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8"/>
        </w:rPr>
      </w:pPr>
      <w:r>
        <w:rPr>
          <w:color w:val="auto"/>
          <w:sz w:val="20"/>
        </w:rPr>
        <w:drawing>
          <wp:anchor distT="0" distB="0" distL="114300" distR="114300" simplePos="0" relativeHeight="251667456" behindDoc="0" locked="0" layoutInCell="1" allowOverlap="1">
            <wp:simplePos x="0" y="0"/>
            <wp:positionH relativeFrom="column">
              <wp:posOffset>1498600</wp:posOffset>
            </wp:positionH>
            <wp:positionV relativeFrom="paragraph">
              <wp:posOffset>331470</wp:posOffset>
            </wp:positionV>
            <wp:extent cx="2743200" cy="539115"/>
            <wp:effectExtent l="0" t="0" r="0" b="6985"/>
            <wp:wrapNone/>
            <wp:docPr id="2" name="图片 3"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WOCRTEMP_ROC00"/>
                    <pic:cNvPicPr>
                      <a:picLocks noChangeAspect="1"/>
                    </pic:cNvPicPr>
                  </pic:nvPicPr>
                  <pic:blipFill>
                    <a:blip r:embed="rId5">
                      <a:lum bright="-17996" contrast="60000"/>
                    </a:blip>
                    <a:stretch>
                      <a:fillRect/>
                    </a:stretch>
                  </pic:blipFill>
                  <pic:spPr>
                    <a:xfrm>
                      <a:off x="0" y="0"/>
                      <a:ext cx="2743200" cy="539115"/>
                    </a:xfrm>
                    <a:prstGeom prst="rect">
                      <a:avLst/>
                    </a:prstGeom>
                    <a:noFill/>
                    <a:ln>
                      <a:noFill/>
                    </a:ln>
                  </pic:spPr>
                </pic:pic>
              </a:graphicData>
            </a:graphic>
          </wp:anchor>
        </w:drawing>
      </w:r>
    </w:p>
    <w:p>
      <w:pPr>
        <w:rPr>
          <w:rFonts w:hint="eastAsia"/>
          <w:color w:val="auto"/>
          <w:sz w:val="28"/>
        </w:rPr>
      </w:pPr>
    </w:p>
    <w:p>
      <w:pPr>
        <w:rPr>
          <w:rFonts w:hint="eastAsia"/>
          <w:color w:val="auto"/>
          <w:sz w:val="28"/>
        </w:rPr>
      </w:pPr>
    </w:p>
    <w:p>
      <w:pPr>
        <w:rPr>
          <w:rFonts w:hint="eastAsia"/>
          <w:color w:val="auto"/>
          <w:sz w:val="28"/>
        </w:rPr>
      </w:pPr>
    </w:p>
    <w:p>
      <w:pPr>
        <w:spacing w:after="156" w:afterLines="50"/>
        <w:jc w:val="center"/>
        <w:rPr>
          <w:rFonts w:hint="eastAsia"/>
          <w:b/>
          <w:color w:val="auto"/>
          <w:spacing w:val="20"/>
          <w:sz w:val="32"/>
        </w:rPr>
      </w:pPr>
      <w:r>
        <w:rPr>
          <w:rFonts w:hint="eastAsia"/>
          <w:b/>
          <w:color w:val="auto"/>
          <w:spacing w:val="20"/>
          <w:sz w:val="32"/>
        </w:rPr>
        <w:t>201</w:t>
      </w:r>
      <w:r>
        <w:rPr>
          <w:rFonts w:hint="default"/>
          <w:b/>
          <w:color w:val="auto"/>
          <w:spacing w:val="20"/>
          <w:sz w:val="32"/>
          <w:lang w:val="en-GB"/>
        </w:rPr>
        <w:t>8</w:t>
      </w:r>
      <w:r>
        <w:rPr>
          <w:rFonts w:hint="eastAsia"/>
          <w:b/>
          <w:color w:val="auto"/>
          <w:spacing w:val="20"/>
          <w:sz w:val="32"/>
        </w:rPr>
        <w:t>级</w:t>
      </w:r>
    </w:p>
    <w:p>
      <w:pPr>
        <w:spacing w:line="240" w:lineRule="auto"/>
        <w:jc w:val="center"/>
        <w:rPr>
          <w:rFonts w:hint="eastAsia" w:eastAsia="黑体"/>
          <w:color w:val="auto"/>
          <w:sz w:val="84"/>
        </w:rPr>
      </w:pPr>
      <w:r>
        <w:rPr>
          <w:rFonts w:hint="eastAsia" w:eastAsia="黑体"/>
          <w:color w:val="auto"/>
          <w:sz w:val="84"/>
        </w:rPr>
        <w:t>教  学  大  纲</w:t>
      </w:r>
    </w:p>
    <w:p>
      <w:pPr>
        <w:spacing w:before="156" w:beforeLines="50"/>
        <w:jc w:val="center"/>
        <w:rPr>
          <w:rFonts w:hint="eastAsia"/>
          <w:b/>
          <w:color w:val="auto"/>
          <w:sz w:val="32"/>
        </w:rPr>
      </w:pPr>
      <w:r>
        <w:rPr>
          <w:rFonts w:hint="eastAsia"/>
          <w:b/>
          <w:color w:val="auto"/>
          <w:sz w:val="32"/>
          <w:lang w:val="en-US" w:eastAsia="zh-CN"/>
        </w:rPr>
        <w:t>数字媒体艺术</w:t>
      </w:r>
      <w:r>
        <w:rPr>
          <w:rFonts w:hint="eastAsia"/>
          <w:b/>
          <w:color w:val="auto"/>
          <w:sz w:val="32"/>
        </w:rPr>
        <w:t>专业</w:t>
      </w:r>
    </w:p>
    <w:p>
      <w:pPr>
        <w:spacing w:before="156" w:beforeLines="50"/>
        <w:jc w:val="center"/>
        <w:rPr>
          <w:rFonts w:hint="eastAsia"/>
          <w:b/>
          <w:color w:val="auto"/>
          <w:sz w:val="32"/>
        </w:rPr>
      </w:pPr>
    </w:p>
    <w:p>
      <w:pPr>
        <w:spacing w:before="156" w:beforeLines="50"/>
        <w:jc w:val="center"/>
        <w:rPr>
          <w:rFonts w:hint="eastAsia"/>
          <w:b/>
          <w:color w:val="auto"/>
          <w:sz w:val="32"/>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spacing w:line="240" w:lineRule="auto"/>
        <w:rPr>
          <w:rFonts w:hint="eastAsia"/>
          <w:color w:val="auto"/>
          <w:sz w:val="28"/>
        </w:rPr>
      </w:pPr>
    </w:p>
    <w:p>
      <w:pPr>
        <w:spacing w:after="156" w:afterLines="50" w:line="240" w:lineRule="auto"/>
        <w:jc w:val="center"/>
        <w:rPr>
          <w:rFonts w:hint="eastAsia"/>
          <w:b/>
          <w:color w:val="auto"/>
          <w:sz w:val="44"/>
        </w:rPr>
      </w:pPr>
      <w:r>
        <w:rPr>
          <w:rFonts w:hint="eastAsia"/>
          <w:b/>
          <w:color w:val="auto"/>
          <w:sz w:val="44"/>
        </w:rPr>
        <w:t>艺术与设计学院</w:t>
      </w:r>
    </w:p>
    <w:p>
      <w:pPr>
        <w:spacing w:after="156" w:afterLines="50" w:line="240" w:lineRule="auto"/>
        <w:jc w:val="center"/>
        <w:rPr>
          <w:rFonts w:hint="eastAsia"/>
          <w:b/>
          <w:color w:val="auto"/>
          <w:sz w:val="44"/>
        </w:rPr>
      </w:pPr>
      <w:r>
        <w:rPr>
          <w:rFonts w:hint="eastAsia"/>
          <w:b/>
          <w:color w:val="auto"/>
          <w:sz w:val="44"/>
        </w:rPr>
        <w:t>艺术设计</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77188"/>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9070"/>
            </w:tabs>
          </w:pPr>
          <w:r>
            <w:fldChar w:fldCharType="begin"/>
          </w:r>
          <w:r>
            <w:instrText xml:space="preserve">TOC \o "1-3" \h \u </w:instrText>
          </w:r>
          <w:r>
            <w:fldChar w:fldCharType="separate"/>
          </w:r>
          <w:r>
            <w:fldChar w:fldCharType="begin"/>
          </w:r>
          <w:r>
            <w:instrText xml:space="preserve"> HYPERLINK \l _Toc11839 </w:instrText>
          </w:r>
          <w:r>
            <w:fldChar w:fldCharType="separate"/>
          </w:r>
          <w:r>
            <w:rPr>
              <w:rFonts w:hint="eastAsia"/>
            </w:rPr>
            <w:t>思想道德修养与法律基础</w:t>
          </w:r>
          <w:r>
            <w:t>课程教学大纲</w:t>
          </w:r>
          <w:r>
            <w:tab/>
          </w:r>
          <w:r>
            <w:fldChar w:fldCharType="begin"/>
          </w:r>
          <w:r>
            <w:instrText xml:space="preserve"> PAGEREF _Toc11839 </w:instrText>
          </w:r>
          <w:r>
            <w:fldChar w:fldCharType="separate"/>
          </w:r>
          <w:r>
            <w:t>4</w:t>
          </w:r>
          <w:r>
            <w:fldChar w:fldCharType="end"/>
          </w:r>
          <w:r>
            <w:fldChar w:fldCharType="end"/>
          </w:r>
        </w:p>
        <w:p>
          <w:pPr>
            <w:pStyle w:val="7"/>
            <w:tabs>
              <w:tab w:val="right" w:leader="dot" w:pos="9070"/>
            </w:tabs>
          </w:pPr>
          <w:r>
            <w:fldChar w:fldCharType="begin"/>
          </w:r>
          <w:r>
            <w:instrText xml:space="preserve"> HYPERLINK \l _Toc7519 </w:instrText>
          </w:r>
          <w:r>
            <w:fldChar w:fldCharType="separate"/>
          </w:r>
          <w:r>
            <w:rPr>
              <w:rFonts w:hint="eastAsia"/>
            </w:rPr>
            <w:t>中国近现代史纲要课程教学大纲</w:t>
          </w:r>
          <w:r>
            <w:tab/>
          </w:r>
          <w:r>
            <w:fldChar w:fldCharType="begin"/>
          </w:r>
          <w:r>
            <w:instrText xml:space="preserve"> PAGEREF _Toc7519 </w:instrText>
          </w:r>
          <w:r>
            <w:fldChar w:fldCharType="separate"/>
          </w:r>
          <w:r>
            <w:t>13</w:t>
          </w:r>
          <w:r>
            <w:fldChar w:fldCharType="end"/>
          </w:r>
          <w:r>
            <w:fldChar w:fldCharType="end"/>
          </w:r>
        </w:p>
        <w:p>
          <w:pPr>
            <w:pStyle w:val="7"/>
            <w:tabs>
              <w:tab w:val="right" w:leader="dot" w:pos="9070"/>
            </w:tabs>
          </w:pPr>
          <w:r>
            <w:fldChar w:fldCharType="begin"/>
          </w:r>
          <w:r>
            <w:instrText xml:space="preserve"> HYPERLINK \l _Toc19929 </w:instrText>
          </w:r>
          <w:r>
            <w:fldChar w:fldCharType="separate"/>
          </w:r>
          <w:r>
            <w:rPr>
              <w:rFonts w:hint="eastAsia"/>
            </w:rPr>
            <w:t>马克思主义基本原理概论课程教学大纲</w:t>
          </w:r>
          <w:r>
            <w:tab/>
          </w:r>
          <w:r>
            <w:fldChar w:fldCharType="begin"/>
          </w:r>
          <w:r>
            <w:instrText xml:space="preserve"> PAGEREF _Toc19929 </w:instrText>
          </w:r>
          <w:r>
            <w:fldChar w:fldCharType="separate"/>
          </w:r>
          <w:r>
            <w:t>24</w:t>
          </w:r>
          <w:r>
            <w:fldChar w:fldCharType="end"/>
          </w:r>
          <w:r>
            <w:fldChar w:fldCharType="end"/>
          </w:r>
        </w:p>
        <w:p>
          <w:pPr>
            <w:pStyle w:val="7"/>
            <w:tabs>
              <w:tab w:val="right" w:leader="dot" w:pos="9070"/>
            </w:tabs>
          </w:pPr>
          <w:r>
            <w:fldChar w:fldCharType="begin"/>
          </w:r>
          <w:r>
            <w:instrText xml:space="preserve"> HYPERLINK \l _Toc12301 </w:instrText>
          </w:r>
          <w:r>
            <w:fldChar w:fldCharType="separate"/>
          </w:r>
          <w:r>
            <w:rPr>
              <w:rFonts w:hint="eastAsia"/>
            </w:rPr>
            <w:t>毛泽东思想和中国特色社会主义理论体系概论</w:t>
          </w:r>
          <w:r>
            <w:t>课程教学大纲</w:t>
          </w:r>
          <w:r>
            <w:tab/>
          </w:r>
          <w:r>
            <w:fldChar w:fldCharType="begin"/>
          </w:r>
          <w:r>
            <w:instrText xml:space="preserve"> PAGEREF _Toc12301 </w:instrText>
          </w:r>
          <w:r>
            <w:fldChar w:fldCharType="separate"/>
          </w:r>
          <w:r>
            <w:t>33</w:t>
          </w:r>
          <w:r>
            <w:fldChar w:fldCharType="end"/>
          </w:r>
          <w:r>
            <w:fldChar w:fldCharType="end"/>
          </w:r>
        </w:p>
        <w:p>
          <w:pPr>
            <w:pStyle w:val="7"/>
            <w:tabs>
              <w:tab w:val="right" w:leader="dot" w:pos="9070"/>
            </w:tabs>
          </w:pPr>
          <w:r>
            <w:fldChar w:fldCharType="begin"/>
          </w:r>
          <w:r>
            <w:instrText xml:space="preserve"> HYPERLINK \l _Toc9975 </w:instrText>
          </w:r>
          <w:r>
            <w:fldChar w:fldCharType="separate"/>
          </w:r>
          <w:r>
            <w:rPr>
              <w:rFonts w:hint="eastAsia"/>
            </w:rPr>
            <w:t>体育I课程教学大纲</w:t>
          </w:r>
          <w:r>
            <w:tab/>
          </w:r>
          <w:r>
            <w:fldChar w:fldCharType="begin"/>
          </w:r>
          <w:r>
            <w:instrText xml:space="preserve"> PAGEREF _Toc9975 </w:instrText>
          </w:r>
          <w:r>
            <w:fldChar w:fldCharType="separate"/>
          </w:r>
          <w:r>
            <w:t>45</w:t>
          </w:r>
          <w:r>
            <w:fldChar w:fldCharType="end"/>
          </w:r>
          <w:r>
            <w:fldChar w:fldCharType="end"/>
          </w:r>
        </w:p>
        <w:p>
          <w:pPr>
            <w:pStyle w:val="7"/>
            <w:tabs>
              <w:tab w:val="right" w:leader="dot" w:pos="9070"/>
            </w:tabs>
          </w:pPr>
          <w:r>
            <w:fldChar w:fldCharType="begin"/>
          </w:r>
          <w:r>
            <w:instrText xml:space="preserve"> HYPERLINK \l _Toc16471 </w:instrText>
          </w:r>
          <w:r>
            <w:fldChar w:fldCharType="separate"/>
          </w:r>
          <w:r>
            <w:rPr>
              <w:rFonts w:hint="eastAsia"/>
            </w:rPr>
            <w:t>体育II课程教学大纲</w:t>
          </w:r>
          <w:r>
            <w:tab/>
          </w:r>
          <w:r>
            <w:fldChar w:fldCharType="begin"/>
          </w:r>
          <w:r>
            <w:instrText xml:space="preserve"> PAGEREF _Toc16471 </w:instrText>
          </w:r>
          <w:r>
            <w:fldChar w:fldCharType="separate"/>
          </w:r>
          <w:r>
            <w:t>49</w:t>
          </w:r>
          <w:r>
            <w:fldChar w:fldCharType="end"/>
          </w:r>
          <w:r>
            <w:fldChar w:fldCharType="end"/>
          </w:r>
        </w:p>
        <w:p>
          <w:pPr>
            <w:pStyle w:val="7"/>
            <w:tabs>
              <w:tab w:val="right" w:leader="dot" w:pos="9070"/>
            </w:tabs>
          </w:pPr>
          <w:r>
            <w:fldChar w:fldCharType="begin"/>
          </w:r>
          <w:r>
            <w:instrText xml:space="preserve"> HYPERLINK \l _Toc13773 </w:instrText>
          </w:r>
          <w:r>
            <w:fldChar w:fldCharType="separate"/>
          </w:r>
          <w:r>
            <w:rPr>
              <w:rFonts w:hint="eastAsia"/>
            </w:rPr>
            <w:t>体育III</w:t>
          </w:r>
          <w:r>
            <w:t>课程教学大纲</w:t>
          </w:r>
          <w:r>
            <w:tab/>
          </w:r>
          <w:r>
            <w:fldChar w:fldCharType="begin"/>
          </w:r>
          <w:r>
            <w:instrText xml:space="preserve"> PAGEREF _Toc13773 </w:instrText>
          </w:r>
          <w:r>
            <w:fldChar w:fldCharType="separate"/>
          </w:r>
          <w:r>
            <w:t>53</w:t>
          </w:r>
          <w:r>
            <w:fldChar w:fldCharType="end"/>
          </w:r>
          <w:r>
            <w:fldChar w:fldCharType="end"/>
          </w:r>
        </w:p>
        <w:p>
          <w:pPr>
            <w:pStyle w:val="7"/>
            <w:tabs>
              <w:tab w:val="right" w:leader="dot" w:pos="9070"/>
            </w:tabs>
          </w:pPr>
          <w:r>
            <w:fldChar w:fldCharType="begin"/>
          </w:r>
          <w:r>
            <w:instrText xml:space="preserve"> HYPERLINK \l _Toc7388 </w:instrText>
          </w:r>
          <w:r>
            <w:fldChar w:fldCharType="separate"/>
          </w:r>
          <w:r>
            <w:rPr>
              <w:rFonts w:hint="eastAsia"/>
            </w:rPr>
            <w:t>体育IV</w:t>
          </w:r>
          <w:r>
            <w:t>课程教学大纲</w:t>
          </w:r>
          <w:r>
            <w:tab/>
          </w:r>
          <w:r>
            <w:fldChar w:fldCharType="begin"/>
          </w:r>
          <w:r>
            <w:instrText xml:space="preserve"> PAGEREF _Toc7388 </w:instrText>
          </w:r>
          <w:r>
            <w:fldChar w:fldCharType="separate"/>
          </w:r>
          <w:r>
            <w:t>56</w:t>
          </w:r>
          <w:r>
            <w:fldChar w:fldCharType="end"/>
          </w:r>
          <w:r>
            <w:fldChar w:fldCharType="end"/>
          </w:r>
        </w:p>
        <w:p>
          <w:pPr>
            <w:pStyle w:val="7"/>
            <w:tabs>
              <w:tab w:val="right" w:leader="dot" w:pos="9070"/>
            </w:tabs>
          </w:pPr>
          <w:r>
            <w:fldChar w:fldCharType="begin"/>
          </w:r>
          <w:r>
            <w:instrText xml:space="preserve"> HYPERLINK \l _Toc11469 </w:instrText>
          </w:r>
          <w:r>
            <w:fldChar w:fldCharType="separate"/>
          </w:r>
          <w:r>
            <w:rPr>
              <w:rFonts w:hint="eastAsia"/>
            </w:rPr>
            <w:t>大学英语</w:t>
          </w:r>
          <w:r>
            <w:t>B</w:t>
          </w:r>
          <w:r>
            <w:rPr>
              <w:rFonts w:hint="eastAsia"/>
            </w:rPr>
            <w:t>（I</w:t>
          </w:r>
          <w:r>
            <w:t>I</w:t>
          </w:r>
          <w:r>
            <w:rPr>
              <w:rFonts w:hint="eastAsia"/>
            </w:rPr>
            <w:t>）课程教学大纲</w:t>
          </w:r>
          <w:r>
            <w:tab/>
          </w:r>
          <w:r>
            <w:fldChar w:fldCharType="begin"/>
          </w:r>
          <w:r>
            <w:instrText xml:space="preserve"> PAGEREF _Toc11469 </w:instrText>
          </w:r>
          <w:r>
            <w:fldChar w:fldCharType="separate"/>
          </w:r>
          <w:r>
            <w:t>59</w:t>
          </w:r>
          <w:r>
            <w:fldChar w:fldCharType="end"/>
          </w:r>
          <w:r>
            <w:fldChar w:fldCharType="end"/>
          </w:r>
        </w:p>
        <w:p>
          <w:pPr>
            <w:pStyle w:val="7"/>
            <w:tabs>
              <w:tab w:val="right" w:leader="dot" w:pos="9070"/>
            </w:tabs>
          </w:pPr>
          <w:r>
            <w:fldChar w:fldCharType="begin"/>
          </w:r>
          <w:r>
            <w:instrText xml:space="preserve"> HYPERLINK \l _Toc6987 </w:instrText>
          </w:r>
          <w:r>
            <w:fldChar w:fldCharType="separate"/>
          </w:r>
          <w:r>
            <w:rPr>
              <w:rFonts w:hint="eastAsia"/>
            </w:rPr>
            <w:t>大学计算机信息基础课程教学大纲</w:t>
          </w:r>
          <w:r>
            <w:tab/>
          </w:r>
          <w:r>
            <w:fldChar w:fldCharType="begin"/>
          </w:r>
          <w:r>
            <w:instrText xml:space="preserve"> PAGEREF _Toc6987 </w:instrText>
          </w:r>
          <w:r>
            <w:fldChar w:fldCharType="separate"/>
          </w:r>
          <w:r>
            <w:t>64</w:t>
          </w:r>
          <w:r>
            <w:fldChar w:fldCharType="end"/>
          </w:r>
          <w:r>
            <w:fldChar w:fldCharType="end"/>
          </w:r>
        </w:p>
        <w:p>
          <w:pPr>
            <w:pStyle w:val="7"/>
            <w:tabs>
              <w:tab w:val="right" w:leader="dot" w:pos="9070"/>
            </w:tabs>
          </w:pPr>
          <w:r>
            <w:fldChar w:fldCharType="begin"/>
          </w:r>
          <w:r>
            <w:instrText xml:space="preserve"> HYPERLINK \l _Toc27598 </w:instrText>
          </w:r>
          <w:r>
            <w:fldChar w:fldCharType="separate"/>
          </w:r>
          <w:r>
            <w:rPr>
              <w:rFonts w:hint="eastAsia"/>
            </w:rPr>
            <w:t>人文教育</w:t>
          </w:r>
          <w:r>
            <w:t>课程教学大纲</w:t>
          </w:r>
          <w:r>
            <w:tab/>
          </w:r>
          <w:r>
            <w:fldChar w:fldCharType="begin"/>
          </w:r>
          <w:r>
            <w:instrText xml:space="preserve"> PAGEREF _Toc27598 </w:instrText>
          </w:r>
          <w:r>
            <w:fldChar w:fldCharType="separate"/>
          </w:r>
          <w:r>
            <w:t>71</w:t>
          </w:r>
          <w:r>
            <w:fldChar w:fldCharType="end"/>
          </w:r>
          <w:r>
            <w:fldChar w:fldCharType="end"/>
          </w:r>
        </w:p>
        <w:p>
          <w:pPr>
            <w:pStyle w:val="7"/>
            <w:tabs>
              <w:tab w:val="right" w:leader="dot" w:pos="9070"/>
            </w:tabs>
          </w:pPr>
          <w:r>
            <w:fldChar w:fldCharType="begin"/>
          </w:r>
          <w:r>
            <w:instrText xml:space="preserve"> HYPERLINK \l _Toc381 </w:instrText>
          </w:r>
          <w:r>
            <w:fldChar w:fldCharType="separate"/>
          </w:r>
          <w:r>
            <w:rPr>
              <w:rFonts w:hint="eastAsia"/>
            </w:rPr>
            <w:t>军事理论</w:t>
          </w:r>
          <w:r>
            <w:t>课程教学大纲</w:t>
          </w:r>
          <w:r>
            <w:tab/>
          </w:r>
          <w:r>
            <w:fldChar w:fldCharType="begin"/>
          </w:r>
          <w:r>
            <w:instrText xml:space="preserve"> PAGEREF _Toc381 </w:instrText>
          </w:r>
          <w:r>
            <w:fldChar w:fldCharType="separate"/>
          </w:r>
          <w:r>
            <w:t>75</w:t>
          </w:r>
          <w:r>
            <w:fldChar w:fldCharType="end"/>
          </w:r>
          <w:r>
            <w:fldChar w:fldCharType="end"/>
          </w:r>
        </w:p>
        <w:p>
          <w:pPr>
            <w:pStyle w:val="7"/>
            <w:tabs>
              <w:tab w:val="right" w:leader="dot" w:pos="9070"/>
            </w:tabs>
          </w:pPr>
          <w:r>
            <w:fldChar w:fldCharType="begin"/>
          </w:r>
          <w:r>
            <w:instrText xml:space="preserve"> HYPERLINK \l _Toc22838 </w:instrText>
          </w:r>
          <w:r>
            <w:fldChar w:fldCharType="separate"/>
          </w:r>
          <w:r>
            <w:rPr>
              <w:rFonts w:hint="eastAsia"/>
              <w:lang w:val="en-US" w:eastAsia="zh-CN"/>
            </w:rPr>
            <w:t>物理及实验</w:t>
          </w:r>
          <w:r>
            <w:rPr>
              <w:rFonts w:hint="eastAsia"/>
            </w:rPr>
            <w:t>课程</w:t>
          </w:r>
          <w:r>
            <w:t>教学大纲</w:t>
          </w:r>
          <w:r>
            <w:tab/>
          </w:r>
          <w:r>
            <w:fldChar w:fldCharType="begin"/>
          </w:r>
          <w:r>
            <w:instrText xml:space="preserve"> PAGEREF _Toc22838 </w:instrText>
          </w:r>
          <w:r>
            <w:fldChar w:fldCharType="separate"/>
          </w:r>
          <w:r>
            <w:t>79</w:t>
          </w:r>
          <w:r>
            <w:fldChar w:fldCharType="end"/>
          </w:r>
          <w:r>
            <w:fldChar w:fldCharType="end"/>
          </w:r>
        </w:p>
        <w:p>
          <w:pPr>
            <w:pStyle w:val="7"/>
            <w:tabs>
              <w:tab w:val="right" w:leader="dot" w:pos="9070"/>
            </w:tabs>
          </w:pPr>
          <w:r>
            <w:fldChar w:fldCharType="begin"/>
          </w:r>
          <w:r>
            <w:instrText xml:space="preserve"> HYPERLINK \l _Toc15466 </w:instrText>
          </w:r>
          <w:r>
            <w:fldChar w:fldCharType="separate"/>
          </w:r>
          <w:r>
            <w:t>有限数学课程教学大纲</w:t>
          </w:r>
          <w:r>
            <w:tab/>
          </w:r>
          <w:r>
            <w:fldChar w:fldCharType="begin"/>
          </w:r>
          <w:r>
            <w:instrText xml:space="preserve"> PAGEREF _Toc15466 </w:instrText>
          </w:r>
          <w:r>
            <w:fldChar w:fldCharType="separate"/>
          </w:r>
          <w:r>
            <w:t>86</w:t>
          </w:r>
          <w:r>
            <w:fldChar w:fldCharType="end"/>
          </w:r>
          <w:r>
            <w:fldChar w:fldCharType="end"/>
          </w:r>
        </w:p>
        <w:p>
          <w:pPr>
            <w:pStyle w:val="7"/>
            <w:tabs>
              <w:tab w:val="right" w:leader="dot" w:pos="9070"/>
            </w:tabs>
          </w:pPr>
          <w:r>
            <w:fldChar w:fldCharType="begin"/>
          </w:r>
          <w:r>
            <w:instrText xml:space="preserve"> HYPERLINK \l _Toc30111 </w:instrText>
          </w:r>
          <w:r>
            <w:fldChar w:fldCharType="separate"/>
          </w:r>
          <w:r>
            <w:rPr>
              <w:rFonts w:hint="eastAsia"/>
              <w:lang w:val="zh-CN"/>
            </w:rPr>
            <w:t>设计素描课程教学大纲</w:t>
          </w:r>
          <w:r>
            <w:tab/>
          </w:r>
          <w:r>
            <w:fldChar w:fldCharType="begin"/>
          </w:r>
          <w:r>
            <w:instrText xml:space="preserve"> PAGEREF _Toc30111 </w:instrText>
          </w:r>
          <w:r>
            <w:fldChar w:fldCharType="separate"/>
          </w:r>
          <w:r>
            <w:t>92</w:t>
          </w:r>
          <w:r>
            <w:fldChar w:fldCharType="end"/>
          </w:r>
          <w:r>
            <w:fldChar w:fldCharType="end"/>
          </w:r>
        </w:p>
        <w:p>
          <w:pPr>
            <w:pStyle w:val="7"/>
            <w:tabs>
              <w:tab w:val="right" w:leader="dot" w:pos="9070"/>
            </w:tabs>
          </w:pPr>
          <w:r>
            <w:fldChar w:fldCharType="begin"/>
          </w:r>
          <w:r>
            <w:instrText xml:space="preserve"> HYPERLINK \l _Toc31679 </w:instrText>
          </w:r>
          <w:r>
            <w:fldChar w:fldCharType="separate"/>
          </w:r>
          <w:r>
            <w:rPr>
              <w:rFonts w:hint="eastAsia"/>
              <w:lang w:eastAsia="zh-CN"/>
            </w:rPr>
            <w:t>色彩</w:t>
          </w:r>
          <w:r>
            <w:t>课程教学大纲（参考模版）</w:t>
          </w:r>
          <w:r>
            <w:tab/>
          </w:r>
          <w:r>
            <w:fldChar w:fldCharType="begin"/>
          </w:r>
          <w:r>
            <w:instrText xml:space="preserve"> PAGEREF _Toc31679 </w:instrText>
          </w:r>
          <w:r>
            <w:fldChar w:fldCharType="separate"/>
          </w:r>
          <w:r>
            <w:t>99</w:t>
          </w:r>
          <w:r>
            <w:fldChar w:fldCharType="end"/>
          </w:r>
          <w:r>
            <w:fldChar w:fldCharType="end"/>
          </w:r>
        </w:p>
        <w:p>
          <w:pPr>
            <w:pStyle w:val="7"/>
            <w:tabs>
              <w:tab w:val="right" w:leader="dot" w:pos="9070"/>
            </w:tabs>
          </w:pPr>
          <w:r>
            <w:fldChar w:fldCharType="begin"/>
          </w:r>
          <w:r>
            <w:instrText xml:space="preserve"> HYPERLINK \l _Toc1431 </w:instrText>
          </w:r>
          <w:r>
            <w:fldChar w:fldCharType="separate"/>
          </w:r>
          <w:r>
            <w:rPr>
              <w:rFonts w:hint="eastAsia"/>
            </w:rPr>
            <w:t>数字媒体概论课程</w:t>
          </w:r>
          <w:r>
            <w:t>教学大纲</w:t>
          </w:r>
          <w:r>
            <w:tab/>
          </w:r>
          <w:r>
            <w:fldChar w:fldCharType="begin"/>
          </w:r>
          <w:r>
            <w:instrText xml:space="preserve"> PAGEREF _Toc1431 </w:instrText>
          </w:r>
          <w:r>
            <w:fldChar w:fldCharType="separate"/>
          </w:r>
          <w:r>
            <w:t>103</w:t>
          </w:r>
          <w:r>
            <w:fldChar w:fldCharType="end"/>
          </w:r>
          <w:r>
            <w:fldChar w:fldCharType="end"/>
          </w:r>
        </w:p>
        <w:p>
          <w:pPr>
            <w:pStyle w:val="7"/>
            <w:tabs>
              <w:tab w:val="right" w:leader="dot" w:pos="9070"/>
            </w:tabs>
          </w:pPr>
          <w:r>
            <w:fldChar w:fldCharType="begin"/>
          </w:r>
          <w:r>
            <w:instrText xml:space="preserve"> HYPERLINK \l _Toc16151 </w:instrText>
          </w:r>
          <w:r>
            <w:fldChar w:fldCharType="separate"/>
          </w:r>
          <w:r>
            <w:rPr>
              <w:rFonts w:hint="eastAsia"/>
            </w:rPr>
            <w:t>数字媒体开发基础课程教学大纲</w:t>
          </w:r>
          <w:r>
            <w:tab/>
          </w:r>
          <w:r>
            <w:fldChar w:fldCharType="begin"/>
          </w:r>
          <w:r>
            <w:instrText xml:space="preserve"> PAGEREF _Toc16151 </w:instrText>
          </w:r>
          <w:r>
            <w:fldChar w:fldCharType="separate"/>
          </w:r>
          <w:r>
            <w:t>112</w:t>
          </w:r>
          <w:r>
            <w:fldChar w:fldCharType="end"/>
          </w:r>
          <w:r>
            <w:fldChar w:fldCharType="end"/>
          </w:r>
        </w:p>
        <w:p>
          <w:pPr>
            <w:pStyle w:val="7"/>
            <w:tabs>
              <w:tab w:val="right" w:leader="dot" w:pos="9070"/>
            </w:tabs>
          </w:pPr>
          <w:r>
            <w:fldChar w:fldCharType="begin"/>
          </w:r>
          <w:r>
            <w:instrText xml:space="preserve"> HYPERLINK \l _Toc19049 </w:instrText>
          </w:r>
          <w:r>
            <w:fldChar w:fldCharType="separate"/>
          </w:r>
          <w:r>
            <w:rPr>
              <w:rFonts w:hint="eastAsia"/>
              <w:lang w:val="zh-CN"/>
            </w:rPr>
            <w:t>构成基础课程教学大纲</w:t>
          </w:r>
          <w:r>
            <w:tab/>
          </w:r>
          <w:r>
            <w:fldChar w:fldCharType="begin"/>
          </w:r>
          <w:r>
            <w:instrText xml:space="preserve"> PAGEREF _Toc19049 </w:instrText>
          </w:r>
          <w:r>
            <w:fldChar w:fldCharType="separate"/>
          </w:r>
          <w:r>
            <w:t>117</w:t>
          </w:r>
          <w:r>
            <w:fldChar w:fldCharType="end"/>
          </w:r>
          <w:r>
            <w:fldChar w:fldCharType="end"/>
          </w:r>
        </w:p>
        <w:p>
          <w:pPr>
            <w:pStyle w:val="7"/>
            <w:tabs>
              <w:tab w:val="right" w:leader="dot" w:pos="9070"/>
            </w:tabs>
          </w:pPr>
          <w:r>
            <w:fldChar w:fldCharType="begin"/>
          </w:r>
          <w:r>
            <w:instrText xml:space="preserve"> HYPERLINK \l _Toc2611 </w:instrText>
          </w:r>
          <w:r>
            <w:fldChar w:fldCharType="separate"/>
          </w:r>
          <w:r>
            <w:t>剧本写作课程教学大纲</w:t>
          </w:r>
          <w:r>
            <w:tab/>
          </w:r>
          <w:r>
            <w:fldChar w:fldCharType="begin"/>
          </w:r>
          <w:r>
            <w:instrText xml:space="preserve"> PAGEREF _Toc2611 </w:instrText>
          </w:r>
          <w:r>
            <w:fldChar w:fldCharType="separate"/>
          </w:r>
          <w:r>
            <w:t>122</w:t>
          </w:r>
          <w:r>
            <w:fldChar w:fldCharType="end"/>
          </w:r>
          <w:r>
            <w:fldChar w:fldCharType="end"/>
          </w:r>
        </w:p>
        <w:p>
          <w:pPr>
            <w:pStyle w:val="7"/>
            <w:tabs>
              <w:tab w:val="right" w:leader="dot" w:pos="9070"/>
            </w:tabs>
          </w:pPr>
          <w:r>
            <w:fldChar w:fldCharType="begin"/>
          </w:r>
          <w:r>
            <w:instrText xml:space="preserve"> HYPERLINK \l _Toc18952 </w:instrText>
          </w:r>
          <w:r>
            <w:fldChar w:fldCharType="separate"/>
          </w:r>
          <w:r>
            <w:rPr>
              <w:rFonts w:hint="eastAsia"/>
              <w:lang w:eastAsia="zh-CN"/>
            </w:rPr>
            <w:t>摄影基础</w:t>
          </w:r>
          <w:r>
            <w:t>课程教学大纲</w:t>
          </w:r>
          <w:r>
            <w:tab/>
          </w:r>
          <w:r>
            <w:fldChar w:fldCharType="begin"/>
          </w:r>
          <w:r>
            <w:instrText xml:space="preserve"> PAGEREF _Toc18952 </w:instrText>
          </w:r>
          <w:r>
            <w:fldChar w:fldCharType="separate"/>
          </w:r>
          <w:r>
            <w:t>125</w:t>
          </w:r>
          <w:r>
            <w:fldChar w:fldCharType="end"/>
          </w:r>
          <w:r>
            <w:fldChar w:fldCharType="end"/>
          </w:r>
        </w:p>
        <w:p>
          <w:pPr>
            <w:pStyle w:val="7"/>
            <w:tabs>
              <w:tab w:val="right" w:leader="dot" w:pos="9070"/>
            </w:tabs>
          </w:pPr>
          <w:r>
            <w:fldChar w:fldCharType="begin"/>
          </w:r>
          <w:r>
            <w:instrText xml:space="preserve"> HYPERLINK \l _Toc24474 </w:instrText>
          </w:r>
          <w:r>
            <w:fldChar w:fldCharType="separate"/>
          </w:r>
          <w:r>
            <w:t>平面</w:t>
          </w:r>
          <w:r>
            <w:rPr>
              <w:rFonts w:hint="eastAsia"/>
            </w:rPr>
            <w:t>设计</w:t>
          </w:r>
          <w:r>
            <w:t>基础课程教学大纲</w:t>
          </w:r>
          <w:r>
            <w:tab/>
          </w:r>
          <w:r>
            <w:fldChar w:fldCharType="begin"/>
          </w:r>
          <w:r>
            <w:instrText xml:space="preserve"> PAGEREF _Toc24474 </w:instrText>
          </w:r>
          <w:r>
            <w:fldChar w:fldCharType="separate"/>
          </w:r>
          <w:r>
            <w:t>131</w:t>
          </w:r>
          <w:r>
            <w:fldChar w:fldCharType="end"/>
          </w:r>
          <w:r>
            <w:fldChar w:fldCharType="end"/>
          </w:r>
        </w:p>
        <w:p>
          <w:pPr>
            <w:pStyle w:val="7"/>
            <w:tabs>
              <w:tab w:val="right" w:leader="dot" w:pos="9070"/>
            </w:tabs>
          </w:pPr>
          <w:r>
            <w:fldChar w:fldCharType="begin"/>
          </w:r>
          <w:r>
            <w:instrText xml:space="preserve"> HYPERLINK \l _Toc26530 </w:instrText>
          </w:r>
          <w:r>
            <w:fldChar w:fldCharType="separate"/>
          </w:r>
          <w:r>
            <w:rPr>
              <w:rFonts w:hint="eastAsia"/>
            </w:rPr>
            <w:t>导演基础</w:t>
          </w:r>
          <w:r>
            <w:t>课程教学大纲</w:t>
          </w:r>
          <w:r>
            <w:tab/>
          </w:r>
          <w:r>
            <w:fldChar w:fldCharType="begin"/>
          </w:r>
          <w:r>
            <w:instrText xml:space="preserve"> PAGEREF _Toc26530 </w:instrText>
          </w:r>
          <w:r>
            <w:fldChar w:fldCharType="separate"/>
          </w:r>
          <w:r>
            <w:t>137</w:t>
          </w:r>
          <w:r>
            <w:fldChar w:fldCharType="end"/>
          </w:r>
          <w:r>
            <w:fldChar w:fldCharType="end"/>
          </w:r>
        </w:p>
        <w:p>
          <w:pPr>
            <w:pStyle w:val="7"/>
            <w:tabs>
              <w:tab w:val="right" w:leader="dot" w:pos="9070"/>
            </w:tabs>
          </w:pPr>
          <w:r>
            <w:fldChar w:fldCharType="begin"/>
          </w:r>
          <w:r>
            <w:instrText xml:space="preserve"> HYPERLINK \l _Toc23942 </w:instrText>
          </w:r>
          <w:r>
            <w:fldChar w:fldCharType="separate"/>
          </w:r>
          <w:r>
            <w:rPr>
              <w:rFonts w:hint="eastAsia"/>
            </w:rPr>
            <w:t>故事板创作</w:t>
          </w:r>
          <w:r>
            <w:t>课程教学大纲</w:t>
          </w:r>
          <w:r>
            <w:tab/>
          </w:r>
          <w:r>
            <w:fldChar w:fldCharType="begin"/>
          </w:r>
          <w:r>
            <w:instrText xml:space="preserve"> PAGEREF _Toc23942 </w:instrText>
          </w:r>
          <w:r>
            <w:fldChar w:fldCharType="separate"/>
          </w:r>
          <w:r>
            <w:t>142</w:t>
          </w:r>
          <w:r>
            <w:fldChar w:fldCharType="end"/>
          </w:r>
          <w:r>
            <w:fldChar w:fldCharType="end"/>
          </w:r>
        </w:p>
        <w:p>
          <w:pPr>
            <w:pStyle w:val="7"/>
            <w:tabs>
              <w:tab w:val="right" w:leader="dot" w:pos="9070"/>
            </w:tabs>
          </w:pPr>
          <w:r>
            <w:fldChar w:fldCharType="begin"/>
          </w:r>
          <w:r>
            <w:instrText xml:space="preserve"> HYPERLINK \l _Toc22872 </w:instrText>
          </w:r>
          <w:r>
            <w:fldChar w:fldCharType="separate"/>
          </w:r>
          <w:r>
            <w:rPr>
              <w:rFonts w:hint="eastAsia"/>
            </w:rPr>
            <w:t>新媒体传播课程教学大纲</w:t>
          </w:r>
          <w:r>
            <w:tab/>
          </w:r>
          <w:r>
            <w:fldChar w:fldCharType="begin"/>
          </w:r>
          <w:r>
            <w:instrText xml:space="preserve"> PAGEREF _Toc22872 </w:instrText>
          </w:r>
          <w:r>
            <w:fldChar w:fldCharType="separate"/>
          </w:r>
          <w:r>
            <w:t>149</w:t>
          </w:r>
          <w:r>
            <w:fldChar w:fldCharType="end"/>
          </w:r>
          <w:r>
            <w:fldChar w:fldCharType="end"/>
          </w:r>
        </w:p>
        <w:p>
          <w:pPr>
            <w:pStyle w:val="7"/>
            <w:tabs>
              <w:tab w:val="right" w:leader="dot" w:pos="9070"/>
            </w:tabs>
          </w:pPr>
          <w:r>
            <w:fldChar w:fldCharType="begin"/>
          </w:r>
          <w:r>
            <w:instrText xml:space="preserve"> HYPERLINK \l _Toc30485 </w:instrText>
          </w:r>
          <w:r>
            <w:fldChar w:fldCharType="separate"/>
          </w:r>
          <w:r>
            <w:rPr>
              <w:rFonts w:hint="eastAsia"/>
              <w:lang w:val="en-US" w:eastAsia="zh-CN"/>
            </w:rPr>
            <w:t>视听语言</w:t>
          </w:r>
          <w:r>
            <w:rPr>
              <w:rFonts w:hint="eastAsia"/>
            </w:rPr>
            <w:t>课程教学大纲</w:t>
          </w:r>
          <w:r>
            <w:tab/>
          </w:r>
          <w:r>
            <w:fldChar w:fldCharType="begin"/>
          </w:r>
          <w:r>
            <w:instrText xml:space="preserve"> PAGEREF _Toc30485 </w:instrText>
          </w:r>
          <w:r>
            <w:fldChar w:fldCharType="separate"/>
          </w:r>
          <w:r>
            <w:t>156</w:t>
          </w:r>
          <w:r>
            <w:fldChar w:fldCharType="end"/>
          </w:r>
          <w:r>
            <w:fldChar w:fldCharType="end"/>
          </w:r>
        </w:p>
        <w:p>
          <w:pPr>
            <w:pStyle w:val="7"/>
            <w:tabs>
              <w:tab w:val="right" w:leader="dot" w:pos="9070"/>
            </w:tabs>
          </w:pPr>
          <w:r>
            <w:fldChar w:fldCharType="begin"/>
          </w:r>
          <w:r>
            <w:instrText xml:space="preserve"> HYPERLINK \l _Toc11570 </w:instrText>
          </w:r>
          <w:r>
            <w:fldChar w:fldCharType="separate"/>
          </w:r>
          <w:r>
            <w:rPr>
              <w:rFonts w:hint="eastAsia"/>
              <w:lang w:eastAsia="zh-CN"/>
            </w:rPr>
            <w:t>摄像基础</w:t>
          </w:r>
          <w:r>
            <w:t>课程教学大纲</w:t>
          </w:r>
          <w:r>
            <w:tab/>
          </w:r>
          <w:r>
            <w:fldChar w:fldCharType="begin"/>
          </w:r>
          <w:r>
            <w:instrText xml:space="preserve"> PAGEREF _Toc11570 </w:instrText>
          </w:r>
          <w:r>
            <w:fldChar w:fldCharType="separate"/>
          </w:r>
          <w:r>
            <w:t>162</w:t>
          </w:r>
          <w:r>
            <w:fldChar w:fldCharType="end"/>
          </w:r>
          <w:r>
            <w:fldChar w:fldCharType="end"/>
          </w:r>
        </w:p>
        <w:p>
          <w:pPr>
            <w:pStyle w:val="7"/>
            <w:tabs>
              <w:tab w:val="right" w:leader="dot" w:pos="9070"/>
            </w:tabs>
          </w:pPr>
          <w:r>
            <w:fldChar w:fldCharType="begin"/>
          </w:r>
          <w:r>
            <w:instrText xml:space="preserve"> HYPERLINK \l _Toc21517 </w:instrText>
          </w:r>
          <w:r>
            <w:fldChar w:fldCharType="separate"/>
          </w:r>
          <w:r>
            <w:rPr>
              <w:rFonts w:hint="eastAsia"/>
              <w:lang w:eastAsia="zh-CN"/>
            </w:rPr>
            <w:t>插画设计</w:t>
          </w:r>
          <w:r>
            <w:rPr>
              <w:rFonts w:hint="eastAsia"/>
            </w:rPr>
            <w:t>课程</w:t>
          </w:r>
          <w:r>
            <w:t>教学大纲</w:t>
          </w:r>
          <w:r>
            <w:tab/>
          </w:r>
          <w:r>
            <w:fldChar w:fldCharType="begin"/>
          </w:r>
          <w:r>
            <w:instrText xml:space="preserve"> PAGEREF _Toc21517 </w:instrText>
          </w:r>
          <w:r>
            <w:fldChar w:fldCharType="separate"/>
          </w:r>
          <w:r>
            <w:t>169</w:t>
          </w:r>
          <w:r>
            <w:fldChar w:fldCharType="end"/>
          </w:r>
          <w:r>
            <w:fldChar w:fldCharType="end"/>
          </w:r>
        </w:p>
        <w:p>
          <w:pPr>
            <w:pStyle w:val="7"/>
            <w:tabs>
              <w:tab w:val="right" w:leader="dot" w:pos="9070"/>
            </w:tabs>
          </w:pPr>
          <w:r>
            <w:fldChar w:fldCharType="begin"/>
          </w:r>
          <w:r>
            <w:instrText xml:space="preserve"> HYPERLINK \l _Toc24145 </w:instrText>
          </w:r>
          <w:r>
            <w:fldChar w:fldCharType="separate"/>
          </w:r>
          <w:r>
            <w:rPr>
              <w:rFonts w:hint="eastAsia"/>
              <w:lang w:eastAsia="zh-CN"/>
            </w:rPr>
            <w:t>交互设计</w:t>
          </w:r>
          <w:r>
            <w:rPr>
              <w:rFonts w:hint="eastAsia"/>
            </w:rPr>
            <w:t>课程</w:t>
          </w:r>
          <w:r>
            <w:t>教学大纲</w:t>
          </w:r>
          <w:r>
            <w:tab/>
          </w:r>
          <w:r>
            <w:fldChar w:fldCharType="begin"/>
          </w:r>
          <w:r>
            <w:instrText xml:space="preserve"> PAGEREF _Toc24145 </w:instrText>
          </w:r>
          <w:r>
            <w:fldChar w:fldCharType="separate"/>
          </w:r>
          <w:r>
            <w:t>175</w:t>
          </w:r>
          <w:r>
            <w:fldChar w:fldCharType="end"/>
          </w:r>
          <w:r>
            <w:fldChar w:fldCharType="end"/>
          </w:r>
        </w:p>
        <w:p>
          <w:pPr>
            <w:pStyle w:val="7"/>
            <w:tabs>
              <w:tab w:val="right" w:leader="dot" w:pos="9070"/>
            </w:tabs>
          </w:pPr>
          <w:r>
            <w:fldChar w:fldCharType="begin"/>
          </w:r>
          <w:r>
            <w:instrText xml:space="preserve"> HYPERLINK \l _Toc29625 </w:instrText>
          </w:r>
          <w:r>
            <w:fldChar w:fldCharType="separate"/>
          </w:r>
          <w:r>
            <w:rPr>
              <w:rFonts w:hint="eastAsia"/>
            </w:rPr>
            <w:t>网站设计基础（静态</w:t>
          </w:r>
          <w:r>
            <w:t>网站）课程教学大纲</w:t>
          </w:r>
          <w:r>
            <w:tab/>
          </w:r>
          <w:r>
            <w:fldChar w:fldCharType="begin"/>
          </w:r>
          <w:r>
            <w:instrText xml:space="preserve"> PAGEREF _Toc29625 </w:instrText>
          </w:r>
          <w:r>
            <w:fldChar w:fldCharType="separate"/>
          </w:r>
          <w:r>
            <w:t>183</w:t>
          </w:r>
          <w:r>
            <w:fldChar w:fldCharType="end"/>
          </w:r>
          <w:r>
            <w:fldChar w:fldCharType="end"/>
          </w:r>
        </w:p>
        <w:p>
          <w:pPr>
            <w:pStyle w:val="7"/>
            <w:tabs>
              <w:tab w:val="right" w:leader="dot" w:pos="9070"/>
            </w:tabs>
          </w:pPr>
          <w:r>
            <w:fldChar w:fldCharType="begin"/>
          </w:r>
          <w:r>
            <w:instrText xml:space="preserve"> HYPERLINK \l _Toc17625 </w:instrText>
          </w:r>
          <w:r>
            <w:fldChar w:fldCharType="separate"/>
          </w:r>
          <w:r>
            <w:rPr>
              <w:rFonts w:hint="eastAsia"/>
              <w:lang w:eastAsia="zh-CN"/>
            </w:rPr>
            <w:t>数字音频技术</w:t>
          </w:r>
          <w:r>
            <w:t>课程教学大纲</w:t>
          </w:r>
          <w:r>
            <w:tab/>
          </w:r>
          <w:r>
            <w:fldChar w:fldCharType="begin"/>
          </w:r>
          <w:r>
            <w:instrText xml:space="preserve"> PAGEREF _Toc17625 </w:instrText>
          </w:r>
          <w:r>
            <w:fldChar w:fldCharType="separate"/>
          </w:r>
          <w:r>
            <w:t>187</w:t>
          </w:r>
          <w:r>
            <w:fldChar w:fldCharType="end"/>
          </w:r>
          <w:r>
            <w:fldChar w:fldCharType="end"/>
          </w:r>
        </w:p>
        <w:p>
          <w:pPr>
            <w:pStyle w:val="7"/>
            <w:tabs>
              <w:tab w:val="right" w:leader="dot" w:pos="9070"/>
            </w:tabs>
          </w:pPr>
          <w:r>
            <w:fldChar w:fldCharType="begin"/>
          </w:r>
          <w:r>
            <w:instrText xml:space="preserve"> HYPERLINK \l _Toc21410 </w:instrText>
          </w:r>
          <w:r>
            <w:fldChar w:fldCharType="separate"/>
          </w:r>
          <w:r>
            <w:rPr>
              <w:rFonts w:hint="eastAsia"/>
            </w:rPr>
            <w:t>文化产业导论</w:t>
          </w:r>
          <w:r>
            <w:t>课程教学大纲</w:t>
          </w:r>
          <w:r>
            <w:tab/>
          </w:r>
          <w:r>
            <w:fldChar w:fldCharType="begin"/>
          </w:r>
          <w:r>
            <w:instrText xml:space="preserve"> PAGEREF _Toc21410 </w:instrText>
          </w:r>
          <w:r>
            <w:fldChar w:fldCharType="separate"/>
          </w:r>
          <w:r>
            <w:t>193</w:t>
          </w:r>
          <w:r>
            <w:fldChar w:fldCharType="end"/>
          </w:r>
          <w:r>
            <w:fldChar w:fldCharType="end"/>
          </w:r>
        </w:p>
        <w:p>
          <w:pPr>
            <w:pStyle w:val="7"/>
            <w:tabs>
              <w:tab w:val="right" w:leader="dot" w:pos="9070"/>
            </w:tabs>
          </w:pPr>
          <w:r>
            <w:fldChar w:fldCharType="begin"/>
          </w:r>
          <w:r>
            <w:instrText xml:space="preserve"> HYPERLINK \l _Toc15933 </w:instrText>
          </w:r>
          <w:r>
            <w:fldChar w:fldCharType="separate"/>
          </w:r>
          <w:r>
            <w:rPr>
              <w:rFonts w:hint="eastAsia"/>
            </w:rPr>
            <w:t>面向对象程序设计课程教学大纲</w:t>
          </w:r>
          <w:r>
            <w:tab/>
          </w:r>
          <w:r>
            <w:fldChar w:fldCharType="begin"/>
          </w:r>
          <w:r>
            <w:instrText xml:space="preserve"> PAGEREF _Toc15933 </w:instrText>
          </w:r>
          <w:r>
            <w:fldChar w:fldCharType="separate"/>
          </w:r>
          <w:r>
            <w:t>201</w:t>
          </w:r>
          <w:r>
            <w:fldChar w:fldCharType="end"/>
          </w:r>
          <w:r>
            <w:fldChar w:fldCharType="end"/>
          </w:r>
        </w:p>
        <w:p>
          <w:pPr>
            <w:pStyle w:val="7"/>
            <w:tabs>
              <w:tab w:val="right" w:leader="dot" w:pos="9070"/>
            </w:tabs>
          </w:pPr>
          <w:r>
            <w:fldChar w:fldCharType="begin"/>
          </w:r>
          <w:r>
            <w:instrText xml:space="preserve"> HYPERLINK \l _Toc8505 </w:instrText>
          </w:r>
          <w:r>
            <w:fldChar w:fldCharType="separate"/>
          </w:r>
          <w:r>
            <w:rPr>
              <w:rFonts w:hint="eastAsia"/>
              <w:lang w:eastAsia="zh-CN"/>
            </w:rPr>
            <w:t>后期制作</w:t>
          </w:r>
          <w:r>
            <w:t>课程教学大纲</w:t>
          </w:r>
          <w:r>
            <w:tab/>
          </w:r>
          <w:r>
            <w:fldChar w:fldCharType="begin"/>
          </w:r>
          <w:r>
            <w:instrText xml:space="preserve"> PAGEREF _Toc8505 </w:instrText>
          </w:r>
          <w:r>
            <w:fldChar w:fldCharType="separate"/>
          </w:r>
          <w:r>
            <w:t>207</w:t>
          </w:r>
          <w:r>
            <w:fldChar w:fldCharType="end"/>
          </w:r>
          <w:r>
            <w:fldChar w:fldCharType="end"/>
          </w:r>
        </w:p>
        <w:p>
          <w:pPr>
            <w:pStyle w:val="7"/>
            <w:tabs>
              <w:tab w:val="right" w:leader="dot" w:pos="9070"/>
            </w:tabs>
          </w:pPr>
          <w:r>
            <w:fldChar w:fldCharType="begin"/>
          </w:r>
          <w:r>
            <w:instrText xml:space="preserve"> HYPERLINK \l _Toc6347 </w:instrText>
          </w:r>
          <w:r>
            <w:fldChar w:fldCharType="separate"/>
          </w:r>
          <w:r>
            <w:rPr>
              <w:rFonts w:hint="eastAsia"/>
              <w:lang w:eastAsia="zh-CN"/>
            </w:rPr>
            <w:t>动态影像</w:t>
          </w:r>
          <w:r>
            <w:t>课程</w:t>
          </w:r>
          <w:r>
            <w:rPr>
              <w:rFonts w:hint="eastAsia"/>
            </w:rPr>
            <w:t>设计</w:t>
          </w:r>
          <w:r>
            <w:t>教学大纲</w:t>
          </w:r>
          <w:r>
            <w:tab/>
          </w:r>
          <w:r>
            <w:fldChar w:fldCharType="begin"/>
          </w:r>
          <w:r>
            <w:instrText xml:space="preserve"> PAGEREF _Toc6347 </w:instrText>
          </w:r>
          <w:r>
            <w:fldChar w:fldCharType="separate"/>
          </w:r>
          <w:r>
            <w:t>213</w:t>
          </w:r>
          <w:r>
            <w:fldChar w:fldCharType="end"/>
          </w:r>
          <w:r>
            <w:fldChar w:fldCharType="end"/>
          </w:r>
        </w:p>
        <w:p>
          <w:pPr>
            <w:pStyle w:val="7"/>
            <w:tabs>
              <w:tab w:val="right" w:leader="dot" w:pos="9070"/>
            </w:tabs>
          </w:pPr>
          <w:r>
            <w:fldChar w:fldCharType="begin"/>
          </w:r>
          <w:r>
            <w:instrText xml:space="preserve"> HYPERLINK \l _Toc30127 </w:instrText>
          </w:r>
          <w:r>
            <w:fldChar w:fldCharType="separate"/>
          </w:r>
          <w:r>
            <w:rPr>
              <w:rFonts w:hint="eastAsia"/>
            </w:rPr>
            <w:t>用户界面设计</w:t>
          </w:r>
          <w:r>
            <w:t>课程教学大纲</w:t>
          </w:r>
          <w:r>
            <w:tab/>
          </w:r>
          <w:r>
            <w:fldChar w:fldCharType="begin"/>
          </w:r>
          <w:r>
            <w:instrText xml:space="preserve"> PAGEREF _Toc30127 </w:instrText>
          </w:r>
          <w:r>
            <w:fldChar w:fldCharType="separate"/>
          </w:r>
          <w:r>
            <w:t>218</w:t>
          </w:r>
          <w:r>
            <w:fldChar w:fldCharType="end"/>
          </w:r>
          <w:r>
            <w:fldChar w:fldCharType="end"/>
          </w:r>
        </w:p>
        <w:p>
          <w:pPr>
            <w:pStyle w:val="7"/>
            <w:tabs>
              <w:tab w:val="right" w:leader="dot" w:pos="9070"/>
            </w:tabs>
          </w:pPr>
          <w:r>
            <w:fldChar w:fldCharType="begin"/>
          </w:r>
          <w:r>
            <w:instrText xml:space="preserve"> HYPERLINK \l _Toc25769 </w:instrText>
          </w:r>
          <w:r>
            <w:fldChar w:fldCharType="separate"/>
          </w:r>
          <w:r>
            <w:t>游戏引擎</w:t>
          </w:r>
          <w:r>
            <w:rPr>
              <w:rFonts w:hint="eastAsia"/>
            </w:rPr>
            <w:t>课程教学大纲</w:t>
          </w:r>
          <w:r>
            <w:tab/>
          </w:r>
          <w:r>
            <w:fldChar w:fldCharType="begin"/>
          </w:r>
          <w:r>
            <w:instrText xml:space="preserve"> PAGEREF _Toc25769 </w:instrText>
          </w:r>
          <w:r>
            <w:fldChar w:fldCharType="separate"/>
          </w:r>
          <w:r>
            <w:t>224</w:t>
          </w:r>
          <w:r>
            <w:fldChar w:fldCharType="end"/>
          </w:r>
          <w:r>
            <w:fldChar w:fldCharType="end"/>
          </w:r>
        </w:p>
        <w:p>
          <w:pPr>
            <w:pStyle w:val="7"/>
            <w:tabs>
              <w:tab w:val="right" w:leader="dot" w:pos="9070"/>
            </w:tabs>
          </w:pPr>
          <w:r>
            <w:fldChar w:fldCharType="begin"/>
          </w:r>
          <w:r>
            <w:instrText xml:space="preserve"> HYPERLINK \l _Toc21887 </w:instrText>
          </w:r>
          <w:r>
            <w:fldChar w:fldCharType="separate"/>
          </w:r>
          <w:r>
            <w:rPr>
              <w:rFonts w:hint="eastAsia"/>
            </w:rPr>
            <w:t>三维软件基础</w:t>
          </w:r>
          <w:r>
            <w:t>课程教学大纲</w:t>
          </w:r>
          <w:r>
            <w:tab/>
          </w:r>
          <w:r>
            <w:fldChar w:fldCharType="begin"/>
          </w:r>
          <w:r>
            <w:instrText xml:space="preserve"> PAGEREF _Toc21887 </w:instrText>
          </w:r>
          <w:r>
            <w:fldChar w:fldCharType="separate"/>
          </w:r>
          <w:r>
            <w:t>229</w:t>
          </w:r>
          <w:r>
            <w:fldChar w:fldCharType="end"/>
          </w:r>
          <w:r>
            <w:fldChar w:fldCharType="end"/>
          </w:r>
        </w:p>
        <w:p>
          <w:pPr>
            <w:pStyle w:val="7"/>
            <w:tabs>
              <w:tab w:val="right" w:leader="dot" w:pos="9070"/>
            </w:tabs>
          </w:pPr>
          <w:r>
            <w:fldChar w:fldCharType="begin"/>
          </w:r>
          <w:r>
            <w:instrText xml:space="preserve"> HYPERLINK \l _Toc7582 </w:instrText>
          </w:r>
          <w:r>
            <w:fldChar w:fldCharType="separate"/>
          </w:r>
          <w:r>
            <w:rPr>
              <w:rFonts w:hint="eastAsia"/>
            </w:rPr>
            <w:t>数字出版设计课程</w:t>
          </w:r>
          <w:r>
            <w:t>教学大纲</w:t>
          </w:r>
          <w:r>
            <w:tab/>
          </w:r>
          <w:r>
            <w:fldChar w:fldCharType="begin"/>
          </w:r>
          <w:r>
            <w:instrText xml:space="preserve"> PAGEREF _Toc7582 </w:instrText>
          </w:r>
          <w:r>
            <w:fldChar w:fldCharType="separate"/>
          </w:r>
          <w:r>
            <w:t>234</w:t>
          </w:r>
          <w:r>
            <w:fldChar w:fldCharType="end"/>
          </w:r>
          <w:r>
            <w:fldChar w:fldCharType="end"/>
          </w:r>
        </w:p>
        <w:p>
          <w:pPr>
            <w:pStyle w:val="7"/>
            <w:tabs>
              <w:tab w:val="right" w:leader="dot" w:pos="9070"/>
            </w:tabs>
          </w:pPr>
          <w:r>
            <w:fldChar w:fldCharType="begin"/>
          </w:r>
          <w:r>
            <w:instrText xml:space="preserve"> HYPERLINK \l _Toc14728 </w:instrText>
          </w:r>
          <w:r>
            <w:fldChar w:fldCharType="separate"/>
          </w:r>
          <w:r>
            <w:rPr>
              <w:rFonts w:hint="eastAsia"/>
              <w:lang w:val="en-US" w:eastAsia="zh-CN"/>
            </w:rPr>
            <w:t>数字媒体创作</w:t>
          </w:r>
          <w:r>
            <w:rPr>
              <w:rFonts w:hint="eastAsia"/>
            </w:rPr>
            <w:t>课程</w:t>
          </w:r>
          <w:r>
            <w:t>教学大纲</w:t>
          </w:r>
          <w:r>
            <w:tab/>
          </w:r>
          <w:r>
            <w:fldChar w:fldCharType="begin"/>
          </w:r>
          <w:r>
            <w:instrText xml:space="preserve"> PAGEREF _Toc14728 </w:instrText>
          </w:r>
          <w:r>
            <w:fldChar w:fldCharType="separate"/>
          </w:r>
          <w:r>
            <w:t>240</w:t>
          </w:r>
          <w:r>
            <w:fldChar w:fldCharType="end"/>
          </w:r>
          <w:r>
            <w:fldChar w:fldCharType="end"/>
          </w:r>
        </w:p>
        <w:p>
          <w:pPr>
            <w:pStyle w:val="7"/>
            <w:tabs>
              <w:tab w:val="right" w:leader="dot" w:pos="9070"/>
            </w:tabs>
          </w:pPr>
          <w:r>
            <w:fldChar w:fldCharType="begin"/>
          </w:r>
          <w:r>
            <w:instrText xml:space="preserve"> HYPERLINK \l _Toc31848 </w:instrText>
          </w:r>
          <w:r>
            <w:fldChar w:fldCharType="separate"/>
          </w:r>
          <w:r>
            <w:rPr>
              <w:rFonts w:hint="eastAsia"/>
              <w:lang w:eastAsia="zh-CN"/>
            </w:rPr>
            <w:t>音乐欣赏与创作</w:t>
          </w:r>
          <w:r>
            <w:t>课程教学大纲</w:t>
          </w:r>
          <w:r>
            <w:tab/>
          </w:r>
          <w:r>
            <w:fldChar w:fldCharType="begin"/>
          </w:r>
          <w:r>
            <w:instrText xml:space="preserve"> PAGEREF _Toc31848 </w:instrText>
          </w:r>
          <w:r>
            <w:fldChar w:fldCharType="separate"/>
          </w:r>
          <w:r>
            <w:t>246</w:t>
          </w:r>
          <w:r>
            <w:fldChar w:fldCharType="end"/>
          </w:r>
          <w:r>
            <w:fldChar w:fldCharType="end"/>
          </w:r>
        </w:p>
        <w:p>
          <w:pPr>
            <w:pStyle w:val="7"/>
            <w:tabs>
              <w:tab w:val="right" w:leader="dot" w:pos="9070"/>
            </w:tabs>
          </w:pPr>
          <w:r>
            <w:fldChar w:fldCharType="begin"/>
          </w:r>
          <w:r>
            <w:instrText xml:space="preserve"> HYPERLINK \l _Toc21919 </w:instrText>
          </w:r>
          <w:r>
            <w:fldChar w:fldCharType="separate"/>
          </w:r>
          <w:r>
            <w:rPr>
              <w:rFonts w:hint="eastAsia"/>
            </w:rPr>
            <w:t>影视特效</w:t>
          </w:r>
          <w:r>
            <w:t>课程教学大纲</w:t>
          </w:r>
          <w:r>
            <w:tab/>
          </w:r>
          <w:r>
            <w:fldChar w:fldCharType="begin"/>
          </w:r>
          <w:r>
            <w:instrText xml:space="preserve"> PAGEREF _Toc21919 </w:instrText>
          </w:r>
          <w:r>
            <w:fldChar w:fldCharType="separate"/>
          </w:r>
          <w:r>
            <w:t>251</w:t>
          </w:r>
          <w:r>
            <w:fldChar w:fldCharType="end"/>
          </w:r>
          <w:r>
            <w:fldChar w:fldCharType="end"/>
          </w:r>
        </w:p>
        <w:p>
          <w:pPr>
            <w:pStyle w:val="7"/>
            <w:tabs>
              <w:tab w:val="right" w:leader="dot" w:pos="9070"/>
            </w:tabs>
          </w:pPr>
          <w:r>
            <w:fldChar w:fldCharType="begin"/>
          </w:r>
          <w:r>
            <w:instrText xml:space="preserve"> HYPERLINK \l _Toc29542 </w:instrText>
          </w:r>
          <w:r>
            <w:fldChar w:fldCharType="separate"/>
          </w:r>
          <w:r>
            <w:rPr>
              <w:rFonts w:hint="eastAsia"/>
            </w:rPr>
            <w:t>美术写生课程</w:t>
          </w:r>
          <w:r>
            <w:t>教学大纲</w:t>
          </w:r>
          <w:r>
            <w:tab/>
          </w:r>
          <w:r>
            <w:fldChar w:fldCharType="begin"/>
          </w:r>
          <w:r>
            <w:instrText xml:space="preserve"> PAGEREF _Toc29542 </w:instrText>
          </w:r>
          <w:r>
            <w:fldChar w:fldCharType="separate"/>
          </w:r>
          <w:r>
            <w:t>256</w:t>
          </w:r>
          <w:r>
            <w:fldChar w:fldCharType="end"/>
          </w:r>
          <w:r>
            <w:fldChar w:fldCharType="end"/>
          </w:r>
        </w:p>
        <w:p>
          <w:pPr>
            <w:pStyle w:val="7"/>
            <w:tabs>
              <w:tab w:val="right" w:leader="dot" w:pos="9070"/>
            </w:tabs>
          </w:pPr>
          <w:r>
            <w:fldChar w:fldCharType="begin"/>
          </w:r>
          <w:r>
            <w:instrText xml:space="preserve"> HYPERLINK \l _Toc12542 </w:instrText>
          </w:r>
          <w:r>
            <w:fldChar w:fldCharType="separate"/>
          </w:r>
          <w:r>
            <w:rPr>
              <w:rFonts w:hint="eastAsia"/>
            </w:rPr>
            <w:t>艺术考察</w:t>
          </w:r>
          <w:r>
            <w:t>课程教学大纲</w:t>
          </w:r>
          <w:r>
            <w:tab/>
          </w:r>
          <w:r>
            <w:fldChar w:fldCharType="begin"/>
          </w:r>
          <w:r>
            <w:instrText xml:space="preserve"> PAGEREF _Toc12542 </w:instrText>
          </w:r>
          <w:r>
            <w:fldChar w:fldCharType="separate"/>
          </w:r>
          <w:r>
            <w:t>261</w:t>
          </w:r>
          <w:r>
            <w:fldChar w:fldCharType="end"/>
          </w:r>
          <w:r>
            <w:fldChar w:fldCharType="end"/>
          </w:r>
        </w:p>
        <w:p>
          <w:pPr>
            <w:pStyle w:val="7"/>
            <w:tabs>
              <w:tab w:val="right" w:leader="dot" w:pos="9070"/>
            </w:tabs>
          </w:pPr>
          <w:r>
            <w:fldChar w:fldCharType="begin"/>
          </w:r>
          <w:r>
            <w:instrText xml:space="preserve"> HYPERLINK \l _Toc14811 </w:instrText>
          </w:r>
          <w:r>
            <w:fldChar w:fldCharType="separate"/>
          </w:r>
          <w:r>
            <w:rPr>
              <w:rFonts w:hint="eastAsia"/>
              <w:lang w:val="en-US" w:eastAsia="zh-CN"/>
            </w:rPr>
            <w:t>实习</w:t>
          </w:r>
          <w:r>
            <w:rPr>
              <w:rFonts w:hint="eastAsia"/>
            </w:rPr>
            <w:t>课程</w:t>
          </w:r>
          <w:r>
            <w:t>教学大纲</w:t>
          </w:r>
          <w:r>
            <w:tab/>
          </w:r>
          <w:r>
            <w:fldChar w:fldCharType="begin"/>
          </w:r>
          <w:r>
            <w:instrText xml:space="preserve"> PAGEREF _Toc14811 </w:instrText>
          </w:r>
          <w:r>
            <w:fldChar w:fldCharType="separate"/>
          </w:r>
          <w:r>
            <w:t>264</w:t>
          </w:r>
          <w:r>
            <w:fldChar w:fldCharType="end"/>
          </w:r>
          <w:r>
            <w:fldChar w:fldCharType="end"/>
          </w:r>
        </w:p>
        <w:p>
          <w:pPr>
            <w:pStyle w:val="7"/>
            <w:tabs>
              <w:tab w:val="right" w:leader="dot" w:pos="9070"/>
            </w:tabs>
          </w:pPr>
          <w:r>
            <w:fldChar w:fldCharType="begin"/>
          </w:r>
          <w:r>
            <w:instrText xml:space="preserve"> HYPERLINK \l _Toc1801 </w:instrText>
          </w:r>
          <w:r>
            <w:fldChar w:fldCharType="separate"/>
          </w:r>
          <w:r>
            <w:t>平面</w:t>
          </w:r>
          <w:r>
            <w:rPr>
              <w:rFonts w:hint="eastAsia"/>
            </w:rPr>
            <w:t>设计</w:t>
          </w:r>
          <w:r>
            <w:t>基础</w:t>
          </w:r>
          <w:r>
            <w:rPr>
              <w:rFonts w:hint="eastAsia"/>
              <w:lang w:eastAsia="zh-CN"/>
            </w:rPr>
            <w:t>课程设计</w:t>
          </w:r>
          <w:r>
            <w:t>课程教学大纲</w:t>
          </w:r>
          <w:r>
            <w:tab/>
          </w:r>
          <w:r>
            <w:fldChar w:fldCharType="begin"/>
          </w:r>
          <w:r>
            <w:instrText xml:space="preserve"> PAGEREF _Toc1801 </w:instrText>
          </w:r>
          <w:r>
            <w:fldChar w:fldCharType="separate"/>
          </w:r>
          <w:r>
            <w:t>267</w:t>
          </w:r>
          <w:r>
            <w:fldChar w:fldCharType="end"/>
          </w:r>
          <w:r>
            <w:fldChar w:fldCharType="end"/>
          </w:r>
        </w:p>
        <w:p>
          <w:pPr>
            <w:pStyle w:val="7"/>
            <w:tabs>
              <w:tab w:val="right" w:leader="dot" w:pos="9070"/>
            </w:tabs>
          </w:pPr>
          <w:r>
            <w:fldChar w:fldCharType="begin"/>
          </w:r>
          <w:r>
            <w:instrText xml:space="preserve"> HYPERLINK \l _Toc8735 </w:instrText>
          </w:r>
          <w:r>
            <w:fldChar w:fldCharType="separate"/>
          </w:r>
          <w:r>
            <w:rPr>
              <w:rFonts w:hint="eastAsia"/>
              <w:lang w:eastAsia="zh-CN"/>
            </w:rPr>
            <w:t>插画设计课程设计</w:t>
          </w:r>
          <w:r>
            <w:rPr>
              <w:rFonts w:hint="eastAsia"/>
            </w:rPr>
            <w:t>课程</w:t>
          </w:r>
          <w:r>
            <w:t>教学大纲</w:t>
          </w:r>
          <w:r>
            <w:tab/>
          </w:r>
          <w:r>
            <w:fldChar w:fldCharType="begin"/>
          </w:r>
          <w:r>
            <w:instrText xml:space="preserve"> PAGEREF _Toc8735 </w:instrText>
          </w:r>
          <w:r>
            <w:fldChar w:fldCharType="separate"/>
          </w:r>
          <w:r>
            <w:t>271</w:t>
          </w:r>
          <w:r>
            <w:fldChar w:fldCharType="end"/>
          </w:r>
          <w:r>
            <w:fldChar w:fldCharType="end"/>
          </w:r>
        </w:p>
        <w:p>
          <w:pPr>
            <w:pStyle w:val="7"/>
            <w:tabs>
              <w:tab w:val="right" w:leader="dot" w:pos="9070"/>
            </w:tabs>
          </w:pPr>
          <w:r>
            <w:fldChar w:fldCharType="begin"/>
          </w:r>
          <w:r>
            <w:instrText xml:space="preserve"> HYPERLINK \l _Toc23345 </w:instrText>
          </w:r>
          <w:r>
            <w:fldChar w:fldCharType="separate"/>
          </w:r>
          <w:r>
            <w:rPr>
              <w:rFonts w:hint="eastAsia"/>
              <w:lang w:eastAsia="zh-CN"/>
            </w:rPr>
            <w:t>动态影像</w:t>
          </w:r>
          <w:r>
            <w:t>课程</w:t>
          </w:r>
          <w:r>
            <w:rPr>
              <w:rFonts w:hint="eastAsia"/>
            </w:rPr>
            <w:t>设计</w:t>
          </w:r>
          <w:r>
            <w:t>教学大纲</w:t>
          </w:r>
          <w:r>
            <w:tab/>
          </w:r>
          <w:r>
            <w:fldChar w:fldCharType="begin"/>
          </w:r>
          <w:r>
            <w:instrText xml:space="preserve"> PAGEREF _Toc23345 </w:instrText>
          </w:r>
          <w:r>
            <w:fldChar w:fldCharType="separate"/>
          </w:r>
          <w:r>
            <w:t>275</w:t>
          </w:r>
          <w:r>
            <w:fldChar w:fldCharType="end"/>
          </w:r>
          <w:r>
            <w:fldChar w:fldCharType="end"/>
          </w:r>
        </w:p>
        <w:p>
          <w:pPr>
            <w:pStyle w:val="7"/>
            <w:tabs>
              <w:tab w:val="right" w:leader="dot" w:pos="9070"/>
            </w:tabs>
          </w:pPr>
          <w:r>
            <w:fldChar w:fldCharType="begin"/>
          </w:r>
          <w:r>
            <w:instrText xml:space="preserve"> HYPERLINK \l _Toc6768 </w:instrText>
          </w:r>
          <w:r>
            <w:fldChar w:fldCharType="separate"/>
          </w:r>
          <w:r>
            <w:rPr>
              <w:rFonts w:hint="eastAsia"/>
            </w:rPr>
            <w:t>游戏引擎</w:t>
          </w:r>
          <w:r>
            <w:t>课程设计</w:t>
          </w:r>
          <w:r>
            <w:rPr>
              <w:rFonts w:hint="eastAsia"/>
            </w:rPr>
            <w:t>教学大纲</w:t>
          </w:r>
          <w:r>
            <w:tab/>
          </w:r>
          <w:r>
            <w:fldChar w:fldCharType="begin"/>
          </w:r>
          <w:r>
            <w:instrText xml:space="preserve"> PAGEREF _Toc6768 </w:instrText>
          </w:r>
          <w:r>
            <w:fldChar w:fldCharType="separate"/>
          </w:r>
          <w:r>
            <w:t>280</w:t>
          </w:r>
          <w:r>
            <w:fldChar w:fldCharType="end"/>
          </w:r>
          <w:r>
            <w:fldChar w:fldCharType="end"/>
          </w:r>
        </w:p>
        <w:p>
          <w:pPr>
            <w:pStyle w:val="7"/>
            <w:tabs>
              <w:tab w:val="right" w:leader="dot" w:pos="9070"/>
            </w:tabs>
          </w:pPr>
          <w:r>
            <w:fldChar w:fldCharType="begin"/>
          </w:r>
          <w:r>
            <w:instrText xml:space="preserve"> HYPERLINK \l _Toc16642 </w:instrText>
          </w:r>
          <w:r>
            <w:fldChar w:fldCharType="separate"/>
          </w:r>
          <w:r>
            <w:rPr>
              <w:rFonts w:hint="eastAsia"/>
              <w:lang w:val="en-US" w:eastAsia="zh-CN"/>
            </w:rPr>
            <w:t>数字媒体创作</w:t>
          </w:r>
          <w:r>
            <w:rPr>
              <w:rFonts w:hint="eastAsia"/>
            </w:rPr>
            <w:t>课程</w:t>
          </w:r>
          <w:r>
            <w:t>教学大纲</w:t>
          </w:r>
          <w:r>
            <w:tab/>
          </w:r>
          <w:r>
            <w:fldChar w:fldCharType="begin"/>
          </w:r>
          <w:r>
            <w:instrText xml:space="preserve"> PAGEREF _Toc16642 </w:instrText>
          </w:r>
          <w:r>
            <w:fldChar w:fldCharType="separate"/>
          </w:r>
          <w:r>
            <w:t>287</w:t>
          </w:r>
          <w:r>
            <w:fldChar w:fldCharType="end"/>
          </w:r>
          <w:r>
            <w:fldChar w:fldCharType="end"/>
          </w:r>
        </w:p>
        <w:p>
          <w:pPr>
            <w:pStyle w:val="7"/>
            <w:tabs>
              <w:tab w:val="right" w:leader="dot" w:pos="9070"/>
            </w:tabs>
          </w:pPr>
          <w:r>
            <w:fldChar w:fldCharType="begin"/>
          </w:r>
          <w:r>
            <w:instrText xml:space="preserve"> HYPERLINK \l _Toc30027 </w:instrText>
          </w:r>
          <w:r>
            <w:fldChar w:fldCharType="separate"/>
          </w:r>
          <w:r>
            <w:rPr>
              <w:rFonts w:hint="eastAsia"/>
              <w:lang w:val="en-US" w:eastAsia="zh-CN"/>
            </w:rPr>
            <w:t>毕业设计（论文）</w:t>
          </w:r>
          <w:r>
            <w:rPr>
              <w:rFonts w:hint="eastAsia"/>
            </w:rPr>
            <w:t>课程</w:t>
          </w:r>
          <w:r>
            <w:t>教学大纲</w:t>
          </w:r>
          <w:r>
            <w:tab/>
          </w:r>
          <w:r>
            <w:fldChar w:fldCharType="begin"/>
          </w:r>
          <w:r>
            <w:instrText xml:space="preserve"> PAGEREF _Toc30027 </w:instrText>
          </w:r>
          <w:r>
            <w:fldChar w:fldCharType="separate"/>
          </w:r>
          <w:r>
            <w:t>290</w:t>
          </w:r>
          <w:r>
            <w:fldChar w:fldCharType="end"/>
          </w:r>
          <w:r>
            <w:fldChar w:fldCharType="end"/>
          </w:r>
        </w:p>
        <w:p>
          <w:pPr>
            <w:sectPr>
              <w:footerReference r:id="rId3" w:type="default"/>
              <w:pgSz w:w="11906" w:h="16838"/>
              <w:pgMar w:top="1440" w:right="1418" w:bottom="1440" w:left="1418" w:header="851" w:footer="992" w:gutter="0"/>
              <w:pgNumType w:fmt="decimal"/>
              <w:cols w:space="720" w:num="1"/>
              <w:docGrid w:type="lines" w:linePitch="312" w:charSpace="0"/>
            </w:sectPr>
          </w:pPr>
          <w:r>
            <w:fldChar w:fldCharType="end"/>
          </w:r>
        </w:p>
      </w:sdtContent>
    </w:sdt>
    <w:p>
      <w:pPr>
        <w:pStyle w:val="2"/>
        <w:bidi w:val="0"/>
        <w:jc w:val="center"/>
      </w:pPr>
      <w:bookmarkStart w:id="0" w:name="_Toc11839"/>
      <w:r>
        <w:rPr>
          <w:rFonts w:hint="eastAsia"/>
        </w:rPr>
        <w:t>思想道德修养与法律基础</w:t>
      </w:r>
      <w:r>
        <w:t>课程教学大纲</w:t>
      </w:r>
      <w:bookmarkEnd w:id="0"/>
    </w:p>
    <w:p>
      <w:pPr>
        <w:spacing w:line="312" w:lineRule="auto"/>
        <w:jc w:val="center"/>
        <w:rPr>
          <w:b/>
          <w:bCs/>
          <w:sz w:val="30"/>
        </w:rPr>
      </w:pPr>
      <w:r>
        <w:rPr>
          <w:b/>
          <w:bCs/>
          <w:sz w:val="30"/>
        </w:rPr>
        <w:t>（</w:t>
      </w:r>
      <w:r>
        <w:rPr>
          <w:rFonts w:hint="eastAsia"/>
          <w:b/>
          <w:bCs/>
          <w:sz w:val="30"/>
        </w:rPr>
        <w:t>Political Theory and Basic Law Education</w:t>
      </w:r>
      <w:r>
        <w:rPr>
          <w:b/>
          <w:bCs/>
          <w:sz w:val="30"/>
        </w:rPr>
        <w:t>）</w:t>
      </w:r>
    </w:p>
    <w:p>
      <w:pPr>
        <w:spacing w:line="360" w:lineRule="auto"/>
        <w:ind w:firstLine="551" w:firstLineChars="196"/>
        <w:rPr>
          <w:b/>
          <w:sz w:val="28"/>
          <w:szCs w:val="28"/>
        </w:rPr>
      </w:pPr>
    </w:p>
    <w:p>
      <w:pPr>
        <w:spacing w:beforeLines="50" w:afterLines="50"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rPr>
        <w:t>1001001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42，</w:t>
      </w:r>
      <w:r>
        <w:rPr>
          <w:rFonts w:ascii="宋体" w:hAnsi="宋体"/>
          <w:kern w:val="0"/>
          <w:sz w:val="24"/>
        </w:rPr>
        <w:t xml:space="preserve"> 实</w:t>
      </w:r>
      <w:r>
        <w:rPr>
          <w:rFonts w:hint="eastAsia" w:ascii="宋体" w:hAnsi="宋体"/>
          <w:kern w:val="0"/>
          <w:sz w:val="24"/>
        </w:rPr>
        <w:t>践</w:t>
      </w:r>
      <w:r>
        <w:rPr>
          <w:rFonts w:ascii="宋体" w:hAnsi="宋体"/>
          <w:kern w:val="0"/>
          <w:sz w:val="24"/>
        </w:rPr>
        <w:t>学时</w:t>
      </w:r>
      <w:r>
        <w:rPr>
          <w:rFonts w:hint="eastAsia" w:ascii="宋体" w:hAnsi="宋体"/>
          <w:kern w:val="0"/>
          <w:sz w:val="24"/>
        </w:rPr>
        <w:t>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所有本科专业</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思想道德修养与法律基础</w:t>
      </w:r>
      <w:r>
        <w:rPr>
          <w:rFonts w:ascii="宋体" w:hAnsi="宋体"/>
          <w:kern w:val="0"/>
          <w:sz w:val="24"/>
        </w:rPr>
        <w:t>》，</w:t>
      </w:r>
      <w:r>
        <w:rPr>
          <w:rFonts w:hint="eastAsia" w:ascii="宋体" w:hAnsi="宋体"/>
          <w:kern w:val="0"/>
          <w:sz w:val="24"/>
        </w:rPr>
        <w:t>本书编写组</w:t>
      </w:r>
      <w:r>
        <w:rPr>
          <w:rFonts w:ascii="宋体" w:hAnsi="宋体"/>
          <w:kern w:val="0"/>
          <w:sz w:val="24"/>
        </w:rPr>
        <w:t>主编，</w:t>
      </w:r>
      <w:r>
        <w:rPr>
          <w:rFonts w:hint="eastAsia" w:ascii="宋体" w:hAnsi="宋体"/>
          <w:kern w:val="0"/>
          <w:sz w:val="24"/>
        </w:rPr>
        <w:t>高等教育</w:t>
      </w:r>
      <w:r>
        <w:rPr>
          <w:rFonts w:ascii="宋体" w:hAnsi="宋体"/>
          <w:kern w:val="0"/>
          <w:sz w:val="24"/>
        </w:rPr>
        <w:t>出版社，</w:t>
      </w:r>
      <w:r>
        <w:rPr>
          <w:rFonts w:hint="eastAsia" w:ascii="宋体" w:hAnsi="宋体"/>
          <w:kern w:val="0"/>
          <w:sz w:val="24"/>
        </w:rPr>
        <w:t>2018年9月</w:t>
      </w:r>
      <w:r>
        <w:rPr>
          <w:rFonts w:ascii="宋体" w:hAnsi="宋体"/>
          <w:kern w:val="0"/>
          <w:sz w:val="24"/>
        </w:rPr>
        <w:t>出版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马克思主义</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pPr>
        <w:autoSpaceDE w:val="0"/>
        <w:autoSpaceDN w:val="0"/>
        <w:adjustRightInd w:val="0"/>
        <w:spacing w:line="360" w:lineRule="auto"/>
        <w:ind w:firstLine="480" w:firstLineChars="200"/>
        <w:jc w:val="left"/>
        <w:rPr>
          <w:sz w:val="24"/>
        </w:rPr>
      </w:pPr>
      <w:r>
        <w:rPr>
          <w:sz w:val="24"/>
        </w:rPr>
        <w:t>通过本课程的学习，</w:t>
      </w:r>
      <w:r>
        <w:rPr>
          <w:kern w:val="0"/>
          <w:sz w:val="24"/>
        </w:rPr>
        <w:t>培养学</w:t>
      </w:r>
      <w:r>
        <w:rPr>
          <w:rFonts w:hint="eastAsia"/>
          <w:kern w:val="0"/>
          <w:sz w:val="24"/>
        </w:rPr>
        <w:t>生</w:t>
      </w:r>
      <w:r>
        <w:rPr>
          <w:rFonts w:hint="eastAsia"/>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全面发展的社会主义事业的合格建设者和可靠接班人。</w:t>
      </w:r>
    </w:p>
    <w:p>
      <w:pPr>
        <w:spacing w:beforeLines="50"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目标1：帮助大学生科学认识社会，培养良好的思想道德素质和法律素质，把个人人生理想融入国家和民族的事业中。</w:t>
      </w:r>
    </w:p>
    <w:p>
      <w:pPr>
        <w:spacing w:line="360" w:lineRule="auto"/>
        <w:ind w:firstLine="482"/>
        <w:jc w:val="left"/>
        <w:rPr>
          <w:sz w:val="24"/>
        </w:rPr>
      </w:pPr>
      <w:r>
        <w:rPr>
          <w:rFonts w:hint="eastAsia"/>
          <w:sz w:val="24"/>
        </w:rPr>
        <w:t>目标2：帮助学生进一步提高分辨是非、善恶、美丑和加强自我修养的能力，帮助大学生树立崇高的理想信念，确立正确的人生观和价值观，熟悉职业规范、培养职业道德和良好的社会适应能力、人际沟通能力。</w:t>
      </w:r>
    </w:p>
    <w:p>
      <w:pPr>
        <w:spacing w:beforeLines="50" w:afterLines="50"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7</w:t>
      </w:r>
      <w:r>
        <w:rPr>
          <w:rFonts w:ascii="宋体" w:hAnsi="宋体"/>
          <w:szCs w:val="21"/>
        </w:rPr>
        <w:t>-</w:t>
      </w:r>
      <w:r>
        <w:rPr>
          <w:rFonts w:hint="eastAsia" w:ascii="宋体" w:hAnsi="宋体"/>
          <w:szCs w:val="21"/>
        </w:rPr>
        <w:t>1</w:t>
      </w:r>
      <w:r>
        <w:rPr>
          <w:color w:val="000000"/>
          <w:sz w:val="24"/>
        </w:rPr>
        <w:t>、毕业要求</w:t>
      </w:r>
      <w:r>
        <w:rPr>
          <w:rFonts w:hint="eastAsia"/>
          <w:sz w:val="24"/>
        </w:rPr>
        <w:t>8</w:t>
      </w:r>
      <w:r>
        <w:rPr>
          <w:rFonts w:ascii="宋体" w:hAnsi="宋体"/>
          <w:szCs w:val="21"/>
        </w:rPr>
        <w:t>-</w:t>
      </w:r>
      <w:r>
        <w:rPr>
          <w:rFonts w:hint="eastAsia" w:ascii="宋体" w:hAnsi="宋体"/>
          <w:szCs w:val="21"/>
        </w:rPr>
        <w:t>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7</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ascii="宋体" w:hAnsi="宋体"/>
                <w:kern w:val="0"/>
                <w:szCs w:val="21"/>
              </w:rPr>
              <w:t>毕业要求</w:t>
            </w:r>
            <w:r>
              <w:rPr>
                <w:rFonts w:hint="eastAsia" w:ascii="宋体" w:hAnsi="宋体"/>
                <w:szCs w:val="21"/>
              </w:rPr>
              <w:t>8</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bl>
    <w:p>
      <w:pPr>
        <w:spacing w:beforeLines="50"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2" w:firstLineChars="200"/>
        <w:rPr>
          <w:b/>
          <w:sz w:val="24"/>
        </w:rPr>
      </w:pPr>
      <w:r>
        <w:rPr>
          <w:rFonts w:hint="eastAsia"/>
          <w:b/>
          <w:sz w:val="24"/>
        </w:rPr>
        <w:t>（一）绪论</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（1）我们处在中国特色社会主义新时代</w:t>
      </w:r>
    </w:p>
    <w:p>
      <w:pPr>
        <w:spacing w:line="360" w:lineRule="auto"/>
        <w:ind w:firstLine="480" w:firstLineChars="200"/>
        <w:rPr>
          <w:sz w:val="24"/>
        </w:rPr>
      </w:pPr>
      <w:r>
        <w:rPr>
          <w:rFonts w:hint="eastAsia"/>
          <w:sz w:val="24"/>
        </w:rPr>
        <w:t>（2）时代新人要以民族复兴为己任</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（1）了解中国发展的新方位，中国特色社会主义进入了新时代；</w:t>
      </w:r>
    </w:p>
    <w:p>
      <w:pPr>
        <w:spacing w:line="360" w:lineRule="auto"/>
        <w:ind w:firstLine="480" w:firstLineChars="200"/>
        <w:rPr>
          <w:sz w:val="24"/>
        </w:rPr>
      </w:pPr>
      <w:r>
        <w:rPr>
          <w:rFonts w:hint="eastAsia"/>
          <w:sz w:val="24"/>
        </w:rPr>
        <w:t>（2）理解中国特色社会主义进入新时代的实践价值和世界意义；</w:t>
      </w:r>
    </w:p>
    <w:p>
      <w:pPr>
        <w:spacing w:line="360" w:lineRule="auto"/>
        <w:ind w:firstLine="480" w:firstLineChars="200"/>
        <w:rPr>
          <w:sz w:val="24"/>
        </w:rPr>
      </w:pPr>
      <w:r>
        <w:rPr>
          <w:rFonts w:hint="eastAsia"/>
          <w:sz w:val="24"/>
        </w:rPr>
        <w:t>（3）掌握学习本课程的学习方法，增强学习的积极性和主动性，明确自己肩负的历史使命和时代责任。</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（1）社会主义核心价值体系的科学内涵；</w:t>
      </w:r>
    </w:p>
    <w:p>
      <w:pPr>
        <w:spacing w:line="360" w:lineRule="auto"/>
        <w:ind w:firstLine="480" w:firstLineChars="200"/>
        <w:rPr>
          <w:sz w:val="24"/>
        </w:rPr>
      </w:pPr>
      <w:r>
        <w:rPr>
          <w:rFonts w:hint="eastAsia"/>
          <w:sz w:val="24"/>
        </w:rPr>
        <w:t>（2）中国特色社会主义进入新时代的实践价值。</w:t>
      </w:r>
    </w:p>
    <w:p>
      <w:pPr>
        <w:spacing w:line="360" w:lineRule="auto"/>
        <w:ind w:firstLine="482" w:firstLineChars="200"/>
        <w:rPr>
          <w:b/>
          <w:sz w:val="24"/>
        </w:rPr>
      </w:pPr>
      <w:r>
        <w:rPr>
          <w:rFonts w:hint="eastAsia"/>
          <w:b/>
          <w:sz w:val="24"/>
        </w:rPr>
        <w:t>(二)人生的青春之问</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（1）人生与人生观</w:t>
      </w:r>
    </w:p>
    <w:p>
      <w:pPr>
        <w:spacing w:line="360" w:lineRule="auto"/>
        <w:ind w:firstLine="480" w:firstLineChars="200"/>
        <w:rPr>
          <w:sz w:val="24"/>
        </w:rPr>
      </w:pPr>
      <w:r>
        <w:rPr>
          <w:rFonts w:hint="eastAsia"/>
          <w:sz w:val="24"/>
        </w:rPr>
        <w:t>（2）个人与社会的辩证关系</w:t>
      </w:r>
    </w:p>
    <w:p>
      <w:pPr>
        <w:spacing w:line="360" w:lineRule="auto"/>
        <w:ind w:firstLine="480" w:firstLineChars="200"/>
        <w:rPr>
          <w:sz w:val="24"/>
        </w:rPr>
      </w:pPr>
      <w:r>
        <w:rPr>
          <w:rFonts w:hint="eastAsia"/>
          <w:sz w:val="24"/>
        </w:rPr>
        <w:t>（3）正确的人生观</w:t>
      </w:r>
    </w:p>
    <w:p>
      <w:pPr>
        <w:spacing w:line="360" w:lineRule="auto"/>
        <w:ind w:firstLine="480" w:firstLineChars="200"/>
        <w:rPr>
          <w:sz w:val="24"/>
        </w:rPr>
      </w:pPr>
      <w:r>
        <w:rPr>
          <w:rFonts w:hint="eastAsia"/>
          <w:sz w:val="24"/>
        </w:rPr>
        <w:t>（4）创造有意义的人生</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（1）了解人生观的基本内涵以及对人生的重要作用。</w:t>
      </w:r>
    </w:p>
    <w:p>
      <w:pPr>
        <w:spacing w:line="360" w:lineRule="auto"/>
        <w:ind w:firstLine="480" w:firstLineChars="200"/>
        <w:rPr>
          <w:sz w:val="24"/>
        </w:rPr>
      </w:pPr>
      <w:r>
        <w:rPr>
          <w:rFonts w:hint="eastAsia"/>
          <w:sz w:val="24"/>
        </w:rPr>
        <w:t>（2）理解树立为人民服务的人生观的重要意义。</w:t>
      </w:r>
    </w:p>
    <w:p>
      <w:pPr>
        <w:spacing w:line="360" w:lineRule="auto"/>
        <w:ind w:firstLine="480" w:firstLineChars="200"/>
        <w:rPr>
          <w:sz w:val="24"/>
        </w:rPr>
      </w:pPr>
      <w:r>
        <w:rPr>
          <w:rFonts w:hint="eastAsia"/>
          <w:sz w:val="24"/>
        </w:rPr>
        <w:t>（3）掌握处理各种关系的方法，立志在实践中创造有价值的人生，做到和谐发展。</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（1）树立为人民服务的人生观；</w:t>
      </w:r>
    </w:p>
    <w:p>
      <w:pPr>
        <w:spacing w:line="360" w:lineRule="auto"/>
        <w:ind w:firstLine="480" w:firstLineChars="200"/>
        <w:rPr>
          <w:sz w:val="24"/>
        </w:rPr>
      </w:pPr>
      <w:r>
        <w:rPr>
          <w:rFonts w:hint="eastAsia"/>
          <w:sz w:val="24"/>
        </w:rPr>
        <w:t>（1）立志在实践中创造有价值的人生。</w:t>
      </w:r>
    </w:p>
    <w:p>
      <w:pPr>
        <w:spacing w:line="360" w:lineRule="auto"/>
        <w:ind w:firstLine="482" w:firstLineChars="200"/>
        <w:rPr>
          <w:b/>
          <w:sz w:val="24"/>
        </w:rPr>
      </w:pPr>
      <w:r>
        <w:rPr>
          <w:rFonts w:hint="eastAsia"/>
          <w:b/>
          <w:sz w:val="24"/>
        </w:rPr>
        <w:t>(三)坚定理想信念</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（1）理想信念的内涵及重要性</w:t>
      </w:r>
    </w:p>
    <w:p>
      <w:pPr>
        <w:spacing w:line="360" w:lineRule="auto"/>
        <w:ind w:firstLine="480" w:firstLineChars="200"/>
        <w:rPr>
          <w:sz w:val="24"/>
        </w:rPr>
      </w:pPr>
      <w:r>
        <w:rPr>
          <w:rFonts w:hint="eastAsia"/>
          <w:sz w:val="24"/>
        </w:rPr>
        <w:t>（2）崇高的理想信念</w:t>
      </w:r>
    </w:p>
    <w:p>
      <w:pPr>
        <w:spacing w:line="360" w:lineRule="auto"/>
        <w:ind w:firstLine="480" w:firstLineChars="200"/>
        <w:rPr>
          <w:sz w:val="24"/>
        </w:rPr>
      </w:pPr>
      <w:r>
        <w:rPr>
          <w:rFonts w:hint="eastAsia"/>
          <w:sz w:val="24"/>
        </w:rPr>
        <w:t>（3）在实现中国梦的实践中放飞青春梦想</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（1）了解理想信念、共同理想的含义和特征。</w:t>
      </w:r>
    </w:p>
    <w:p>
      <w:pPr>
        <w:spacing w:line="360" w:lineRule="auto"/>
        <w:ind w:firstLine="480" w:firstLineChars="200"/>
        <w:rPr>
          <w:sz w:val="24"/>
        </w:rPr>
      </w:pPr>
      <w:r>
        <w:rPr>
          <w:rFonts w:hint="eastAsia"/>
          <w:sz w:val="24"/>
        </w:rPr>
        <w:t>（2）理解理想信念对大学生成才的重要意义，树立马克思主义的崇高的理想信念。</w:t>
      </w:r>
    </w:p>
    <w:p>
      <w:pPr>
        <w:spacing w:line="360" w:lineRule="auto"/>
        <w:ind w:firstLine="480" w:firstLineChars="200"/>
        <w:rPr>
          <w:sz w:val="24"/>
        </w:rPr>
      </w:pPr>
      <w:r>
        <w:rPr>
          <w:rFonts w:hint="eastAsia"/>
          <w:sz w:val="24"/>
        </w:rPr>
        <w:t>（3）掌握把理想转化为现实，实现中国梦的基本条件。</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（1）人生价值在于人的创造性社会实践；</w:t>
      </w:r>
    </w:p>
    <w:p>
      <w:pPr>
        <w:spacing w:line="360" w:lineRule="auto"/>
        <w:ind w:firstLine="480" w:firstLineChars="200"/>
        <w:rPr>
          <w:sz w:val="24"/>
        </w:rPr>
      </w:pPr>
      <w:r>
        <w:rPr>
          <w:rFonts w:hint="eastAsia"/>
          <w:sz w:val="24"/>
        </w:rPr>
        <w:t>（2）正确认识和处理个人与他人、个人与社会的关系；</w:t>
      </w:r>
    </w:p>
    <w:p>
      <w:pPr>
        <w:spacing w:line="360" w:lineRule="auto"/>
        <w:ind w:firstLine="480" w:firstLineChars="200"/>
        <w:rPr>
          <w:sz w:val="24"/>
        </w:rPr>
      </w:pPr>
      <w:r>
        <w:rPr>
          <w:rFonts w:hint="eastAsia"/>
          <w:sz w:val="24"/>
        </w:rPr>
        <w:t>（3）走与社会实践相结合的道路。</w:t>
      </w:r>
    </w:p>
    <w:p>
      <w:pPr>
        <w:spacing w:line="360" w:lineRule="auto"/>
        <w:ind w:firstLine="482" w:firstLineChars="200"/>
        <w:rPr>
          <w:b/>
          <w:sz w:val="24"/>
        </w:rPr>
      </w:pPr>
      <w:r>
        <w:rPr>
          <w:rFonts w:hint="eastAsia"/>
          <w:b/>
          <w:sz w:val="24"/>
        </w:rPr>
        <w:t>(四)弘扬中国精神</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（1）中国精神是兴国强国之魂</w:t>
      </w:r>
    </w:p>
    <w:p>
      <w:pPr>
        <w:spacing w:line="360" w:lineRule="auto"/>
        <w:ind w:firstLine="480" w:firstLineChars="200"/>
        <w:rPr>
          <w:sz w:val="24"/>
        </w:rPr>
      </w:pPr>
      <w:r>
        <w:rPr>
          <w:rFonts w:hint="eastAsia"/>
          <w:sz w:val="24"/>
        </w:rPr>
        <w:t>（2）爱国主义及其时代要求</w:t>
      </w:r>
    </w:p>
    <w:p>
      <w:pPr>
        <w:spacing w:line="360" w:lineRule="auto"/>
        <w:ind w:firstLine="480" w:firstLineChars="200"/>
        <w:rPr>
          <w:sz w:val="24"/>
        </w:rPr>
      </w:pPr>
      <w:r>
        <w:rPr>
          <w:rFonts w:hint="eastAsia"/>
          <w:sz w:val="24"/>
        </w:rPr>
        <w:t>（3）让改革创新成为青春远航的动力</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（1）了解中国精神的科学内涵，实现中国梦必须弘扬中国精神。</w:t>
      </w:r>
    </w:p>
    <w:p>
      <w:pPr>
        <w:spacing w:line="360" w:lineRule="auto"/>
        <w:ind w:firstLine="480" w:firstLineChars="200"/>
        <w:rPr>
          <w:sz w:val="24"/>
        </w:rPr>
      </w:pPr>
      <w:r>
        <w:rPr>
          <w:rFonts w:hint="eastAsia"/>
          <w:sz w:val="24"/>
        </w:rPr>
        <w:t>（2）理解爱国主义的科学内涵和民族精神的优良传统，创新创造是中华民族的民族禀赋。</w:t>
      </w:r>
    </w:p>
    <w:p>
      <w:pPr>
        <w:spacing w:line="360" w:lineRule="auto"/>
        <w:ind w:firstLine="480" w:firstLineChars="200"/>
        <w:rPr>
          <w:sz w:val="24"/>
        </w:rPr>
      </w:pPr>
      <w:r>
        <w:rPr>
          <w:rFonts w:hint="eastAsia"/>
          <w:sz w:val="24"/>
        </w:rPr>
        <w:t>（3）掌握做忠诚的爱国者及改革创新实践者的途径。</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（1）继承和发扬中华民族的爱国主义优良传统；</w:t>
      </w:r>
    </w:p>
    <w:p>
      <w:pPr>
        <w:spacing w:line="360" w:lineRule="auto"/>
        <w:ind w:firstLine="480" w:firstLineChars="200"/>
        <w:rPr>
          <w:sz w:val="24"/>
        </w:rPr>
      </w:pPr>
      <w:r>
        <w:rPr>
          <w:rFonts w:hint="eastAsia"/>
          <w:sz w:val="24"/>
        </w:rPr>
        <w:t>（2）在经济全球化条件下发扬爱国主义精神。</w:t>
      </w:r>
    </w:p>
    <w:p>
      <w:pPr>
        <w:spacing w:line="360" w:lineRule="auto"/>
        <w:ind w:firstLine="482" w:firstLineChars="200"/>
        <w:rPr>
          <w:b/>
          <w:sz w:val="24"/>
        </w:rPr>
      </w:pPr>
      <w:r>
        <w:rPr>
          <w:rFonts w:hint="eastAsia"/>
          <w:b/>
          <w:sz w:val="24"/>
        </w:rPr>
        <w:t>（五）践行社会主义核心价值观</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（1）社会主义核心价值观的基本内容</w:t>
      </w:r>
    </w:p>
    <w:p>
      <w:pPr>
        <w:spacing w:line="360" w:lineRule="auto"/>
        <w:ind w:firstLine="480" w:firstLineChars="200"/>
        <w:rPr>
          <w:sz w:val="24"/>
        </w:rPr>
      </w:pPr>
      <w:r>
        <w:rPr>
          <w:rFonts w:hint="eastAsia"/>
          <w:sz w:val="24"/>
        </w:rPr>
        <w:t>（2）当代中国发展进步的精神指引</w:t>
      </w:r>
    </w:p>
    <w:p>
      <w:pPr>
        <w:spacing w:line="360" w:lineRule="auto"/>
        <w:ind w:firstLine="480" w:firstLineChars="200"/>
        <w:rPr>
          <w:sz w:val="24"/>
        </w:rPr>
      </w:pPr>
      <w:r>
        <w:rPr>
          <w:rFonts w:hint="eastAsia"/>
          <w:sz w:val="24"/>
        </w:rPr>
        <w:t>（3）社会主义核心价值观的历史底蕴</w:t>
      </w:r>
    </w:p>
    <w:p>
      <w:pPr>
        <w:spacing w:line="360" w:lineRule="auto"/>
        <w:ind w:firstLine="480" w:firstLineChars="200"/>
        <w:rPr>
          <w:sz w:val="24"/>
        </w:rPr>
      </w:pPr>
      <w:r>
        <w:rPr>
          <w:rFonts w:hint="eastAsia"/>
          <w:sz w:val="24"/>
        </w:rPr>
        <w:t>（4）社会主义核心价值观的现实基础</w:t>
      </w:r>
    </w:p>
    <w:p>
      <w:pPr>
        <w:spacing w:line="360" w:lineRule="auto"/>
        <w:ind w:firstLine="480" w:firstLineChars="200"/>
        <w:rPr>
          <w:sz w:val="24"/>
        </w:rPr>
      </w:pPr>
      <w:r>
        <w:rPr>
          <w:rFonts w:hint="eastAsia"/>
          <w:sz w:val="24"/>
        </w:rPr>
        <w:t>（5）社会主义核心价值观的道义力量</w:t>
      </w:r>
    </w:p>
    <w:p>
      <w:pPr>
        <w:spacing w:line="360" w:lineRule="auto"/>
        <w:ind w:firstLine="480" w:firstLineChars="200"/>
        <w:rPr>
          <w:sz w:val="24"/>
        </w:rPr>
      </w:pPr>
      <w:r>
        <w:rPr>
          <w:rFonts w:hint="eastAsia"/>
          <w:sz w:val="24"/>
        </w:rPr>
        <w:t>（6）做社会主义核心价值观的积极践行者</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（1）了解社会主义核心价值观的基本内容。</w:t>
      </w:r>
    </w:p>
    <w:p>
      <w:pPr>
        <w:spacing w:line="360" w:lineRule="auto"/>
        <w:ind w:firstLine="480" w:firstLineChars="200"/>
        <w:rPr>
          <w:sz w:val="24"/>
        </w:rPr>
      </w:pPr>
      <w:r>
        <w:rPr>
          <w:rFonts w:hint="eastAsia"/>
          <w:sz w:val="24"/>
        </w:rPr>
        <w:t>（2）理解社会主义核心价值观的历史底蕴、现实基础、道义力量。</w:t>
      </w:r>
    </w:p>
    <w:p>
      <w:pPr>
        <w:spacing w:line="360" w:lineRule="auto"/>
        <w:ind w:firstLine="480" w:firstLineChars="200"/>
        <w:rPr>
          <w:sz w:val="24"/>
        </w:rPr>
      </w:pPr>
      <w:r>
        <w:rPr>
          <w:rFonts w:hint="eastAsia"/>
          <w:sz w:val="24"/>
        </w:rPr>
        <w:t>（3）掌握积极努力做社会主义核心价值观的践行者，扣好人生的第一个扣子。</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（1）社会主义核心价值观的基本内容；</w:t>
      </w:r>
    </w:p>
    <w:p>
      <w:pPr>
        <w:spacing w:line="360" w:lineRule="auto"/>
        <w:ind w:firstLine="480" w:firstLineChars="200"/>
        <w:rPr>
          <w:sz w:val="24"/>
        </w:rPr>
      </w:pPr>
      <w:r>
        <w:rPr>
          <w:rFonts w:hint="eastAsia"/>
          <w:sz w:val="24"/>
        </w:rPr>
        <w:t>（2）积极努力做社会主义核心价值观的践行者。</w:t>
      </w:r>
    </w:p>
    <w:p>
      <w:pPr>
        <w:spacing w:line="360" w:lineRule="auto"/>
        <w:ind w:firstLine="482" w:firstLineChars="200"/>
        <w:rPr>
          <w:b/>
          <w:sz w:val="24"/>
        </w:rPr>
      </w:pPr>
      <w:r>
        <w:rPr>
          <w:rFonts w:hint="eastAsia"/>
          <w:b/>
          <w:sz w:val="24"/>
        </w:rPr>
        <w:t>（六）明大德守公德严私德</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（1）道德及其变化发展</w:t>
      </w:r>
    </w:p>
    <w:p>
      <w:pPr>
        <w:spacing w:line="360" w:lineRule="auto"/>
        <w:ind w:firstLine="480" w:firstLineChars="200"/>
        <w:rPr>
          <w:sz w:val="24"/>
        </w:rPr>
      </w:pPr>
      <w:r>
        <w:rPr>
          <w:rFonts w:hint="eastAsia"/>
          <w:sz w:val="24"/>
        </w:rPr>
        <w:t>（2）吸收借鉴优秀道德成果</w:t>
      </w:r>
    </w:p>
    <w:p>
      <w:pPr>
        <w:spacing w:line="360" w:lineRule="auto"/>
        <w:ind w:firstLine="480" w:firstLineChars="200"/>
        <w:rPr>
          <w:sz w:val="24"/>
        </w:rPr>
      </w:pPr>
      <w:r>
        <w:rPr>
          <w:rFonts w:hint="eastAsia"/>
          <w:sz w:val="24"/>
        </w:rPr>
        <w:t>（3）社会主义道德的核心和原则</w:t>
      </w:r>
    </w:p>
    <w:p>
      <w:pPr>
        <w:spacing w:line="360" w:lineRule="auto"/>
        <w:ind w:firstLine="480" w:firstLineChars="200"/>
        <w:rPr>
          <w:sz w:val="24"/>
        </w:rPr>
      </w:pPr>
      <w:r>
        <w:rPr>
          <w:rFonts w:hint="eastAsia"/>
          <w:sz w:val="24"/>
        </w:rPr>
        <w:t>（4）社会公德</w:t>
      </w:r>
    </w:p>
    <w:p>
      <w:pPr>
        <w:spacing w:line="360" w:lineRule="auto"/>
        <w:ind w:firstLine="480" w:firstLineChars="200"/>
        <w:rPr>
          <w:sz w:val="24"/>
        </w:rPr>
      </w:pPr>
      <w:r>
        <w:rPr>
          <w:rFonts w:hint="eastAsia"/>
          <w:sz w:val="24"/>
        </w:rPr>
        <w:t>（5）职业道德</w:t>
      </w:r>
    </w:p>
    <w:p>
      <w:pPr>
        <w:spacing w:line="360" w:lineRule="auto"/>
        <w:ind w:firstLine="480" w:firstLineChars="200"/>
        <w:rPr>
          <w:sz w:val="24"/>
        </w:rPr>
      </w:pPr>
      <w:r>
        <w:rPr>
          <w:rFonts w:hint="eastAsia"/>
          <w:sz w:val="24"/>
        </w:rPr>
        <w:t>（6）家庭美德</w:t>
      </w:r>
    </w:p>
    <w:p>
      <w:pPr>
        <w:spacing w:line="360" w:lineRule="auto"/>
        <w:ind w:firstLine="480" w:firstLineChars="200"/>
        <w:rPr>
          <w:sz w:val="24"/>
        </w:rPr>
      </w:pPr>
      <w:r>
        <w:rPr>
          <w:rFonts w:hint="eastAsia"/>
          <w:sz w:val="24"/>
        </w:rPr>
        <w:t>（7）个人品德</w:t>
      </w:r>
    </w:p>
    <w:p>
      <w:pPr>
        <w:spacing w:line="360" w:lineRule="auto"/>
        <w:ind w:firstLine="480" w:firstLineChars="200"/>
        <w:rPr>
          <w:sz w:val="24"/>
        </w:rPr>
      </w:pPr>
      <w:r>
        <w:rPr>
          <w:rFonts w:hint="eastAsia"/>
          <w:sz w:val="24"/>
        </w:rPr>
        <w:t>（8）向上向善、知行合一</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（1）了解道德的历史演变、功能、作用和中华民族优良道德传统、革命道德。</w:t>
      </w:r>
    </w:p>
    <w:p>
      <w:pPr>
        <w:spacing w:line="360" w:lineRule="auto"/>
        <w:ind w:firstLine="480" w:firstLineChars="200"/>
        <w:rPr>
          <w:sz w:val="24"/>
        </w:rPr>
      </w:pPr>
      <w:r>
        <w:rPr>
          <w:rFonts w:hint="eastAsia"/>
          <w:sz w:val="24"/>
        </w:rPr>
        <w:t>（2）理解公共生活、职业生活、婚姻家庭生活中的道德与法律的内容；正确的择业观、职业观、恋爱观、婚姻观及公德意识的养成。</w:t>
      </w:r>
    </w:p>
    <w:p>
      <w:pPr>
        <w:spacing w:line="360" w:lineRule="auto"/>
        <w:ind w:firstLine="480" w:firstLineChars="200"/>
        <w:rPr>
          <w:sz w:val="24"/>
        </w:rPr>
      </w:pPr>
      <w:r>
        <w:rPr>
          <w:rFonts w:hint="eastAsia"/>
          <w:sz w:val="24"/>
        </w:rPr>
        <w:t>（3）掌握学习和掌握社会生活领域的道德规范和法律规范，自觉加强道德修养和法律修养，锤炼高尚品格。</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（1）增强道德意识，自觉遵守</w:t>
      </w:r>
      <w:r>
        <w:rPr>
          <w:sz w:val="24"/>
        </w:rPr>
        <w:t>公共生活</w:t>
      </w:r>
      <w:r>
        <w:rPr>
          <w:rFonts w:hint="eastAsia"/>
          <w:sz w:val="24"/>
        </w:rPr>
        <w:t>、</w:t>
      </w:r>
      <w:r>
        <w:rPr>
          <w:sz w:val="24"/>
        </w:rPr>
        <w:t>职业生活</w:t>
      </w:r>
      <w:r>
        <w:rPr>
          <w:rFonts w:hint="eastAsia"/>
          <w:sz w:val="24"/>
        </w:rPr>
        <w:t>、</w:t>
      </w:r>
      <w:r>
        <w:rPr>
          <w:sz w:val="24"/>
        </w:rPr>
        <w:t>婚姻家庭生活道德规范</w:t>
      </w:r>
      <w:r>
        <w:rPr>
          <w:rFonts w:hint="eastAsia"/>
          <w:sz w:val="24"/>
        </w:rPr>
        <w:t>。</w:t>
      </w:r>
    </w:p>
    <w:p>
      <w:pPr>
        <w:spacing w:line="360" w:lineRule="auto"/>
        <w:ind w:firstLine="482" w:firstLineChars="200"/>
        <w:rPr>
          <w:b/>
          <w:sz w:val="24"/>
        </w:rPr>
      </w:pPr>
      <w:r>
        <w:rPr>
          <w:rFonts w:hint="eastAsia"/>
          <w:b/>
          <w:sz w:val="24"/>
        </w:rPr>
        <w:t>（七）尊法学法守法用法</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（1）社会主义法律的特征和运行</w:t>
      </w:r>
    </w:p>
    <w:p>
      <w:pPr>
        <w:spacing w:line="360" w:lineRule="auto"/>
        <w:ind w:firstLine="480" w:firstLineChars="200"/>
        <w:rPr>
          <w:sz w:val="24"/>
        </w:rPr>
      </w:pPr>
      <w:r>
        <w:rPr>
          <w:rFonts w:hint="eastAsia"/>
          <w:sz w:val="24"/>
        </w:rPr>
        <w:t>（2）以宪法为核心的中国特色社会主义法律体系</w:t>
      </w:r>
    </w:p>
    <w:p>
      <w:pPr>
        <w:spacing w:line="360" w:lineRule="auto"/>
        <w:ind w:firstLine="480" w:firstLineChars="200"/>
        <w:rPr>
          <w:sz w:val="24"/>
        </w:rPr>
      </w:pPr>
      <w:r>
        <w:rPr>
          <w:rFonts w:hint="eastAsia"/>
          <w:sz w:val="24"/>
        </w:rPr>
        <w:t>（3）建设中国特色社会主义法治体系</w:t>
      </w:r>
    </w:p>
    <w:p>
      <w:pPr>
        <w:spacing w:line="360" w:lineRule="auto"/>
        <w:ind w:firstLine="480" w:firstLineChars="200"/>
        <w:rPr>
          <w:sz w:val="24"/>
        </w:rPr>
      </w:pPr>
      <w:r>
        <w:rPr>
          <w:rFonts w:hint="eastAsia"/>
          <w:sz w:val="24"/>
        </w:rPr>
        <w:t>（4）坚持走中国特色社会主义法治道路</w:t>
      </w:r>
    </w:p>
    <w:p>
      <w:pPr>
        <w:spacing w:line="360" w:lineRule="auto"/>
        <w:ind w:firstLine="480" w:firstLineChars="200"/>
        <w:rPr>
          <w:sz w:val="24"/>
        </w:rPr>
      </w:pPr>
      <w:r>
        <w:rPr>
          <w:rFonts w:hint="eastAsia"/>
          <w:sz w:val="24"/>
        </w:rPr>
        <w:t>（5）培养法治思维</w:t>
      </w:r>
    </w:p>
    <w:p>
      <w:pPr>
        <w:spacing w:line="360" w:lineRule="auto"/>
        <w:ind w:firstLine="480" w:firstLineChars="200"/>
        <w:rPr>
          <w:sz w:val="24"/>
        </w:rPr>
      </w:pPr>
      <w:r>
        <w:rPr>
          <w:rFonts w:hint="eastAsia"/>
          <w:sz w:val="24"/>
        </w:rPr>
        <w:t>（6）依法行使权利与履行义务</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（1）了解法律的概念与历史发展，宪法规定的基本制度、实体法律部门和程序法律部门，社会主义法治思维方式与法律的至上地位，法律权利与义务以及二者的关系。</w:t>
      </w:r>
    </w:p>
    <w:p>
      <w:pPr>
        <w:spacing w:line="360" w:lineRule="auto"/>
        <w:ind w:firstLine="480" w:firstLineChars="200"/>
        <w:rPr>
          <w:sz w:val="24"/>
        </w:rPr>
      </w:pPr>
      <w:r>
        <w:rPr>
          <w:rFonts w:hint="eastAsia"/>
          <w:sz w:val="24"/>
        </w:rPr>
        <w:t>（2）理解社会主义法治观念的主要内容、社主义法治思维方式的基本含义和特征，我国宪法法律规定的权利和义务。</w:t>
      </w:r>
    </w:p>
    <w:p>
      <w:pPr>
        <w:spacing w:line="360" w:lineRule="auto"/>
        <w:ind w:firstLine="480" w:firstLineChars="200"/>
        <w:rPr>
          <w:sz w:val="24"/>
        </w:rPr>
      </w:pPr>
      <w:r>
        <w:rPr>
          <w:rFonts w:hint="eastAsia"/>
          <w:sz w:val="24"/>
        </w:rPr>
        <w:t>（3）掌握中国特色社会主义法治体系，不断增强维护法律尊严的自觉性和责任感。树立法治理念，培养法治思维，维护法律权威，成为具有良好的法律素质的社会主义建设者和接班人，如何依法行使权利和履行义务。</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（1）我国社会主义法治观念的内涵和原则；</w:t>
      </w:r>
    </w:p>
    <w:p>
      <w:pPr>
        <w:spacing w:line="360" w:lineRule="auto"/>
        <w:ind w:firstLine="480" w:firstLineChars="200"/>
        <w:rPr>
          <w:sz w:val="24"/>
        </w:rPr>
      </w:pPr>
      <w:r>
        <w:rPr>
          <w:rFonts w:hint="eastAsia"/>
          <w:sz w:val="24"/>
        </w:rPr>
        <w:t>（2）社会主义法治思维方式的内容和培养途径。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901"/>
        <w:gridCol w:w="1418"/>
        <w:gridCol w:w="171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901" w:type="dxa"/>
            <w:shd w:val="clear" w:color="auto" w:fill="FFFFFF"/>
            <w:vAlign w:val="center"/>
          </w:tcPr>
          <w:p>
            <w:pPr>
              <w:jc w:val="center"/>
              <w:rPr>
                <w:color w:val="000000"/>
                <w:szCs w:val="21"/>
              </w:rPr>
            </w:pPr>
            <w:r>
              <w:rPr>
                <w:color w:val="000000"/>
                <w:szCs w:val="21"/>
              </w:rPr>
              <w:t>教学内容</w:t>
            </w:r>
          </w:p>
        </w:tc>
        <w:tc>
          <w:tcPr>
            <w:tcW w:w="1418"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w:t>
            </w:r>
            <w:r>
              <w:rPr>
                <w:rFonts w:hint="eastAsia"/>
                <w:color w:val="000000"/>
                <w:szCs w:val="21"/>
              </w:rPr>
              <w:t>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1</w:t>
            </w:r>
          </w:p>
        </w:tc>
        <w:tc>
          <w:tcPr>
            <w:tcW w:w="3901" w:type="dxa"/>
            <w:vAlign w:val="center"/>
          </w:tcPr>
          <w:p>
            <w:pPr>
              <w:pStyle w:val="8"/>
              <w:spacing w:line="360" w:lineRule="auto"/>
              <w:ind w:firstLine="105" w:firstLineChars="50"/>
              <w:rPr>
                <w:sz w:val="21"/>
                <w:szCs w:val="21"/>
              </w:rPr>
            </w:pPr>
            <w:r>
              <w:rPr>
                <w:rFonts w:hint="eastAsia"/>
                <w:color w:val="000000"/>
                <w:kern w:val="2"/>
                <w:sz w:val="21"/>
                <w:szCs w:val="21"/>
              </w:rPr>
              <w:t>绪论</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p>
        </w:tc>
        <w:tc>
          <w:tcPr>
            <w:tcW w:w="735" w:type="dxa"/>
            <w:vAlign w:val="center"/>
          </w:tcPr>
          <w:p>
            <w:pPr>
              <w:pStyle w:val="8"/>
              <w:spacing w:line="360" w:lineRule="auto"/>
              <w:jc w:val="center"/>
            </w:pPr>
            <w:r>
              <w:rPr>
                <w:rFonts w:hint="eastAsia"/>
              </w:rPr>
              <w:t>3</w:t>
            </w:r>
          </w:p>
        </w:tc>
        <w:tc>
          <w:tcPr>
            <w:tcW w:w="73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2</w:t>
            </w:r>
          </w:p>
        </w:tc>
        <w:tc>
          <w:tcPr>
            <w:tcW w:w="3901" w:type="dxa"/>
            <w:vAlign w:val="center"/>
          </w:tcPr>
          <w:p>
            <w:pPr>
              <w:pStyle w:val="8"/>
              <w:spacing w:line="360" w:lineRule="auto"/>
              <w:ind w:firstLine="105" w:firstLineChars="50"/>
              <w:rPr>
                <w:sz w:val="21"/>
                <w:szCs w:val="21"/>
              </w:rPr>
            </w:pPr>
            <w:r>
              <w:rPr>
                <w:rFonts w:hint="eastAsia"/>
                <w:color w:val="000000"/>
                <w:kern w:val="2"/>
                <w:sz w:val="21"/>
                <w:szCs w:val="21"/>
              </w:rPr>
              <w:t>人生的青春之问</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p>
        </w:tc>
        <w:tc>
          <w:tcPr>
            <w:tcW w:w="735" w:type="dxa"/>
            <w:vAlign w:val="center"/>
          </w:tcPr>
          <w:p>
            <w:pPr>
              <w:pStyle w:val="8"/>
              <w:spacing w:line="360" w:lineRule="auto"/>
              <w:jc w:val="center"/>
            </w:pPr>
            <w:r>
              <w:rPr>
                <w:rFonts w:hint="eastAsia"/>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3</w:t>
            </w:r>
          </w:p>
        </w:tc>
        <w:tc>
          <w:tcPr>
            <w:tcW w:w="3901" w:type="dxa"/>
            <w:vAlign w:val="center"/>
          </w:tcPr>
          <w:p>
            <w:pPr>
              <w:pStyle w:val="8"/>
              <w:spacing w:line="360" w:lineRule="auto"/>
              <w:ind w:firstLine="105" w:firstLineChars="50"/>
              <w:rPr>
                <w:sz w:val="21"/>
                <w:szCs w:val="21"/>
              </w:rPr>
            </w:pPr>
            <w:r>
              <w:rPr>
                <w:rFonts w:hint="eastAsia"/>
                <w:color w:val="000000"/>
                <w:kern w:val="2"/>
                <w:sz w:val="21"/>
                <w:szCs w:val="21"/>
              </w:rPr>
              <w:t>坚定理想信念</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p>
        </w:tc>
        <w:tc>
          <w:tcPr>
            <w:tcW w:w="735" w:type="dxa"/>
            <w:vAlign w:val="center"/>
          </w:tcPr>
          <w:p>
            <w:pPr>
              <w:pStyle w:val="8"/>
              <w:spacing w:line="360" w:lineRule="auto"/>
              <w:jc w:val="center"/>
            </w:pPr>
            <w:r>
              <w:rPr>
                <w:rFonts w:hint="eastAsia"/>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4</w:t>
            </w:r>
          </w:p>
        </w:tc>
        <w:tc>
          <w:tcPr>
            <w:tcW w:w="3901" w:type="dxa"/>
            <w:vAlign w:val="center"/>
          </w:tcPr>
          <w:p>
            <w:pPr>
              <w:pStyle w:val="8"/>
              <w:spacing w:line="360" w:lineRule="auto"/>
              <w:ind w:firstLine="105" w:firstLineChars="50"/>
              <w:rPr>
                <w:sz w:val="21"/>
                <w:szCs w:val="21"/>
              </w:rPr>
            </w:pPr>
            <w:r>
              <w:rPr>
                <w:rFonts w:hint="eastAsia"/>
                <w:color w:val="000000"/>
                <w:kern w:val="2"/>
                <w:sz w:val="21"/>
                <w:szCs w:val="21"/>
              </w:rPr>
              <w:t>弘扬中国精神</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p>
        </w:tc>
        <w:tc>
          <w:tcPr>
            <w:tcW w:w="735" w:type="dxa"/>
            <w:vAlign w:val="center"/>
          </w:tcPr>
          <w:p>
            <w:pPr>
              <w:pStyle w:val="8"/>
              <w:spacing w:line="360" w:lineRule="auto"/>
              <w:jc w:val="center"/>
            </w:pPr>
            <w:r>
              <w:rPr>
                <w:rFonts w:hint="eastAsia"/>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5</w:t>
            </w:r>
          </w:p>
        </w:tc>
        <w:tc>
          <w:tcPr>
            <w:tcW w:w="3901" w:type="dxa"/>
            <w:vAlign w:val="center"/>
          </w:tcPr>
          <w:p>
            <w:pPr>
              <w:pStyle w:val="8"/>
              <w:spacing w:line="360" w:lineRule="auto"/>
              <w:ind w:firstLine="105" w:firstLineChars="50"/>
              <w:rPr>
                <w:sz w:val="21"/>
                <w:szCs w:val="21"/>
              </w:rPr>
            </w:pPr>
            <w:r>
              <w:rPr>
                <w:rFonts w:hint="eastAsia"/>
                <w:color w:val="000000"/>
                <w:sz w:val="21"/>
                <w:szCs w:val="21"/>
              </w:rPr>
              <w:t>践行社会主义核心价值观</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pStyle w:val="8"/>
              <w:spacing w:line="360" w:lineRule="auto"/>
              <w:jc w:val="center"/>
            </w:pPr>
            <w:r>
              <w:rPr>
                <w:rFonts w:hint="eastAsia"/>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6</w:t>
            </w:r>
          </w:p>
        </w:tc>
        <w:tc>
          <w:tcPr>
            <w:tcW w:w="3901" w:type="dxa"/>
            <w:vAlign w:val="center"/>
          </w:tcPr>
          <w:p>
            <w:pPr>
              <w:pStyle w:val="8"/>
              <w:spacing w:line="360" w:lineRule="auto"/>
              <w:ind w:firstLine="105" w:firstLineChars="50"/>
              <w:rPr>
                <w:sz w:val="21"/>
                <w:szCs w:val="21"/>
              </w:rPr>
            </w:pPr>
            <w:r>
              <w:rPr>
                <w:rFonts w:hint="eastAsia"/>
                <w:color w:val="000000"/>
                <w:sz w:val="21"/>
                <w:szCs w:val="21"/>
              </w:rPr>
              <w:t>明大德守公德严私德</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pStyle w:val="8"/>
              <w:spacing w:line="360" w:lineRule="auto"/>
              <w:jc w:val="center"/>
            </w:pPr>
            <w:r>
              <w:rPr>
                <w:rFonts w:hint="eastAsia"/>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7</w:t>
            </w:r>
          </w:p>
        </w:tc>
        <w:tc>
          <w:tcPr>
            <w:tcW w:w="3901" w:type="dxa"/>
            <w:vAlign w:val="center"/>
          </w:tcPr>
          <w:p>
            <w:pPr>
              <w:ind w:firstLine="105" w:firstLineChars="50"/>
              <w:jc w:val="left"/>
              <w:rPr>
                <w:szCs w:val="21"/>
              </w:rPr>
            </w:pPr>
            <w:r>
              <w:rPr>
                <w:rFonts w:hint="eastAsia"/>
                <w:szCs w:val="21"/>
              </w:rPr>
              <w:t>尊法学法守法用法</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pStyle w:val="8"/>
              <w:spacing w:line="360" w:lineRule="auto"/>
              <w:jc w:val="center"/>
            </w:pPr>
            <w:r>
              <w:rPr>
                <w:rFonts w:hint="eastAsia"/>
              </w:rPr>
              <w:t>12</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8"/>
              <w:spacing w:line="360" w:lineRule="auto"/>
              <w:jc w:val="center"/>
              <w:rPr>
                <w:sz w:val="21"/>
                <w:szCs w:val="21"/>
              </w:rPr>
            </w:pPr>
            <w:r>
              <w:rPr>
                <w:rFonts w:hint="eastAsia"/>
                <w:sz w:val="21"/>
                <w:szCs w:val="21"/>
              </w:rPr>
              <w:t>8</w:t>
            </w:r>
          </w:p>
        </w:tc>
        <w:tc>
          <w:tcPr>
            <w:tcW w:w="3901" w:type="dxa"/>
            <w:vAlign w:val="center"/>
          </w:tcPr>
          <w:p>
            <w:pPr>
              <w:pStyle w:val="8"/>
              <w:spacing w:line="360" w:lineRule="auto"/>
              <w:ind w:firstLine="105" w:firstLineChars="50"/>
              <w:rPr>
                <w:sz w:val="21"/>
                <w:szCs w:val="21"/>
              </w:rPr>
            </w:pPr>
            <w:r>
              <w:rPr>
                <w:rFonts w:hint="eastAsia"/>
                <w:sz w:val="21"/>
                <w:szCs w:val="21"/>
              </w:rPr>
              <w:t>复习考查</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pStyle w:val="8"/>
              <w:spacing w:line="360" w:lineRule="auto"/>
              <w:jc w:val="center"/>
            </w:pPr>
            <w:r>
              <w:rPr>
                <w:rFonts w:hint="eastAsia"/>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42</w:t>
            </w:r>
          </w:p>
        </w:tc>
        <w:tc>
          <w:tcPr>
            <w:tcW w:w="735" w:type="dxa"/>
            <w:vAlign w:val="center"/>
          </w:tcPr>
          <w:p>
            <w:pPr>
              <w:jc w:val="center"/>
              <w:rPr>
                <w:szCs w:val="21"/>
              </w:rPr>
            </w:pPr>
            <w:r>
              <w:rPr>
                <w:rFonts w:hint="eastAsia"/>
                <w:szCs w:val="21"/>
              </w:rPr>
              <w:t>6</w:t>
            </w:r>
          </w:p>
        </w:tc>
      </w:tr>
    </w:tbl>
    <w:p>
      <w:pPr>
        <w:spacing w:beforeLines="50"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636" w:type="dxa"/>
            <w:vAlign w:val="center"/>
          </w:tcPr>
          <w:p>
            <w:pPr>
              <w:jc w:val="center"/>
              <w:rPr>
                <w:bCs/>
                <w:szCs w:val="21"/>
              </w:rPr>
            </w:pPr>
            <w:r>
              <w:rPr>
                <w:bCs/>
                <w:szCs w:val="21"/>
              </w:rPr>
              <w:t>1</w:t>
            </w:r>
          </w:p>
        </w:tc>
        <w:tc>
          <w:tcPr>
            <w:tcW w:w="1784" w:type="dxa"/>
            <w:vAlign w:val="center"/>
          </w:tcPr>
          <w:p>
            <w:pPr>
              <w:spacing w:line="276" w:lineRule="auto"/>
              <w:jc w:val="left"/>
              <w:rPr>
                <w:bCs/>
                <w:szCs w:val="21"/>
              </w:rPr>
            </w:pPr>
            <w:r>
              <w:rPr>
                <w:rFonts w:hint="eastAsia" w:ascii="宋体" w:hAnsi="宋体"/>
                <w:szCs w:val="21"/>
              </w:rPr>
              <w:t>记录大学生活，规划大学生涯</w:t>
            </w:r>
          </w:p>
        </w:tc>
        <w:tc>
          <w:tcPr>
            <w:tcW w:w="3568" w:type="dxa"/>
          </w:tcPr>
          <w:p>
            <w:pPr>
              <w:spacing w:line="276" w:lineRule="auto"/>
              <w:rPr>
                <w:bCs/>
                <w:szCs w:val="21"/>
              </w:rPr>
            </w:pPr>
            <w:r>
              <w:rPr>
                <w:rFonts w:hint="eastAsia" w:ascii="宋体" w:hAnsi="宋体"/>
                <w:kern w:val="0"/>
                <w:szCs w:val="21"/>
              </w:rPr>
              <w:t>对大学生活进行纪实观察，认真思考自己的大学该如何度过，撰写心得体会。</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7-1、8-1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636" w:type="dxa"/>
            <w:vAlign w:val="center"/>
          </w:tcPr>
          <w:p>
            <w:pPr>
              <w:jc w:val="center"/>
              <w:rPr>
                <w:bCs/>
                <w:szCs w:val="21"/>
              </w:rPr>
            </w:pPr>
            <w:r>
              <w:rPr>
                <w:rFonts w:hint="eastAsia"/>
                <w:bCs/>
                <w:szCs w:val="21"/>
              </w:rPr>
              <w:t>2</w:t>
            </w:r>
          </w:p>
        </w:tc>
        <w:tc>
          <w:tcPr>
            <w:tcW w:w="1784" w:type="dxa"/>
            <w:vAlign w:val="center"/>
          </w:tcPr>
          <w:p>
            <w:pPr>
              <w:spacing w:line="276" w:lineRule="auto"/>
              <w:jc w:val="left"/>
              <w:rPr>
                <w:rFonts w:ascii="宋体" w:hAnsi="宋体"/>
                <w:szCs w:val="21"/>
              </w:rPr>
            </w:pPr>
            <w:r>
              <w:rPr>
                <w:rFonts w:hint="eastAsia" w:ascii="宋体" w:hAnsi="宋体"/>
                <w:szCs w:val="21"/>
              </w:rPr>
              <w:t>聆听法治讲座，开展法治宣传</w:t>
            </w:r>
          </w:p>
        </w:tc>
        <w:tc>
          <w:tcPr>
            <w:tcW w:w="3568" w:type="dxa"/>
          </w:tcPr>
          <w:p>
            <w:pPr>
              <w:rPr>
                <w:bCs/>
                <w:szCs w:val="21"/>
              </w:rPr>
            </w:pPr>
            <w:r>
              <w:rPr>
                <w:rFonts w:hint="eastAsia" w:ascii="宋体" w:hAnsi="宋体"/>
                <w:kern w:val="0"/>
                <w:szCs w:val="21"/>
              </w:rPr>
              <w:t>以个人或小组形式，参与聆听法制讲座、观摩法庭审判、开展法制宣传等法治活动，深刻领会社会主义法治理念，撰写心得体会。</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7-1、8-1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bl>
    <w:p>
      <w:pPr>
        <w:spacing w:beforeLines="50"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w:t>
      </w:r>
      <w:r>
        <w:rPr>
          <w:sz w:val="24"/>
        </w:rPr>
        <w:t>采用多媒体教学手段，</w:t>
      </w:r>
      <w:r>
        <w:rPr>
          <w:rFonts w:hint="eastAsia"/>
          <w:sz w:val="24"/>
        </w:rPr>
        <w:t>结合时事政治和案例分析，引导学生认真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pPr>
        <w:spacing w:line="360" w:lineRule="auto"/>
        <w:ind w:firstLine="480" w:firstLineChars="200"/>
        <w:rPr>
          <w:sz w:val="24"/>
        </w:rPr>
      </w:pPr>
      <w:r>
        <w:rPr>
          <w:rFonts w:hint="eastAsia"/>
          <w:sz w:val="24"/>
        </w:rPr>
        <w:t>2．</w:t>
      </w:r>
      <w:r>
        <w:rPr>
          <w:sz w:val="24"/>
        </w:rPr>
        <w:t>采用</w:t>
      </w:r>
      <w:r>
        <w:rPr>
          <w:rFonts w:hint="eastAsia"/>
          <w:sz w:val="24"/>
        </w:rPr>
        <w:t>启发式、讨论式、</w:t>
      </w:r>
      <w:r>
        <w:rPr>
          <w:sz w:val="24"/>
        </w:rPr>
        <w:t>案例式</w:t>
      </w:r>
      <w:r>
        <w:rPr>
          <w:rFonts w:hint="eastAsia"/>
          <w:sz w:val="24"/>
        </w:rPr>
        <w:t>、专题式</w:t>
      </w:r>
      <w:r>
        <w:rPr>
          <w:sz w:val="24"/>
        </w:rPr>
        <w:t>教学，</w:t>
      </w:r>
      <w:r>
        <w:rPr>
          <w:rFonts w:hint="eastAsia"/>
          <w:sz w:val="24"/>
        </w:rPr>
        <w:t>结合</w:t>
      </w:r>
      <w:r>
        <w:rPr>
          <w:sz w:val="24"/>
        </w:rPr>
        <w:t>实际案例，让学生真正了解并掌握</w:t>
      </w:r>
      <w:r>
        <w:rPr>
          <w:rFonts w:hint="eastAsia" w:asciiTheme="majorEastAsia" w:hAnsiTheme="majorEastAsia" w:eastAsiaTheme="majorEastAsia"/>
          <w:sz w:val="24"/>
        </w:rPr>
        <w:t>思想道德修养与法律基础的主要内容</w:t>
      </w:r>
      <w:r>
        <w:rPr>
          <w:sz w:val="24"/>
        </w:rPr>
        <w:t>，从而具备相关知识和方法的实际应用能力。</w:t>
      </w:r>
    </w:p>
    <w:p>
      <w:pPr>
        <w:spacing w:line="360" w:lineRule="auto"/>
        <w:ind w:firstLine="482" w:firstLineChars="200"/>
        <w:rPr>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（1）学生完成作业必须达到以下基本要求：</w:t>
            </w:r>
          </w:p>
          <w:p>
            <w:pPr>
              <w:spacing w:line="276" w:lineRule="auto"/>
              <w:rPr>
                <w:szCs w:val="21"/>
              </w:rPr>
            </w:pPr>
            <w:r>
              <w:rPr>
                <w:rFonts w:hint="eastAsia"/>
                <w:szCs w:val="21"/>
              </w:rPr>
              <w:t>a按时按量完成作业，不缺交，不抄袭；</w:t>
            </w:r>
          </w:p>
          <w:p>
            <w:pPr>
              <w:spacing w:line="276" w:lineRule="auto"/>
              <w:rPr>
                <w:szCs w:val="21"/>
              </w:rPr>
            </w:pPr>
            <w:r>
              <w:rPr>
                <w:rFonts w:hint="eastAsia"/>
                <w:szCs w:val="21"/>
              </w:rPr>
              <w:t>b作业本规范，书写清晰。</w:t>
            </w:r>
          </w:p>
          <w:p>
            <w:pPr>
              <w:spacing w:line="276" w:lineRule="auto"/>
              <w:rPr>
                <w:szCs w:val="21"/>
              </w:rPr>
            </w:pPr>
            <w:r>
              <w:rPr>
                <w:rFonts w:hint="eastAsia"/>
                <w:szCs w:val="21"/>
              </w:rPr>
              <w:t>c作业要结构完整、层次分明、逻辑严密，符合学科语言表达规范。</w:t>
            </w:r>
          </w:p>
          <w:p>
            <w:pPr>
              <w:spacing w:line="276" w:lineRule="auto"/>
              <w:rPr>
                <w:szCs w:val="21"/>
              </w:rPr>
            </w:pPr>
            <w:r>
              <w:rPr>
                <w:rFonts w:hint="eastAsia"/>
                <w:szCs w:val="21"/>
              </w:rPr>
              <w:t>（2）教师批改或讲评作业要求如下：</w:t>
            </w:r>
          </w:p>
          <w:p>
            <w:pPr>
              <w:spacing w:line="276" w:lineRule="auto"/>
              <w:rPr>
                <w:szCs w:val="21"/>
              </w:rPr>
            </w:pPr>
            <w:r>
              <w:rPr>
                <w:rFonts w:hint="eastAsia"/>
                <w:szCs w:val="21"/>
              </w:rPr>
              <w:t>a学生的作业要全批全改，并按时批改、讲评学生每次交来的作业；</w:t>
            </w:r>
          </w:p>
          <w:p>
            <w:pPr>
              <w:spacing w:line="276" w:lineRule="auto"/>
              <w:rPr>
                <w:szCs w:val="21"/>
              </w:rPr>
            </w:pPr>
            <w:r>
              <w:rPr>
                <w:rFonts w:hint="eastAsia"/>
                <w:szCs w:val="21"/>
              </w:rPr>
              <w:t>b教师批改或讲评作业要认真、细致，每次批改或讲评作业后，按百分制评定成绩，并写明日期；</w:t>
            </w:r>
          </w:p>
          <w:p>
            <w:pPr>
              <w:rPr>
                <w:szCs w:val="21"/>
              </w:rPr>
            </w:pPr>
            <w:r>
              <w:rPr>
                <w:rFonts w:hint="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（1）缺交作业次数达1/3及以上者；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（2）缺课次数达本学期总授课学时的1/3及以上者；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（3）机考成绩低于40分者；</w:t>
            </w:r>
          </w:p>
          <w:p>
            <w:pPr>
              <w:rPr>
                <w:szCs w:val="21"/>
              </w:rPr>
            </w:pPr>
            <w:r>
              <w:rPr>
                <w:rFonts w:hint="eastAsia" w:ascii="宋体" w:hAnsi="宋体" w:cs="宋体"/>
                <w:kern w:val="0"/>
                <w:sz w:val="22"/>
              </w:rPr>
              <w:t>（4）存在课程目标小于0.6。</w:t>
            </w:r>
          </w:p>
        </w:tc>
      </w:tr>
    </w:tbl>
    <w:p>
      <w:pPr>
        <w:spacing w:beforeLines="50"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（一）课程考核</w:t>
      </w:r>
      <w:r>
        <w:rPr>
          <w:sz w:val="24"/>
        </w:rPr>
        <w:t>包括期末考试、平时及作业考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总评成绩=平时成绩×60%+</w:t>
      </w:r>
      <w:r>
        <w:rPr>
          <w:sz w:val="24"/>
        </w:rPr>
        <w:t>期末考试</w:t>
      </w:r>
      <w:r>
        <w:rPr>
          <w:rFonts w:hint="eastAsia"/>
          <w:sz w:val="24"/>
        </w:rPr>
        <w:t>成绩×40%，平时成绩=出勤成绩×20%+作业成绩×30%+学习态度×30%+实践成绩×20%。</w:t>
      </w:r>
    </w:p>
    <w:p>
      <w:pPr>
        <w:spacing w:line="360" w:lineRule="auto"/>
        <w:ind w:firstLine="480" w:firstLineChars="200"/>
        <w:rPr>
          <w:sz w:val="24"/>
        </w:rPr>
      </w:pP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8"/>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418"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1" w:type="dxa"/>
            <w:vMerge w:val="restart"/>
            <w:tcMar>
              <w:left w:w="57" w:type="dxa"/>
              <w:right w:w="57" w:type="dxa"/>
            </w:tcMar>
            <w:vAlign w:val="center"/>
          </w:tcPr>
          <w:p>
            <w:pPr>
              <w:pStyle w:val="14"/>
              <w:jc w:val="center"/>
              <w:rPr>
                <w:rFonts w:eastAsia="宋体"/>
              </w:rPr>
            </w:pPr>
            <w:r>
              <w:rPr>
                <w:rFonts w:eastAsia="宋体"/>
              </w:rPr>
              <w:t>平时成绩</w:t>
            </w:r>
          </w:p>
          <w:p>
            <w:pPr>
              <w:pStyle w:val="14"/>
              <w:jc w:val="center"/>
              <w:rPr>
                <w:rFonts w:eastAsia="宋体"/>
              </w:rPr>
            </w:pPr>
            <w:r>
              <w:rPr>
                <w:rFonts w:hint="eastAsia" w:eastAsia="宋体"/>
              </w:rPr>
              <w:t>60%</w:t>
            </w:r>
          </w:p>
        </w:tc>
        <w:tc>
          <w:tcPr>
            <w:tcW w:w="1418" w:type="dxa"/>
            <w:vAlign w:val="center"/>
          </w:tcPr>
          <w:p>
            <w:pPr>
              <w:spacing w:line="276" w:lineRule="auto"/>
              <w:jc w:val="center"/>
              <w:rPr>
                <w:szCs w:val="21"/>
              </w:rPr>
            </w:pPr>
            <w:r>
              <w:rPr>
                <w:rFonts w:hint="eastAsia"/>
                <w:szCs w:val="21"/>
              </w:rPr>
              <w:t>出勤成绩</w:t>
            </w:r>
          </w:p>
        </w:tc>
        <w:tc>
          <w:tcPr>
            <w:tcW w:w="808" w:type="dxa"/>
            <w:vAlign w:val="center"/>
          </w:tcPr>
          <w:p>
            <w:pPr>
              <w:pStyle w:val="14"/>
              <w:rPr>
                <w:rFonts w:eastAsia="宋体"/>
              </w:rPr>
            </w:pPr>
            <w:r>
              <w:rPr>
                <w:rFonts w:hint="eastAsia" w:eastAsia="宋体"/>
              </w:rPr>
              <w:t>20</w:t>
            </w:r>
            <w:r>
              <w:rPr>
                <w:rFonts w:eastAsia="宋体"/>
              </w:rPr>
              <w:t>%</w:t>
            </w:r>
          </w:p>
        </w:tc>
        <w:tc>
          <w:tcPr>
            <w:tcW w:w="4410" w:type="dxa"/>
            <w:vAlign w:val="center"/>
          </w:tcPr>
          <w:p>
            <w:pPr>
              <w:spacing w:line="276" w:lineRule="auto"/>
              <w:rPr>
                <w:sz w:val="24"/>
              </w:rPr>
            </w:pPr>
            <w:r>
              <w:rPr>
                <w:rFonts w:eastAsia="MT Extra"/>
                <w:bCs/>
                <w:kern w:val="24"/>
                <w:szCs w:val="21"/>
              </w:rPr>
              <w:t>课堂不定期点名</w:t>
            </w:r>
            <w:r>
              <w:rPr>
                <w:rFonts w:hint="eastAsia" w:ascii="宋体" w:hAnsi="宋体"/>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pPr>
              <w:pStyle w:val="14"/>
              <w:jc w:val="center"/>
              <w:rPr>
                <w:rFonts w:eastAsia="宋体"/>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作业成绩</w:t>
            </w:r>
          </w:p>
        </w:tc>
        <w:tc>
          <w:tcPr>
            <w:tcW w:w="808" w:type="dxa"/>
            <w:vAlign w:val="center"/>
          </w:tcPr>
          <w:p>
            <w:pPr>
              <w:pStyle w:val="14"/>
              <w:rPr>
                <w:rFonts w:eastAsia="宋体"/>
              </w:rPr>
            </w:pPr>
            <w:r>
              <w:rPr>
                <w:rFonts w:hint="eastAsia" w:eastAsia="宋体"/>
              </w:rPr>
              <w:t xml:space="preserve"> 30</w:t>
            </w:r>
            <w:r>
              <w:rPr>
                <w:rFonts w:eastAsia="宋体"/>
              </w:rPr>
              <w:t>%</w:t>
            </w:r>
          </w:p>
        </w:tc>
        <w:tc>
          <w:tcPr>
            <w:tcW w:w="4410" w:type="dxa"/>
            <w:vAlign w:val="center"/>
          </w:tcPr>
          <w:p>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hint="eastAsia" w:ascii="宋体" w:hAnsi="宋体"/>
                <w:bCs/>
                <w:kern w:val="24"/>
                <w:szCs w:val="21"/>
              </w:rPr>
              <w:t>，</w:t>
            </w:r>
            <w:r>
              <w:rPr>
                <w:rFonts w:eastAsia="MT Extra"/>
                <w:bCs/>
                <w:kern w:val="24"/>
                <w:szCs w:val="21"/>
              </w:rPr>
              <w:t>计算全部作业的平均成绩。</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学习态度</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spacing w:line="276" w:lineRule="auto"/>
              <w:jc w:val="left"/>
              <w:rPr>
                <w:sz w:val="24"/>
              </w:rPr>
            </w:pPr>
            <w:r>
              <w:rPr>
                <w:rFonts w:eastAsia="MT Extra"/>
                <w:bCs/>
                <w:kern w:val="24"/>
                <w:szCs w:val="21"/>
              </w:rPr>
              <w:t>听课情况</w:t>
            </w:r>
            <w:r>
              <w:rPr>
                <w:rFonts w:hint="eastAsia" w:ascii="宋体" w:hAnsi="宋体"/>
                <w:bCs/>
                <w:kern w:val="24"/>
                <w:szCs w:val="21"/>
              </w:rPr>
              <w:t>，</w:t>
            </w:r>
            <w:r>
              <w:rPr>
                <w:rFonts w:eastAsia="MT Extra"/>
                <w:bCs/>
                <w:kern w:val="24"/>
                <w:szCs w:val="21"/>
              </w:rPr>
              <w:t>关注学生听课的精神状态，随时做记录</w:t>
            </w:r>
            <w:r>
              <w:rPr>
                <w:rFonts w:hint="eastAsia" w:ascii="宋体" w:hAnsi="宋体"/>
                <w:bCs/>
                <w:kern w:val="24"/>
                <w:szCs w:val="21"/>
              </w:rPr>
              <w:t>，</w:t>
            </w:r>
            <w:r>
              <w:rPr>
                <w:rFonts w:eastAsia="MT Extra"/>
                <w:bCs/>
                <w:kern w:val="24"/>
                <w:szCs w:val="21"/>
              </w:rPr>
              <w:t>以督促学生按时上课，认真听讲</w:t>
            </w:r>
            <w:r>
              <w:rPr>
                <w:rFonts w:hint="eastAsia"/>
              </w:rPr>
              <w:t>（占</w:t>
            </w:r>
            <w:r>
              <w:t>30%</w:t>
            </w:r>
            <w:r>
              <w:rPr>
                <w:rFonts w:hint="eastAsia"/>
              </w:rPr>
              <w:t>）</w:t>
            </w:r>
            <w:r>
              <w:rPr>
                <w:rFonts w:hint="eastAsia" w:ascii="宋体" w:hAnsi="宋体"/>
                <w:bCs/>
                <w:kern w:val="24"/>
                <w:szCs w:val="21"/>
              </w:rPr>
              <w:t>；</w:t>
            </w:r>
            <w:r>
              <w:rPr>
                <w:rFonts w:eastAsia="MT Extra"/>
                <w:bCs/>
                <w:kern w:val="24"/>
                <w:szCs w:val="21"/>
              </w:rPr>
              <w:t>课堂随机提问，提高学生上课精神的集中度，并考察学生当堂课程的掌握情况</w:t>
            </w:r>
            <w:r>
              <w:rPr>
                <w:rFonts w:hint="eastAsia"/>
              </w:rPr>
              <w:t>（占</w:t>
            </w:r>
            <w:r>
              <w:t>30%</w:t>
            </w:r>
            <w:r>
              <w:rPr>
                <w:rFonts w:hint="eastAsia"/>
              </w:rPr>
              <w:t>）</w:t>
            </w:r>
            <w:r>
              <w:rPr>
                <w:rFonts w:hint="eastAsia" w:ascii="宋体" w:hAnsi="宋体"/>
                <w:bCs/>
                <w:kern w:val="24"/>
                <w:szCs w:val="21"/>
              </w:rPr>
              <w:t>；</w:t>
            </w:r>
            <w:r>
              <w:rPr>
                <w:rFonts w:eastAsia="MT Extra"/>
                <w:bCs/>
                <w:kern w:val="24"/>
                <w:szCs w:val="21"/>
              </w:rPr>
              <w:t>课堂测试</w:t>
            </w:r>
            <w:r>
              <w:rPr>
                <w:rFonts w:hint="eastAsia" w:ascii="宋体" w:hAnsi="宋体"/>
                <w:bCs/>
                <w:kern w:val="24"/>
                <w:szCs w:val="21"/>
              </w:rPr>
              <w:t>，</w:t>
            </w:r>
            <w:r>
              <w:rPr>
                <w:rFonts w:eastAsia="MT Extra"/>
                <w:bCs/>
                <w:kern w:val="24"/>
                <w:szCs w:val="21"/>
              </w:rPr>
              <w:t>以章节为单位，每个独立的知识体系，课堂给出3~5个题目，以测试学生的掌握情况</w:t>
            </w:r>
            <w:r>
              <w:rPr>
                <w:rFonts w:hint="eastAsia"/>
              </w:rPr>
              <w:t>（占</w:t>
            </w:r>
            <w:r>
              <w:t>40%</w:t>
            </w:r>
            <w:r>
              <w:rPr>
                <w:rFonts w:hint="eastAsia"/>
              </w:rPr>
              <w:t>）</w:t>
            </w:r>
            <w:r>
              <w:rPr>
                <w:rFonts w:eastAsia="MT Extra"/>
                <w:bCs/>
                <w:kern w:val="24"/>
                <w:szCs w:val="21"/>
              </w:rPr>
              <w:t>。</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实践成绩</w:t>
            </w:r>
          </w:p>
        </w:tc>
        <w:tc>
          <w:tcPr>
            <w:tcW w:w="808" w:type="dxa"/>
            <w:vAlign w:val="center"/>
          </w:tcPr>
          <w:p>
            <w:pPr>
              <w:pStyle w:val="14"/>
              <w:jc w:val="center"/>
              <w:rPr>
                <w:rFonts w:eastAsia="宋体"/>
              </w:rPr>
            </w:pPr>
            <w:r>
              <w:rPr>
                <w:rFonts w:hint="eastAsia" w:eastAsia="宋体"/>
              </w:rPr>
              <w:t>20</w:t>
            </w:r>
            <w:r>
              <w:rPr>
                <w:rFonts w:eastAsia="宋体"/>
              </w:rPr>
              <w:t>%</w:t>
            </w:r>
          </w:p>
        </w:tc>
        <w:tc>
          <w:tcPr>
            <w:tcW w:w="4410" w:type="dxa"/>
            <w:vAlign w:val="center"/>
          </w:tcPr>
          <w:p>
            <w:pPr>
              <w:spacing w:line="276" w:lineRule="auto"/>
              <w:jc w:val="left"/>
              <w:rPr>
                <w:rFonts w:eastAsia="MT Extra"/>
                <w:bCs/>
                <w:kern w:val="24"/>
                <w:szCs w:val="21"/>
              </w:rPr>
            </w:pPr>
            <w:r>
              <w:rPr>
                <w:rFonts w:eastAsia="MT Extra"/>
                <w:bCs/>
                <w:kern w:val="24"/>
                <w:szCs w:val="21"/>
              </w:rPr>
              <w:t>能按要求制定实践计划（占20%）；按照预设方案完成实践（占50%）；作业字迹工整、格式规范（占30%）</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191"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r>
              <w:rPr>
                <w:rFonts w:hint="eastAsia" w:eastAsia="宋体"/>
              </w:rPr>
              <w:t>40%</w:t>
            </w:r>
          </w:p>
        </w:tc>
        <w:tc>
          <w:tcPr>
            <w:tcW w:w="1418" w:type="dxa"/>
            <w:vAlign w:val="center"/>
          </w:tcPr>
          <w:p>
            <w:pPr>
              <w:pStyle w:val="14"/>
              <w:jc w:val="center"/>
              <w:rPr>
                <w:rFonts w:eastAsia="宋体"/>
              </w:rPr>
            </w:pPr>
            <w:r>
              <w:rPr>
                <w:rFonts w:eastAsia="宋体"/>
              </w:rPr>
              <w:t>期末考试</w:t>
            </w:r>
          </w:p>
        </w:tc>
        <w:tc>
          <w:tcPr>
            <w:tcW w:w="808" w:type="dxa"/>
            <w:vAlign w:val="center"/>
          </w:tcPr>
          <w:p>
            <w:pPr>
              <w:pStyle w:val="14"/>
              <w:jc w:val="center"/>
              <w:rPr>
                <w:rFonts w:eastAsia="宋体"/>
              </w:rPr>
            </w:pPr>
            <w:r>
              <w:rPr>
                <w:rFonts w:hint="eastAsia" w:eastAsia="宋体"/>
              </w:rPr>
              <w:t xml:space="preserve">   100</w:t>
            </w:r>
            <w:r>
              <w:rPr>
                <w:rFonts w:eastAsia="宋体"/>
              </w:rPr>
              <w:t>%</w:t>
            </w:r>
          </w:p>
        </w:tc>
        <w:tc>
          <w:tcPr>
            <w:tcW w:w="4410" w:type="dxa"/>
            <w:vAlign w:val="center"/>
          </w:tcPr>
          <w:p>
            <w:pPr>
              <w:pStyle w:val="14"/>
              <w:rPr>
                <w:rFonts w:asciiTheme="minorEastAsia" w:hAnsiTheme="minorEastAsia" w:eastAsiaTheme="minorEastAsia"/>
                <w:color w:val="000000"/>
                <w:szCs w:val="21"/>
              </w:rPr>
            </w:pPr>
            <w:r>
              <w:rPr>
                <w:rFonts w:asciiTheme="minorEastAsia" w:hAnsiTheme="minorEastAsia" w:eastAsiaTheme="minorEastAsia"/>
                <w:bCs/>
                <w:kern w:val="24"/>
                <w:szCs w:val="21"/>
              </w:rPr>
              <w:t>试卷题型包括选择题、</w:t>
            </w:r>
            <w:r>
              <w:rPr>
                <w:rFonts w:asciiTheme="minorEastAsia" w:hAnsiTheme="minorEastAsia" w:eastAsiaTheme="minorEastAsia"/>
                <w:kern w:val="0"/>
                <w:szCs w:val="21"/>
              </w:rPr>
              <w:t>判断题</w:t>
            </w:r>
            <w:r>
              <w:rPr>
                <w:rFonts w:asciiTheme="minorEastAsia" w:hAnsiTheme="minorEastAsia" w:eastAsiaTheme="minorEastAsia"/>
                <w:bCs/>
                <w:kern w:val="24"/>
                <w:szCs w:val="21"/>
              </w:rPr>
              <w:t>、</w:t>
            </w:r>
            <w:r>
              <w:rPr>
                <w:rFonts w:hint="eastAsia" w:asciiTheme="minorEastAsia" w:hAnsiTheme="minorEastAsia" w:eastAsiaTheme="minorEastAsia"/>
                <w:bCs/>
                <w:kern w:val="24"/>
                <w:szCs w:val="21"/>
              </w:rPr>
              <w:t>多项选择</w:t>
            </w:r>
            <w:r>
              <w:rPr>
                <w:rFonts w:asciiTheme="minorEastAsia" w:hAnsiTheme="minorEastAsia" w:eastAsiaTheme="minorEastAsia"/>
                <w:bCs/>
                <w:kern w:val="24"/>
                <w:szCs w:val="21"/>
              </w:rPr>
              <w:t>题等（每次考核可能题型不同，以当次考核题型为准）。其中考核思政理论基础知识的题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占50%</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；考核是否具有运用马克思主义的立场观点和方法分析和解决问题的</w:t>
            </w:r>
            <w:r>
              <w:rPr>
                <w:rFonts w:asciiTheme="minorEastAsia" w:hAnsiTheme="minorEastAsia" w:eastAsiaTheme="minorEastAsia"/>
                <w:kern w:val="0"/>
                <w:szCs w:val="21"/>
              </w:rPr>
              <w:t>能力</w:t>
            </w:r>
            <w:r>
              <w:rPr>
                <w:rFonts w:asciiTheme="minorEastAsia" w:hAnsiTheme="minorEastAsia" w:eastAsiaTheme="minorEastAsia"/>
                <w:bCs/>
                <w:kern w:val="24"/>
                <w:szCs w:val="21"/>
              </w:rPr>
              <w:t>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占40%</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；考核是否掌握自主学习的方法，了解拓展知识和能力途径的题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占10%</w:t>
            </w:r>
            <w:r>
              <w:rPr>
                <w:rFonts w:hint="eastAsia" w:asciiTheme="minorEastAsia" w:hAnsiTheme="minorEastAsia" w:eastAsiaTheme="minorEastAsia"/>
                <w:bCs/>
                <w:kern w:val="24"/>
                <w:szCs w:val="21"/>
              </w:rPr>
              <w:t>）。</w:t>
            </w:r>
          </w:p>
        </w:tc>
        <w:tc>
          <w:tcPr>
            <w:tcW w:w="1470" w:type="dxa"/>
            <w:vAlign w:val="center"/>
          </w:tcPr>
          <w:p>
            <w:pPr>
              <w:pStyle w:val="14"/>
              <w:jc w:val="center"/>
              <w:rPr>
                <w:rFonts w:eastAsia="宋体"/>
              </w:rPr>
            </w:pPr>
            <w:r>
              <w:rPr>
                <w:rFonts w:hint="eastAsia"/>
                <w:bCs/>
                <w:szCs w:val="21"/>
              </w:rPr>
              <w:t>7-1、8-1</w:t>
            </w:r>
          </w:p>
        </w:tc>
      </w:tr>
    </w:tbl>
    <w:p>
      <w:pPr>
        <w:spacing w:line="360" w:lineRule="auto"/>
        <w:ind w:firstLine="480" w:firstLineChars="200"/>
        <w:rPr>
          <w:sz w:val="24"/>
        </w:rPr>
      </w:pPr>
      <w:r>
        <w:rPr>
          <w:rFonts w:hint="eastAsia"/>
          <w:sz w:val="24"/>
        </w:rPr>
        <w:t>（三）所有课程目标均大于等于</w:t>
      </w:r>
      <w:r>
        <w:rPr>
          <w:sz w:val="24"/>
        </w:rPr>
        <w:t>0.6</w:t>
      </w:r>
      <w:r>
        <w:rPr>
          <w:rFonts w:hint="eastAsia"/>
          <w:sz w:val="24"/>
        </w:rPr>
        <w:t>，否则总评成绩不及格，需要补考或重修，每课程目标达成度计算方法如下：</w:t>
      </w:r>
    </w:p>
    <w:p>
      <w:pPr>
        <w:spacing w:line="276" w:lineRule="auto"/>
        <w:ind w:firstLine="480" w:firstLineChars="200"/>
        <w:rPr>
          <w:kern w:val="0"/>
          <w:position w:val="-22"/>
          <w:szCs w:val="21"/>
        </w:rPr>
      </w:pPr>
      <w:r>
        <w:rPr>
          <w:color w:val="000000"/>
          <w:sz w:val="24"/>
        </w:rPr>
        <w:pict>
          <v:shape id="_x0000_s1036" o:spid="_x0000_s1036" o:spt="75" type="#_x0000_t75" style="position:absolute;left:0pt;margin-left:92.35pt;margin-top:13.85pt;height:32.65pt;width:272pt;mso-wrap-distance-bottom:0pt;mso-wrap-distance-left:9pt;mso-wrap-distance-right:9pt;mso-wrap-distance-top:0pt;z-index:251670528;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6" DrawAspect="Content" ObjectID="_1468075725" r:id="rId6">
            <o:LockedField>false</o:LockedField>
          </o:OLEObject>
        </w:pict>
      </w:r>
      <w:bookmarkStart w:id="1" w:name="OLE_LINK134"/>
    </w:p>
    <w:p>
      <w:pPr>
        <w:spacing w:line="276" w:lineRule="auto"/>
        <w:ind w:firstLine="420" w:firstLineChars="200"/>
        <w:rPr>
          <w:kern w:val="0"/>
          <w:szCs w:val="21"/>
        </w:rPr>
      </w:pPr>
    </w:p>
    <w:p>
      <w:pPr>
        <w:spacing w:line="276" w:lineRule="auto"/>
        <w:ind w:firstLine="420" w:firstLineChars="200"/>
        <w:rPr>
          <w:kern w:val="0"/>
          <w:szCs w:val="21"/>
        </w:rPr>
      </w:pPr>
    </w:p>
    <w:bookmarkEnd w:id="1"/>
    <w:p>
      <w:pPr>
        <w:spacing w:line="360" w:lineRule="auto"/>
        <w:ind w:firstLine="480" w:firstLineChars="200"/>
        <w:rPr>
          <w:sz w:val="24"/>
        </w:rPr>
      </w:pPr>
      <w:r>
        <w:rPr>
          <w:rFonts w:hint="eastAsia"/>
          <w:sz w:val="24"/>
        </w:rPr>
        <w:t>式中：</w:t>
      </w:r>
      <w:r>
        <w:rPr>
          <w:sz w:val="24"/>
        </w:rPr>
        <w:t>Ai=</w:t>
      </w:r>
      <w:r>
        <w:rPr>
          <w:rFonts w:hint="eastAsia"/>
          <w:sz w:val="24"/>
        </w:rPr>
        <w:t>平时成绩占总评成绩的权重×课程目标</w:t>
      </w:r>
      <w:r>
        <w:rPr>
          <w:sz w:val="24"/>
        </w:rPr>
        <w:t>i</w:t>
      </w:r>
      <w:r>
        <w:rPr>
          <w:rFonts w:hint="eastAsia"/>
          <w:sz w:val="24"/>
        </w:rPr>
        <w:t>在平时成绩中的权重，</w:t>
      </w:r>
    </w:p>
    <w:p>
      <w:pPr>
        <w:spacing w:line="360" w:lineRule="auto"/>
        <w:ind w:firstLine="480" w:firstLineChars="200"/>
        <w:rPr>
          <w:sz w:val="24"/>
        </w:rPr>
      </w:pPr>
      <w:r>
        <w:rPr>
          <w:sz w:val="24"/>
        </w:rPr>
        <w:t>Bi=</w:t>
      </w:r>
      <w:r>
        <w:rPr>
          <w:rFonts w:hint="eastAsia"/>
          <w:sz w:val="24"/>
        </w:rPr>
        <w:t>期末考试成绩占总评成绩的权重×课程目标</w:t>
      </w:r>
      <w:r>
        <w:rPr>
          <w:sz w:val="24"/>
        </w:rPr>
        <w:t>i</w:t>
      </w:r>
      <w:r>
        <w:rPr>
          <w:rFonts w:hint="eastAsia"/>
          <w:sz w:val="24"/>
        </w:rPr>
        <w:t>在结课成绩中的权重。</w:t>
      </w:r>
    </w:p>
    <w:p>
      <w:pPr>
        <w:spacing w:beforeLines="50"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sz w:val="24"/>
        </w:rPr>
      </w:pPr>
      <w:r>
        <w:rPr>
          <w:rFonts w:hint="eastAsia"/>
          <w:b/>
          <w:sz w:val="24"/>
        </w:rPr>
        <w:t>（一）持续改进</w:t>
      </w:r>
    </w:p>
    <w:p>
      <w:pPr>
        <w:spacing w:line="360" w:lineRule="auto"/>
        <w:ind w:firstLine="480" w:firstLineChars="200"/>
        <w:rPr>
          <w:sz w:val="24"/>
        </w:rPr>
      </w:pPr>
      <w:r>
        <w:rPr>
          <w:rFonts w:hint="eastAsia"/>
          <w:sz w:val="24"/>
        </w:rPr>
        <w:t>本课程根据学生作业、课堂讨论、实践环节、平时考核情况，以及学生、教学督导等反馈，及时对教学中不足之处进行改进</w:t>
      </w:r>
      <w:r>
        <w:rPr>
          <w:sz w:val="24"/>
        </w:rPr>
        <w:t>，并在下一轮课程教学中</w:t>
      </w:r>
      <w:r>
        <w:rPr>
          <w:rFonts w:hint="eastAsia"/>
          <w:sz w:val="24"/>
        </w:rPr>
        <w:t>整改完善</w:t>
      </w:r>
      <w:r>
        <w:rPr>
          <w:sz w:val="24"/>
        </w:rPr>
        <w:t>，</w:t>
      </w:r>
      <w:r>
        <w:rPr>
          <w:rFonts w:hint="eastAsia"/>
          <w:sz w:val="24"/>
        </w:rPr>
        <w:t>确保相应毕业要求指标点达成。</w:t>
      </w:r>
    </w:p>
    <w:p>
      <w:pPr>
        <w:spacing w:line="360" w:lineRule="auto"/>
        <w:ind w:firstLine="482" w:firstLineChars="200"/>
        <w:rPr>
          <w:b/>
          <w:sz w:val="24"/>
        </w:rPr>
      </w:pPr>
      <w:r>
        <w:rPr>
          <w:rFonts w:hint="eastAsia"/>
          <w:b/>
          <w:sz w:val="24"/>
        </w:rPr>
        <w:t>（二）</w:t>
      </w:r>
      <w:r>
        <w:rPr>
          <w:b/>
          <w:sz w:val="24"/>
        </w:rPr>
        <w:t>参考书目及学习资料</w:t>
      </w:r>
    </w:p>
    <w:p>
      <w:pPr>
        <w:spacing w:line="360" w:lineRule="auto"/>
        <w:ind w:firstLine="480" w:firstLineChars="200"/>
        <w:rPr>
          <w:sz w:val="24"/>
        </w:rPr>
      </w:pPr>
      <w:r>
        <w:rPr>
          <w:rFonts w:hint="eastAsia"/>
          <w:sz w:val="24"/>
        </w:rPr>
        <w:t>1.《毛泽东选集》（第1-4卷）[M].人民出版社1991年版。</w:t>
      </w:r>
    </w:p>
    <w:p>
      <w:pPr>
        <w:spacing w:line="360" w:lineRule="auto"/>
        <w:ind w:firstLine="480" w:firstLineChars="200"/>
        <w:rPr>
          <w:sz w:val="24"/>
        </w:rPr>
      </w:pPr>
      <w:r>
        <w:rPr>
          <w:rFonts w:hint="eastAsia"/>
          <w:sz w:val="24"/>
        </w:rPr>
        <w:t>2.《邓小平文选》（第1-3卷）[M].人民出版社1995年版。</w:t>
      </w:r>
    </w:p>
    <w:p>
      <w:pPr>
        <w:spacing w:line="360" w:lineRule="auto"/>
        <w:ind w:firstLine="480" w:firstLineChars="200"/>
        <w:rPr>
          <w:sz w:val="24"/>
        </w:rPr>
      </w:pPr>
      <w:r>
        <w:rPr>
          <w:rFonts w:hint="eastAsia"/>
          <w:sz w:val="24"/>
        </w:rPr>
        <w:t>3.《江泽民文选》（1-3卷）[M].人民出版社2006年版。</w:t>
      </w:r>
    </w:p>
    <w:p>
      <w:pPr>
        <w:spacing w:line="360" w:lineRule="auto"/>
        <w:ind w:firstLine="480" w:firstLineChars="200"/>
        <w:rPr>
          <w:sz w:val="24"/>
        </w:rPr>
      </w:pPr>
      <w:r>
        <w:rPr>
          <w:rFonts w:hint="eastAsia"/>
          <w:sz w:val="24"/>
        </w:rPr>
        <w:t>4.《胡锦涛文选》（第1-3卷）[M].人民出版社2016年版。</w:t>
      </w:r>
    </w:p>
    <w:p>
      <w:pPr>
        <w:spacing w:line="360" w:lineRule="auto"/>
        <w:ind w:firstLine="480" w:firstLineChars="200"/>
        <w:rPr>
          <w:sz w:val="24"/>
        </w:rPr>
      </w:pPr>
      <w:r>
        <w:rPr>
          <w:rFonts w:hint="eastAsia"/>
          <w:sz w:val="24"/>
        </w:rPr>
        <w:t>5.《习近平谈治国理政》（第1-2卷）[M].外文出版社2017年版</w:t>
      </w:r>
    </w:p>
    <w:p>
      <w:pPr>
        <w:spacing w:line="360" w:lineRule="auto"/>
        <w:ind w:firstLine="480" w:firstLineChars="200"/>
        <w:rPr>
          <w:sz w:val="24"/>
        </w:rPr>
      </w:pPr>
      <w:r>
        <w:rPr>
          <w:rFonts w:hint="eastAsia"/>
          <w:sz w:val="24"/>
        </w:rPr>
        <w:t>6.《习近平新时代中国特色社会主义思想三十讲》[M].学习出版社2018年版。</w:t>
      </w:r>
    </w:p>
    <w:p>
      <w:pPr>
        <w:spacing w:line="360" w:lineRule="auto"/>
        <w:ind w:firstLine="480" w:firstLineChars="200"/>
        <w:rPr>
          <w:sz w:val="24"/>
        </w:rPr>
      </w:pPr>
    </w:p>
    <w:p>
      <w:pPr>
        <w:autoSpaceDE w:val="0"/>
        <w:autoSpaceDN w:val="0"/>
        <w:adjustRightInd w:val="0"/>
        <w:spacing w:line="360" w:lineRule="auto"/>
        <w:ind w:firstLine="5640" w:firstLineChars="2350"/>
        <w:jc w:val="left"/>
        <w:rPr>
          <w:kern w:val="0"/>
          <w:sz w:val="24"/>
          <w:szCs w:val="21"/>
        </w:rPr>
      </w:pPr>
      <w:r>
        <w:rPr>
          <w:kern w:val="0"/>
          <w:sz w:val="24"/>
          <w:szCs w:val="21"/>
        </w:rPr>
        <w:t>执笔人：</w:t>
      </w:r>
      <w:r>
        <w:rPr>
          <w:rFonts w:hint="eastAsia"/>
          <w:kern w:val="0"/>
          <w:sz w:val="24"/>
          <w:szCs w:val="21"/>
        </w:rPr>
        <w:t>丁  枫</w:t>
      </w:r>
    </w:p>
    <w:p>
      <w:pPr>
        <w:autoSpaceDE w:val="0"/>
        <w:autoSpaceDN w:val="0"/>
        <w:adjustRightInd w:val="0"/>
        <w:spacing w:line="360" w:lineRule="auto"/>
        <w:ind w:left="5670" w:leftChars="2700"/>
        <w:jc w:val="left"/>
        <w:rPr>
          <w:kern w:val="0"/>
          <w:sz w:val="24"/>
          <w:szCs w:val="21"/>
        </w:rPr>
      </w:pPr>
      <w:r>
        <w:rPr>
          <w:kern w:val="0"/>
          <w:sz w:val="24"/>
          <w:szCs w:val="21"/>
        </w:rPr>
        <w:t>审定人：</w:t>
      </w:r>
      <w:r>
        <w:rPr>
          <w:rFonts w:hint="eastAsia"/>
          <w:kern w:val="0"/>
          <w:sz w:val="24"/>
          <w:szCs w:val="21"/>
        </w:rPr>
        <w:t>夏天静</w:t>
      </w:r>
    </w:p>
    <w:p>
      <w:pPr>
        <w:autoSpaceDE w:val="0"/>
        <w:autoSpaceDN w:val="0"/>
        <w:adjustRightInd w:val="0"/>
        <w:spacing w:line="360" w:lineRule="auto"/>
        <w:ind w:left="5670" w:leftChars="270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  杰</w:t>
      </w:r>
    </w:p>
    <w:p>
      <w:pPr>
        <w:autoSpaceDE w:val="0"/>
        <w:autoSpaceDN w:val="0"/>
        <w:adjustRightInd w:val="0"/>
        <w:spacing w:line="360" w:lineRule="auto"/>
        <w:ind w:firstLine="5280" w:firstLineChars="2200"/>
        <w:jc w:val="left"/>
      </w:pPr>
      <w:r>
        <w:rPr>
          <w:rFonts w:hint="eastAsia"/>
          <w:kern w:val="0"/>
          <w:sz w:val="24"/>
          <w:szCs w:val="21"/>
        </w:rPr>
        <w:t>二〇一八年八月三十日</w:t>
      </w:r>
    </w:p>
    <w:p>
      <w:pPr>
        <w:pStyle w:val="2"/>
        <w:spacing w:line="400" w:lineRule="exact"/>
        <w:jc w:val="center"/>
        <w:rPr>
          <w:rFonts w:hint="eastAsia"/>
          <w:kern w:val="2"/>
          <w:sz w:val="30"/>
          <w:szCs w:val="24"/>
          <w:lang w:val="zh-CN"/>
        </w:rPr>
      </w:pPr>
    </w:p>
    <w:p>
      <w:pPr>
        <w:rPr>
          <w:rFonts w:hint="eastAsia"/>
          <w:kern w:val="2"/>
          <w:sz w:val="30"/>
          <w:szCs w:val="24"/>
          <w:lang w:val="zh-CN"/>
        </w:rPr>
      </w:pPr>
    </w:p>
    <w:p>
      <w:pPr>
        <w:pStyle w:val="2"/>
        <w:rPr>
          <w:rFonts w:hint="eastAsia"/>
          <w:kern w:val="2"/>
          <w:sz w:val="30"/>
          <w:szCs w:val="24"/>
          <w:lang w:val="zh-CN"/>
        </w:rPr>
      </w:pPr>
    </w:p>
    <w:p>
      <w:pPr>
        <w:rPr>
          <w:rFonts w:hint="eastAsia"/>
          <w:kern w:val="2"/>
          <w:sz w:val="30"/>
          <w:szCs w:val="24"/>
          <w:lang w:val="zh-CN"/>
        </w:rPr>
      </w:pPr>
    </w:p>
    <w:p>
      <w:pPr>
        <w:pStyle w:val="2"/>
        <w:rPr>
          <w:rFonts w:hint="eastAsia"/>
          <w:kern w:val="2"/>
          <w:sz w:val="30"/>
          <w:szCs w:val="24"/>
          <w:lang w:val="zh-CN"/>
        </w:rPr>
      </w:pPr>
    </w:p>
    <w:p>
      <w:pPr>
        <w:rPr>
          <w:rFonts w:hint="eastAsia"/>
          <w:kern w:val="2"/>
          <w:sz w:val="30"/>
          <w:szCs w:val="24"/>
          <w:lang w:val="zh-CN"/>
        </w:rPr>
      </w:pPr>
    </w:p>
    <w:p>
      <w:pPr>
        <w:pStyle w:val="2"/>
        <w:rPr>
          <w:rFonts w:hint="eastAsia"/>
          <w:kern w:val="2"/>
          <w:sz w:val="30"/>
          <w:szCs w:val="24"/>
          <w:lang w:val="zh-CN"/>
        </w:rPr>
      </w:pPr>
    </w:p>
    <w:p>
      <w:pPr>
        <w:rPr>
          <w:rFonts w:hint="eastAsia"/>
          <w:kern w:val="2"/>
          <w:sz w:val="30"/>
          <w:szCs w:val="24"/>
          <w:lang w:val="zh-CN"/>
        </w:rPr>
      </w:pPr>
    </w:p>
    <w:p>
      <w:pPr>
        <w:pStyle w:val="2"/>
        <w:rPr>
          <w:rFonts w:hint="eastAsia"/>
          <w:kern w:val="2"/>
          <w:sz w:val="30"/>
          <w:szCs w:val="24"/>
          <w:lang w:val="zh-CN"/>
        </w:rPr>
      </w:pPr>
    </w:p>
    <w:p>
      <w:pPr>
        <w:rPr>
          <w:rFonts w:hint="eastAsia"/>
          <w:kern w:val="2"/>
          <w:sz w:val="30"/>
          <w:szCs w:val="24"/>
          <w:lang w:val="zh-CN"/>
        </w:rPr>
      </w:pPr>
    </w:p>
    <w:p>
      <w:pPr>
        <w:pStyle w:val="2"/>
        <w:rPr>
          <w:rFonts w:hint="eastAsia"/>
          <w:kern w:val="2"/>
          <w:sz w:val="30"/>
          <w:szCs w:val="24"/>
          <w:lang w:val="zh-CN"/>
        </w:rPr>
      </w:pPr>
    </w:p>
    <w:p>
      <w:pPr>
        <w:rPr>
          <w:rFonts w:hint="eastAsia"/>
          <w:kern w:val="2"/>
          <w:sz w:val="30"/>
          <w:szCs w:val="24"/>
          <w:lang w:val="zh-CN"/>
        </w:rPr>
      </w:pPr>
    </w:p>
    <w:p>
      <w:pPr>
        <w:pStyle w:val="2"/>
        <w:bidi w:val="0"/>
        <w:jc w:val="center"/>
      </w:pPr>
      <w:bookmarkStart w:id="2" w:name="_Toc7519"/>
      <w:r>
        <w:rPr>
          <w:rFonts w:hint="eastAsia"/>
        </w:rPr>
        <w:t>中国近现代史纲要课程教学大纲</w:t>
      </w:r>
      <w:bookmarkEnd w:id="2"/>
    </w:p>
    <w:p>
      <w:pPr>
        <w:spacing w:line="360" w:lineRule="exact"/>
        <w:jc w:val="center"/>
        <w:rPr>
          <w:bCs/>
          <w:sz w:val="24"/>
        </w:rPr>
      </w:pPr>
      <w:r>
        <w:rPr>
          <w:rFonts w:hint="eastAsia"/>
          <w:bCs/>
          <w:sz w:val="24"/>
        </w:rPr>
        <w:t>（</w:t>
      </w:r>
      <w:r>
        <w:rPr>
          <w:rFonts w:hint="eastAsia"/>
          <w:b/>
          <w:bCs/>
          <w:sz w:val="30"/>
        </w:rPr>
        <w:t>Introduction to Chinese Modern and Contemporary History</w:t>
      </w:r>
      <w:r>
        <w:rPr>
          <w:rFonts w:hint="eastAsia"/>
          <w:bCs/>
          <w:sz w:val="24"/>
        </w:rPr>
        <w:t>）</w:t>
      </w:r>
    </w:p>
    <w:p>
      <w:pPr>
        <w:spacing w:line="360" w:lineRule="auto"/>
        <w:ind w:firstLine="562" w:firstLineChars="200"/>
        <w:rPr>
          <w:b/>
          <w:sz w:val="28"/>
          <w:szCs w:val="28"/>
        </w:rPr>
      </w:pPr>
    </w:p>
    <w:p>
      <w:pPr>
        <w:spacing w:line="360" w:lineRule="auto"/>
        <w:ind w:firstLine="562" w:firstLineChars="200"/>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rPr>
        <w:t>1002002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42，</w:t>
      </w:r>
      <w:r>
        <w:rPr>
          <w:rFonts w:ascii="宋体" w:hAnsi="宋体"/>
          <w:kern w:val="0"/>
          <w:sz w:val="24"/>
        </w:rPr>
        <w:t xml:space="preserve"> 实</w:t>
      </w:r>
      <w:r>
        <w:rPr>
          <w:rFonts w:hint="eastAsia" w:ascii="宋体" w:hAnsi="宋体"/>
          <w:kern w:val="0"/>
          <w:sz w:val="24"/>
        </w:rPr>
        <w:t>践</w:t>
      </w:r>
      <w:r>
        <w:rPr>
          <w:rFonts w:ascii="宋体" w:hAnsi="宋体"/>
          <w:kern w:val="0"/>
          <w:sz w:val="24"/>
        </w:rPr>
        <w:t>学时</w:t>
      </w:r>
      <w:r>
        <w:rPr>
          <w:rFonts w:hint="eastAsia" w:ascii="宋体" w:hAnsi="宋体"/>
          <w:kern w:val="0"/>
          <w:sz w:val="24"/>
        </w:rPr>
        <w:t>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“思想道德修养与法律基础”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所有本科专业</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中国近现代史纲要</w:t>
      </w:r>
      <w:r>
        <w:rPr>
          <w:rFonts w:ascii="宋体" w:hAnsi="宋体"/>
          <w:kern w:val="0"/>
          <w:sz w:val="24"/>
        </w:rPr>
        <w:t>》，</w:t>
      </w:r>
      <w:r>
        <w:rPr>
          <w:rFonts w:hint="eastAsia" w:ascii="宋体" w:hAnsi="宋体"/>
          <w:kern w:val="0"/>
          <w:sz w:val="24"/>
        </w:rPr>
        <w:t>本书编写组</w:t>
      </w:r>
      <w:r>
        <w:rPr>
          <w:rFonts w:ascii="宋体" w:hAnsi="宋体"/>
          <w:kern w:val="0"/>
          <w:sz w:val="24"/>
        </w:rPr>
        <w:t>主编，</w:t>
      </w:r>
      <w:r>
        <w:rPr>
          <w:rFonts w:hint="eastAsia" w:ascii="宋体" w:hAnsi="宋体"/>
          <w:kern w:val="0"/>
          <w:sz w:val="24"/>
        </w:rPr>
        <w:t>高等教育</w:t>
      </w:r>
      <w:r>
        <w:rPr>
          <w:rFonts w:ascii="宋体" w:hAnsi="宋体"/>
          <w:kern w:val="0"/>
          <w:sz w:val="24"/>
        </w:rPr>
        <w:t>出版社，</w:t>
      </w:r>
      <w:r>
        <w:rPr>
          <w:rFonts w:hint="eastAsia" w:ascii="宋体" w:hAnsi="宋体"/>
          <w:kern w:val="0"/>
          <w:sz w:val="24"/>
        </w:rPr>
        <w:t>2018年9月</w:t>
      </w:r>
      <w:r>
        <w:rPr>
          <w:rFonts w:ascii="宋体" w:hAnsi="宋体"/>
          <w:kern w:val="0"/>
          <w:sz w:val="24"/>
        </w:rPr>
        <w:t>出版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马克思主义</w:t>
      </w:r>
      <w:r>
        <w:rPr>
          <w:rFonts w:ascii="宋体" w:hAnsi="宋体"/>
          <w:kern w:val="0"/>
          <w:sz w:val="24"/>
        </w:rPr>
        <w:t>学院</w:t>
      </w:r>
    </w:p>
    <w:p>
      <w:pPr>
        <w:spacing w:line="360" w:lineRule="auto"/>
        <w:ind w:firstLine="482" w:firstLineChars="200"/>
        <w:rPr>
          <w:rFonts w:ascii="宋体" w:hAnsi="宋体"/>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pPr>
        <w:spacing w:line="360" w:lineRule="auto"/>
        <w:ind w:firstLine="470" w:firstLineChars="196"/>
        <w:rPr>
          <w:rFonts w:ascii="宋体" w:hAnsi="宋体"/>
          <w:sz w:val="24"/>
        </w:rPr>
      </w:pPr>
      <w:r>
        <w:rPr>
          <w:rFonts w:hint="eastAsia" w:ascii="宋体" w:hAnsi="宋体"/>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78" w:firstLineChars="196"/>
        <w:rPr>
          <w:rFonts w:cs="宋体" w:asciiTheme="minorEastAsia" w:hAnsiTheme="minorEastAsia" w:eastAsiaTheme="minorEastAsia"/>
          <w:spacing w:val="2"/>
          <w:kern w:val="0"/>
          <w:sz w:val="24"/>
        </w:rPr>
      </w:pPr>
      <w:r>
        <w:rPr>
          <w:rFonts w:hint="eastAsia" w:cs="宋体" w:asciiTheme="minorEastAsia" w:hAnsiTheme="minorEastAsia" w:eastAsiaTheme="minorEastAsia"/>
          <w:spacing w:val="2"/>
          <w:kern w:val="0"/>
          <w:sz w:val="24"/>
        </w:rPr>
        <w:t>目标1：帮助学生了解国史﹑国情，掌握中国近现代社会发展的规律，深刻领会历史和人民是怎样选择了马克思主义，选择了中国共产党，选择了社会主义道路，选择了改革开放，从而坚定走中国特色社会主义道路的信念。</w:t>
      </w: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8</w:t>
      </w:r>
      <w:r>
        <w:rPr>
          <w:rFonts w:ascii="宋体" w:hAnsi="宋体"/>
          <w:szCs w:val="21"/>
        </w:rPr>
        <w:t>-</w:t>
      </w:r>
      <w:r>
        <w:rPr>
          <w:rFonts w:hint="eastAsia" w:ascii="宋体" w:hAnsi="宋体"/>
          <w:szCs w:val="21"/>
        </w:rPr>
        <w:t>1</w:t>
      </w:r>
      <w:r>
        <w:rPr>
          <w:rFonts w:hint="eastAsia"/>
          <w:color w:val="000000"/>
          <w:sz w:val="24"/>
        </w:rPr>
        <w:t>，对应关系如表所示。</w:t>
      </w:r>
    </w:p>
    <w:tbl>
      <w:tblPr>
        <w:tblStyle w:val="9"/>
        <w:tblW w:w="8310" w:type="dxa"/>
        <w:jc w:val="center"/>
        <w:tblInd w:w="0" w:type="dxa"/>
        <w:tblLayout w:type="fixed"/>
        <w:tblCellMar>
          <w:top w:w="0" w:type="dxa"/>
          <w:left w:w="108" w:type="dxa"/>
          <w:bottom w:w="0" w:type="dxa"/>
          <w:right w:w="108" w:type="dxa"/>
        </w:tblCellMar>
      </w:tblPr>
      <w:tblGrid>
        <w:gridCol w:w="169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6615"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ascii="宋体" w:hAnsi="宋体"/>
                <w:kern w:val="0"/>
                <w:szCs w:val="21"/>
              </w:rPr>
              <w:t>毕业要求</w:t>
            </w:r>
            <w:r>
              <w:rPr>
                <w:rFonts w:hint="eastAsia" w:ascii="宋体" w:hAnsi="宋体"/>
                <w:szCs w:val="21"/>
              </w:rPr>
              <w:t>8</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w:t>
      </w:r>
      <w:r>
        <w:rPr>
          <w:rFonts w:hint="eastAsia" w:asciiTheme="majorEastAsia" w:hAnsiTheme="majorEastAsia" w:eastAsiaTheme="majorEastAsia"/>
          <w:b/>
          <w:bCs/>
          <w:sz w:val="24"/>
          <w:szCs w:val="28"/>
        </w:rPr>
        <w:t>风云变幻的八十年</w:t>
      </w:r>
    </w:p>
    <w:p>
      <w:pPr>
        <w:spacing w:line="360" w:lineRule="auto"/>
        <w:ind w:firstLine="480" w:firstLineChars="200"/>
        <w:rPr>
          <w:sz w:val="24"/>
        </w:rPr>
      </w:pPr>
      <w:r>
        <w:rPr>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鸦片战争前的中国与世界</w:t>
      </w:r>
    </w:p>
    <w:p>
      <w:pPr>
        <w:spacing w:line="360" w:lineRule="auto"/>
        <w:ind w:firstLine="480" w:firstLineChars="200"/>
        <w:rPr>
          <w:color w:val="000000"/>
          <w:sz w:val="24"/>
        </w:rPr>
      </w:pPr>
      <w:r>
        <w:rPr>
          <w:color w:val="000000"/>
          <w:sz w:val="24"/>
        </w:rPr>
        <w:t>（2）</w:t>
      </w:r>
      <w:r>
        <w:rPr>
          <w:rFonts w:hint="eastAsia"/>
          <w:color w:val="000000"/>
          <w:sz w:val="24"/>
        </w:rPr>
        <w:t>外国资本主义入侵与近代中国社会的半殖民地半封建性质</w:t>
      </w:r>
    </w:p>
    <w:p>
      <w:pPr>
        <w:spacing w:line="360" w:lineRule="auto"/>
        <w:ind w:firstLine="480" w:firstLineChars="200"/>
        <w:rPr>
          <w:color w:val="000000"/>
          <w:sz w:val="24"/>
        </w:rPr>
      </w:pPr>
      <w:r>
        <w:rPr>
          <w:rFonts w:hint="eastAsia"/>
          <w:color w:val="000000"/>
          <w:sz w:val="24"/>
        </w:rPr>
        <w:t>（3）近代中国的主要矛盾和历史任务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了解中国近现代史的内涵、中国近现代社会性质与发展的轨迹及其启示</w:t>
      </w:r>
    </w:p>
    <w:p>
      <w:pPr>
        <w:spacing w:line="360" w:lineRule="auto"/>
        <w:ind w:firstLine="480" w:firstLineChars="200"/>
        <w:rPr>
          <w:color w:val="000000"/>
          <w:sz w:val="24"/>
        </w:rPr>
      </w:pPr>
      <w:r>
        <w:rPr>
          <w:color w:val="000000"/>
          <w:sz w:val="24"/>
        </w:rPr>
        <w:t>（2）</w:t>
      </w:r>
      <w:r>
        <w:rPr>
          <w:rFonts w:hint="eastAsia"/>
          <w:color w:val="000000"/>
          <w:sz w:val="24"/>
        </w:rPr>
        <w:t>理解由于鸦片战争以及资本—帝国主义一次又一次的侵略，中国开始沦为半殖民地半封建社会</w:t>
      </w:r>
    </w:p>
    <w:p>
      <w:pPr>
        <w:spacing w:line="360" w:lineRule="auto"/>
        <w:ind w:firstLine="480" w:firstLineChars="200"/>
        <w:rPr>
          <w:color w:val="000000"/>
          <w:sz w:val="24"/>
        </w:rPr>
      </w:pPr>
      <w:r>
        <w:rPr>
          <w:rFonts w:hint="eastAsia"/>
          <w:color w:val="000000"/>
          <w:sz w:val="24"/>
        </w:rPr>
        <w:t>（3）理解中国人民的两大任务是求得民族独立和人民解放、实现国家繁荣富强</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近代中国社会的主要矛盾、社会性质及其基本特征</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近代中国的两大任务及其相互关系</w:t>
      </w:r>
    </w:p>
    <w:p>
      <w:pPr>
        <w:spacing w:line="360" w:lineRule="auto"/>
        <w:ind w:firstLine="482" w:firstLineChars="200"/>
        <w:rPr>
          <w:b/>
          <w:sz w:val="24"/>
        </w:rPr>
      </w:pPr>
      <w:r>
        <w:rPr>
          <w:rFonts w:hint="eastAsia"/>
          <w:b/>
          <w:sz w:val="24"/>
        </w:rPr>
        <w:t>（</w:t>
      </w:r>
      <w:r>
        <w:rPr>
          <w:b/>
          <w:sz w:val="24"/>
        </w:rPr>
        <w:t>二</w:t>
      </w:r>
      <w:r>
        <w:rPr>
          <w:rFonts w:hint="eastAsia"/>
          <w:b/>
          <w:sz w:val="24"/>
        </w:rPr>
        <w:t>）</w:t>
      </w:r>
      <w:r>
        <w:rPr>
          <w:rFonts w:hint="eastAsia" w:asciiTheme="majorEastAsia" w:hAnsiTheme="majorEastAsia" w:eastAsiaTheme="majorEastAsia"/>
          <w:b/>
          <w:bCs/>
          <w:sz w:val="24"/>
          <w:szCs w:val="28"/>
        </w:rPr>
        <w:t>反对外国侵略的斗争</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资本-帝国主义对中国的侵略</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抵御外国武装侵略 争取民族独立的斗争</w:t>
      </w:r>
    </w:p>
    <w:p>
      <w:pPr>
        <w:spacing w:line="360" w:lineRule="auto"/>
        <w:ind w:firstLine="480" w:firstLineChars="200"/>
        <w:rPr>
          <w:sz w:val="24"/>
        </w:rPr>
      </w:pPr>
      <w:r>
        <w:rPr>
          <w:rFonts w:hint="eastAsia"/>
          <w:sz w:val="24"/>
        </w:rPr>
        <w:t>（3）</w:t>
      </w:r>
      <w:r>
        <w:rPr>
          <w:rFonts w:hint="eastAsia" w:asciiTheme="majorEastAsia" w:hAnsiTheme="majorEastAsia" w:eastAsiaTheme="majorEastAsia"/>
          <w:bCs/>
          <w:sz w:val="24"/>
          <w:szCs w:val="28"/>
        </w:rPr>
        <w:t>反侵略战争的失败与民族意识的觉醒</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w:t>
      </w:r>
      <w:r>
        <w:rPr>
          <w:rFonts w:hint="eastAsia" w:asciiTheme="majorEastAsia" w:hAnsiTheme="majorEastAsia" w:eastAsiaTheme="majorEastAsia"/>
          <w:bCs/>
          <w:sz w:val="24"/>
          <w:szCs w:val="28"/>
        </w:rPr>
        <w:t>近代以来帝国主义对中国的侵略以及中国人民反侵略斗争</w:t>
      </w:r>
    </w:p>
    <w:p>
      <w:pPr>
        <w:spacing w:line="360" w:lineRule="auto"/>
        <w:ind w:firstLine="480" w:firstLineChars="200"/>
        <w:rPr>
          <w:rFonts w:asciiTheme="majorEastAsia" w:hAnsiTheme="majorEastAsia" w:eastAsiaTheme="majorEastAsia"/>
          <w:bCs/>
          <w:sz w:val="24"/>
          <w:szCs w:val="28"/>
        </w:rPr>
      </w:pPr>
      <w:r>
        <w:rPr>
          <w:rFonts w:hint="eastAsia"/>
          <w:sz w:val="24"/>
        </w:rPr>
        <w:t>（2）</w:t>
      </w:r>
      <w:r>
        <w:rPr>
          <w:rFonts w:hint="eastAsia" w:asciiTheme="majorEastAsia" w:hAnsiTheme="majorEastAsia" w:eastAsiaTheme="majorEastAsia"/>
          <w:bCs/>
          <w:sz w:val="24"/>
          <w:szCs w:val="28"/>
        </w:rPr>
        <w:t>理解中华民族是一个坚贞不屈，勇于反抗外来压迫的民族</w:t>
      </w:r>
    </w:p>
    <w:p>
      <w:pPr>
        <w:spacing w:line="360" w:lineRule="auto"/>
        <w:ind w:firstLine="480" w:firstLineChars="200"/>
        <w:rPr>
          <w:sz w:val="24"/>
        </w:rPr>
      </w:pPr>
      <w:r>
        <w:rPr>
          <w:sz w:val="24"/>
        </w:rPr>
        <w:t>（</w:t>
      </w:r>
      <w:r>
        <w:rPr>
          <w:rFonts w:hint="eastAsia"/>
          <w:sz w:val="24"/>
        </w:rPr>
        <w:t>3</w:t>
      </w:r>
      <w:r>
        <w:rPr>
          <w:sz w:val="24"/>
        </w:rPr>
        <w:t>）</w:t>
      </w:r>
      <w:r>
        <w:rPr>
          <w:rFonts w:hint="eastAsia" w:asciiTheme="majorEastAsia" w:hAnsiTheme="majorEastAsia" w:eastAsiaTheme="majorEastAsia"/>
          <w:bCs/>
          <w:sz w:val="24"/>
          <w:szCs w:val="28"/>
        </w:rPr>
        <w:t>增强民族自信心</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asciiTheme="majorEastAsia" w:hAnsiTheme="majorEastAsia" w:eastAsiaTheme="majorEastAsia"/>
          <w:bCs/>
          <w:sz w:val="24"/>
          <w:szCs w:val="28"/>
        </w:rPr>
      </w:pPr>
      <w:r>
        <w:rPr>
          <w:color w:val="000000"/>
          <w:sz w:val="24"/>
        </w:rPr>
        <w:t>（1）</w:t>
      </w:r>
      <w:r>
        <w:rPr>
          <w:rFonts w:hint="eastAsia" w:asciiTheme="majorEastAsia" w:hAnsiTheme="majorEastAsia" w:eastAsiaTheme="majorEastAsia"/>
          <w:bCs/>
          <w:sz w:val="24"/>
          <w:szCs w:val="28"/>
        </w:rPr>
        <w:t>近代中国历次反侵略战争失败的原因和教训</w:t>
      </w:r>
    </w:p>
    <w:p>
      <w:pPr>
        <w:spacing w:line="360" w:lineRule="auto"/>
        <w:ind w:firstLine="472" w:firstLineChars="196"/>
        <w:rPr>
          <w:b/>
          <w:sz w:val="24"/>
        </w:rPr>
      </w:pPr>
      <w:r>
        <w:rPr>
          <w:rFonts w:hint="eastAsia"/>
          <w:b/>
          <w:sz w:val="24"/>
        </w:rPr>
        <w:t>（三）</w:t>
      </w:r>
      <w:r>
        <w:rPr>
          <w:rFonts w:hint="eastAsia" w:asciiTheme="majorEastAsia" w:hAnsiTheme="majorEastAsia" w:eastAsiaTheme="majorEastAsia"/>
          <w:b/>
          <w:bCs/>
          <w:sz w:val="24"/>
          <w:szCs w:val="28"/>
        </w:rPr>
        <w:t>对国家出路的早期探索</w:t>
      </w:r>
    </w:p>
    <w:p>
      <w:pPr>
        <w:spacing w:line="360" w:lineRule="auto"/>
        <w:ind w:firstLine="480" w:firstLineChars="200"/>
        <w:rPr>
          <w:sz w:val="24"/>
        </w:rPr>
      </w:pPr>
      <w:r>
        <w:rPr>
          <w:sz w:val="24"/>
        </w:rPr>
        <w:t>1.教学内容</w:t>
      </w:r>
    </w:p>
    <w:p>
      <w:pPr>
        <w:spacing w:line="276" w:lineRule="auto"/>
        <w:ind w:firstLine="480" w:firstLineChars="200"/>
        <w:rPr>
          <w:rFonts w:asciiTheme="majorEastAsia" w:hAnsiTheme="majorEastAsia" w:eastAsiaTheme="majorEastAsia"/>
          <w:bCs/>
          <w:sz w:val="24"/>
          <w:szCs w:val="28"/>
        </w:rPr>
      </w:pPr>
      <w:r>
        <w:rPr>
          <w:sz w:val="24"/>
        </w:rPr>
        <w:t>（1）</w:t>
      </w:r>
      <w:r>
        <w:rPr>
          <w:rFonts w:hint="eastAsia" w:asciiTheme="majorEastAsia" w:hAnsiTheme="majorEastAsia" w:eastAsiaTheme="majorEastAsia"/>
          <w:bCs/>
          <w:sz w:val="24"/>
          <w:szCs w:val="28"/>
        </w:rPr>
        <w:t>农民群众斗争风暴的起落</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洋务运动的兴衰</w:t>
      </w:r>
    </w:p>
    <w:p>
      <w:pPr>
        <w:spacing w:line="360" w:lineRule="auto"/>
        <w:ind w:firstLine="480" w:firstLineChars="200"/>
        <w:rPr>
          <w:sz w:val="24"/>
        </w:rPr>
      </w:pPr>
      <w:r>
        <w:rPr>
          <w:rFonts w:hint="eastAsia"/>
          <w:sz w:val="24"/>
        </w:rPr>
        <w:t>（3）</w:t>
      </w:r>
      <w:r>
        <w:rPr>
          <w:rFonts w:hint="eastAsia" w:asciiTheme="majorEastAsia" w:hAnsiTheme="majorEastAsia" w:eastAsiaTheme="majorEastAsia"/>
          <w:bCs/>
          <w:sz w:val="24"/>
          <w:szCs w:val="28"/>
        </w:rPr>
        <w:t>维新运动的兴起和夭折</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了解近代中国社会各阶级、阶层对国家民族出路的探索过程</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充分认识农民阶级、地主阶级改革派以及资产阶级维新派都不能实现中国真正的独立与富强</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近代中国不同阶级阶层对国家出路的早期探索</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农民战争、地主阶级改良运动、资产阶级维新运动都不能实现中国民族独立和国家富强的原因</w:t>
      </w:r>
    </w:p>
    <w:p>
      <w:pPr>
        <w:spacing w:line="360" w:lineRule="auto"/>
        <w:ind w:firstLine="472" w:firstLineChars="196"/>
        <w:rPr>
          <w:b/>
          <w:sz w:val="24"/>
        </w:rPr>
      </w:pPr>
      <w:r>
        <w:rPr>
          <w:rFonts w:hint="eastAsia"/>
          <w:b/>
          <w:sz w:val="24"/>
        </w:rPr>
        <w:t>（四）</w:t>
      </w:r>
      <w:r>
        <w:rPr>
          <w:rFonts w:hint="eastAsia" w:asciiTheme="majorEastAsia" w:hAnsiTheme="majorEastAsia" w:eastAsiaTheme="majorEastAsia"/>
          <w:b/>
          <w:bCs/>
          <w:sz w:val="24"/>
          <w:szCs w:val="28"/>
        </w:rPr>
        <w:t>辛亥革命与君主专制制度的终结</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举起近代民族民主革命的旗帜</w:t>
      </w:r>
    </w:p>
    <w:p>
      <w:pPr>
        <w:spacing w:line="360" w:lineRule="auto"/>
        <w:ind w:firstLine="480" w:firstLineChars="200"/>
        <w:rPr>
          <w:rFonts w:asciiTheme="majorEastAsia" w:hAnsiTheme="majorEastAsia" w:eastAsiaTheme="majorEastAsia"/>
          <w:bCs/>
          <w:sz w:val="24"/>
          <w:szCs w:val="28"/>
        </w:rPr>
      </w:pPr>
      <w:r>
        <w:rPr>
          <w:sz w:val="24"/>
        </w:rPr>
        <w:t>（2）</w:t>
      </w:r>
      <w:r>
        <w:rPr>
          <w:rFonts w:hint="eastAsia" w:asciiTheme="majorEastAsia" w:hAnsiTheme="majorEastAsia" w:eastAsiaTheme="majorEastAsia"/>
          <w:bCs/>
          <w:sz w:val="24"/>
          <w:szCs w:val="28"/>
        </w:rPr>
        <w:t>辛亥革命与建立民国</w:t>
      </w:r>
    </w:p>
    <w:p>
      <w:pPr>
        <w:spacing w:line="360" w:lineRule="auto"/>
        <w:ind w:firstLine="480" w:firstLineChars="200"/>
        <w:rPr>
          <w:sz w:val="24"/>
        </w:rPr>
      </w:pPr>
      <w:r>
        <w:rPr>
          <w:rFonts w:hint="eastAsia" w:asciiTheme="majorEastAsia" w:hAnsiTheme="majorEastAsia" w:eastAsiaTheme="majorEastAsia"/>
          <w:bCs/>
          <w:sz w:val="24"/>
          <w:szCs w:val="28"/>
        </w:rPr>
        <w:t>（3）辛亥革命的失败</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w:t>
      </w:r>
      <w:r>
        <w:rPr>
          <w:rFonts w:hint="eastAsia" w:asciiTheme="majorEastAsia" w:hAnsiTheme="majorEastAsia" w:eastAsiaTheme="majorEastAsia"/>
          <w:bCs/>
          <w:sz w:val="24"/>
          <w:szCs w:val="28"/>
        </w:rPr>
        <w:t>辛亥革命和建立民国</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认识辛亥革命的历史意义，同时理解它的最终失败说明了资产阶级共和方案不能救中国</w:t>
      </w:r>
    </w:p>
    <w:p>
      <w:pPr>
        <w:spacing w:line="360" w:lineRule="auto"/>
        <w:ind w:firstLine="480" w:firstLineChars="200"/>
        <w:rPr>
          <w:sz w:val="24"/>
        </w:rPr>
      </w:pPr>
      <w:r>
        <w:rPr>
          <w:rFonts w:hint="eastAsia"/>
          <w:sz w:val="24"/>
        </w:rPr>
        <w:t>（3）理解和</w:t>
      </w:r>
      <w:r>
        <w:rPr>
          <w:rFonts w:hint="eastAsia" w:asciiTheme="majorEastAsia" w:hAnsiTheme="majorEastAsia" w:eastAsiaTheme="majorEastAsia"/>
          <w:bCs/>
          <w:sz w:val="24"/>
          <w:szCs w:val="28"/>
        </w:rPr>
        <w:t>认识马克思主义在中国的传播和走社会主义道路是历史的必然</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近代中国革命的必要性、正义性、进步性</w:t>
      </w:r>
    </w:p>
    <w:p>
      <w:pPr>
        <w:spacing w:line="360" w:lineRule="auto"/>
        <w:ind w:firstLine="480" w:firstLineChars="200"/>
        <w:rPr>
          <w:color w:val="000000"/>
          <w:sz w:val="24"/>
        </w:rPr>
      </w:pPr>
      <w:r>
        <w:rPr>
          <w:color w:val="000000"/>
          <w:sz w:val="24"/>
        </w:rPr>
        <w:t>（2）</w:t>
      </w:r>
      <w:r>
        <w:rPr>
          <w:rFonts w:hint="eastAsia" w:asciiTheme="majorEastAsia" w:hAnsiTheme="majorEastAsia" w:eastAsiaTheme="majorEastAsia"/>
          <w:bCs/>
          <w:sz w:val="24"/>
          <w:szCs w:val="28"/>
        </w:rPr>
        <w:t>辛亥革命与中国历史的巨大变化</w:t>
      </w:r>
    </w:p>
    <w:p>
      <w:pPr>
        <w:spacing w:line="360" w:lineRule="auto"/>
        <w:ind w:firstLine="480" w:firstLineChars="200"/>
        <w:rPr>
          <w:color w:val="000000"/>
          <w:sz w:val="24"/>
        </w:rPr>
      </w:pPr>
      <w:r>
        <w:rPr>
          <w:rFonts w:hint="eastAsia"/>
          <w:color w:val="000000"/>
          <w:sz w:val="24"/>
        </w:rPr>
        <w:t>（3）</w:t>
      </w:r>
      <w:r>
        <w:rPr>
          <w:rFonts w:hint="eastAsia" w:asciiTheme="majorEastAsia" w:hAnsiTheme="majorEastAsia" w:eastAsiaTheme="majorEastAsia"/>
          <w:bCs/>
          <w:sz w:val="24"/>
          <w:szCs w:val="28"/>
        </w:rPr>
        <w:t>中国共产党人的初心和使命</w:t>
      </w:r>
    </w:p>
    <w:p>
      <w:pPr>
        <w:spacing w:line="360" w:lineRule="auto"/>
        <w:ind w:firstLine="472" w:firstLineChars="196"/>
        <w:rPr>
          <w:b/>
          <w:sz w:val="24"/>
        </w:rPr>
      </w:pPr>
      <w:r>
        <w:rPr>
          <w:rFonts w:hint="eastAsia"/>
          <w:b/>
          <w:sz w:val="24"/>
        </w:rPr>
        <w:t>（五）</w:t>
      </w:r>
      <w:r>
        <w:rPr>
          <w:rFonts w:hint="eastAsia" w:asciiTheme="majorEastAsia" w:hAnsiTheme="majorEastAsia" w:eastAsiaTheme="majorEastAsia"/>
          <w:b/>
          <w:bCs/>
          <w:sz w:val="24"/>
          <w:szCs w:val="28"/>
        </w:rPr>
        <w:t>翻天覆地的三十年；开天辟地的大事变</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中国所处的时代和国际环境</w:t>
      </w:r>
    </w:p>
    <w:p>
      <w:pPr>
        <w:spacing w:line="360" w:lineRule="auto"/>
        <w:ind w:firstLine="480" w:firstLineChars="200"/>
        <w:rPr>
          <w:rFonts w:asciiTheme="majorEastAsia" w:hAnsiTheme="majorEastAsia" w:eastAsiaTheme="majorEastAsia"/>
          <w:bCs/>
          <w:sz w:val="24"/>
          <w:szCs w:val="28"/>
        </w:rPr>
      </w:pPr>
      <w:r>
        <w:rPr>
          <w:sz w:val="24"/>
        </w:rPr>
        <w:t>（2）</w:t>
      </w:r>
      <w:r>
        <w:rPr>
          <w:rFonts w:hint="eastAsia" w:asciiTheme="majorEastAsia" w:hAnsiTheme="majorEastAsia" w:eastAsiaTheme="majorEastAsia"/>
          <w:bCs/>
          <w:sz w:val="24"/>
          <w:szCs w:val="28"/>
        </w:rPr>
        <w:t>“三座大山”的重压</w:t>
      </w:r>
    </w:p>
    <w:p>
      <w:pPr>
        <w:spacing w:line="360" w:lineRule="auto"/>
        <w:ind w:firstLine="480" w:firstLineChars="200"/>
        <w:rPr>
          <w:sz w:val="24"/>
        </w:rPr>
      </w:pPr>
      <w:r>
        <w:rPr>
          <w:rFonts w:hint="eastAsia"/>
          <w:sz w:val="24"/>
        </w:rPr>
        <w:t>（3）两个中国之命运</w:t>
      </w:r>
    </w:p>
    <w:p>
      <w:pPr>
        <w:spacing w:line="360" w:lineRule="auto"/>
        <w:ind w:firstLine="480" w:firstLineChars="200"/>
        <w:rPr>
          <w:sz w:val="24"/>
        </w:rPr>
      </w:pPr>
      <w:r>
        <w:rPr>
          <w:rFonts w:hint="eastAsia"/>
          <w:sz w:val="24"/>
        </w:rPr>
        <w:t>（4）新文化运动和五四运动</w:t>
      </w:r>
    </w:p>
    <w:p>
      <w:pPr>
        <w:spacing w:line="360" w:lineRule="auto"/>
        <w:ind w:firstLine="480" w:firstLineChars="200"/>
        <w:rPr>
          <w:sz w:val="24"/>
        </w:rPr>
      </w:pPr>
      <w:r>
        <w:rPr>
          <w:rFonts w:hint="eastAsia"/>
          <w:sz w:val="24"/>
        </w:rPr>
        <w:t>（5）马克思主义进一步传播与中国共产党诞生</w:t>
      </w:r>
    </w:p>
    <w:p>
      <w:pPr>
        <w:spacing w:line="360" w:lineRule="auto"/>
        <w:ind w:firstLine="480" w:firstLineChars="200"/>
        <w:rPr>
          <w:sz w:val="24"/>
        </w:rPr>
      </w:pPr>
      <w:r>
        <w:rPr>
          <w:rFonts w:hint="eastAsia"/>
          <w:sz w:val="24"/>
        </w:rPr>
        <w:t>（6）中国革命的新局面</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asciiTheme="majorEastAsia" w:hAnsiTheme="majorEastAsia" w:eastAsiaTheme="majorEastAsia"/>
          <w:bCs/>
          <w:sz w:val="24"/>
          <w:szCs w:val="28"/>
        </w:rPr>
      </w:pPr>
      <w:r>
        <w:rPr>
          <w:sz w:val="24"/>
        </w:rPr>
        <w:t>（1）</w:t>
      </w:r>
      <w:r>
        <w:rPr>
          <w:rFonts w:hint="eastAsia" w:asciiTheme="majorEastAsia" w:hAnsiTheme="majorEastAsia" w:eastAsiaTheme="majorEastAsia"/>
          <w:bCs/>
          <w:sz w:val="24"/>
          <w:szCs w:val="28"/>
        </w:rPr>
        <w:t>了解1919-1949年中国所处的时代和国际环境，正确认识北洋军阀的统治，理解中国社会性质仍然是半殖民地半封建社会</w:t>
      </w:r>
    </w:p>
    <w:p>
      <w:pPr>
        <w:spacing w:line="360" w:lineRule="auto"/>
        <w:ind w:firstLine="480" w:firstLineChars="200"/>
        <w:rPr>
          <w:rFonts w:asciiTheme="majorEastAsia" w:hAnsiTheme="majorEastAsia" w:eastAsiaTheme="majorEastAsia"/>
          <w:bCs/>
          <w:sz w:val="24"/>
          <w:szCs w:val="28"/>
        </w:rPr>
      </w:pPr>
      <w:r>
        <w:rPr>
          <w:rFonts w:hint="eastAsia"/>
          <w:sz w:val="24"/>
        </w:rPr>
        <w:t>（2）</w:t>
      </w:r>
      <w:r>
        <w:rPr>
          <w:rFonts w:hint="eastAsia" w:asciiTheme="majorEastAsia" w:hAnsiTheme="majorEastAsia" w:eastAsiaTheme="majorEastAsia"/>
          <w:bCs/>
          <w:sz w:val="24"/>
          <w:szCs w:val="28"/>
        </w:rPr>
        <w:t>理解新文化运动及五四运动的历史意义，正确认识新民主主义革命</w:t>
      </w:r>
    </w:p>
    <w:p>
      <w:pPr>
        <w:spacing w:line="360" w:lineRule="auto"/>
        <w:ind w:firstLine="480" w:firstLineChars="200"/>
        <w:rPr>
          <w:sz w:val="24"/>
        </w:rPr>
      </w:pPr>
      <w:r>
        <w:rPr>
          <w:rFonts w:hint="eastAsia" w:asciiTheme="majorEastAsia" w:hAnsiTheme="majorEastAsia" w:eastAsiaTheme="majorEastAsia"/>
          <w:bCs/>
          <w:sz w:val="24"/>
          <w:szCs w:val="28"/>
        </w:rPr>
        <w:t>（3）充分认识中国先进分子对马克思主义的选择以及中国共产党成立的重大意义，尤其是认识到党的成立是中国社会发展和革命发展的客观要求</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中国新民主主义革命发生发展的社会历史条件</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近代中国三种建国方案</w:t>
      </w:r>
    </w:p>
    <w:p>
      <w:pPr>
        <w:spacing w:line="360" w:lineRule="auto"/>
        <w:ind w:firstLine="480" w:firstLineChars="200"/>
        <w:rPr>
          <w:rFonts w:asciiTheme="majorEastAsia" w:hAnsiTheme="majorEastAsia" w:eastAsiaTheme="majorEastAsia"/>
          <w:bCs/>
          <w:sz w:val="24"/>
          <w:szCs w:val="28"/>
        </w:rPr>
      </w:pPr>
      <w:r>
        <w:rPr>
          <w:rFonts w:hint="eastAsia"/>
          <w:sz w:val="24"/>
        </w:rPr>
        <w:t>（3）</w:t>
      </w:r>
      <w:r>
        <w:rPr>
          <w:rFonts w:hint="eastAsia" w:asciiTheme="majorEastAsia" w:hAnsiTheme="majorEastAsia" w:eastAsiaTheme="majorEastAsia"/>
          <w:bCs/>
          <w:sz w:val="24"/>
          <w:szCs w:val="28"/>
        </w:rPr>
        <w:t>中国先进分子为什么选择了马克思主义</w:t>
      </w:r>
    </w:p>
    <w:p>
      <w:pPr>
        <w:spacing w:line="360" w:lineRule="auto"/>
        <w:ind w:firstLine="480" w:firstLineChars="200"/>
        <w:rPr>
          <w:sz w:val="24"/>
        </w:rPr>
      </w:pPr>
      <w:r>
        <w:rPr>
          <w:rFonts w:hint="eastAsia" w:asciiTheme="majorEastAsia" w:hAnsiTheme="majorEastAsia" w:eastAsiaTheme="majorEastAsia"/>
          <w:bCs/>
          <w:sz w:val="24"/>
          <w:szCs w:val="28"/>
        </w:rPr>
        <w:t>（4）中国共产党的成立是中国社会发展的客观要求</w:t>
      </w:r>
    </w:p>
    <w:p>
      <w:pPr>
        <w:spacing w:line="360" w:lineRule="auto"/>
        <w:ind w:firstLine="472" w:firstLineChars="196"/>
        <w:rPr>
          <w:b/>
          <w:sz w:val="24"/>
        </w:rPr>
      </w:pPr>
      <w:r>
        <w:rPr>
          <w:rFonts w:hint="eastAsia"/>
          <w:b/>
          <w:sz w:val="24"/>
        </w:rPr>
        <w:t>（六）</w:t>
      </w:r>
      <w:r>
        <w:rPr>
          <w:rFonts w:hint="eastAsia" w:asciiTheme="majorEastAsia" w:hAnsiTheme="majorEastAsia" w:eastAsiaTheme="majorEastAsia"/>
          <w:b/>
          <w:bCs/>
          <w:sz w:val="24"/>
          <w:szCs w:val="28"/>
        </w:rPr>
        <w:t>中国革命的新道路</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对革命新道路的艰苦探索</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中国革命在探索中曲折前进</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了解中国革命胜利和失败的反复</w:t>
      </w:r>
    </w:p>
    <w:p>
      <w:pPr>
        <w:spacing w:line="360" w:lineRule="auto"/>
        <w:ind w:firstLine="480" w:firstLineChars="200"/>
        <w:rPr>
          <w:rFonts w:asciiTheme="majorEastAsia" w:hAnsiTheme="majorEastAsia" w:eastAsiaTheme="majorEastAsia"/>
          <w:bCs/>
          <w:sz w:val="24"/>
          <w:szCs w:val="28"/>
        </w:rPr>
      </w:pPr>
      <w:r>
        <w:rPr>
          <w:sz w:val="24"/>
        </w:rPr>
        <w:t>（2）</w:t>
      </w:r>
      <w:r>
        <w:rPr>
          <w:rFonts w:hint="eastAsia"/>
          <w:sz w:val="24"/>
        </w:rPr>
        <w:t>认识</w:t>
      </w:r>
      <w:r>
        <w:rPr>
          <w:rFonts w:hint="eastAsia" w:asciiTheme="majorEastAsia" w:hAnsiTheme="majorEastAsia" w:eastAsiaTheme="majorEastAsia"/>
          <w:bCs/>
          <w:sz w:val="24"/>
          <w:szCs w:val="28"/>
        </w:rPr>
        <w:t>马克思主义中国化的重要性</w:t>
      </w:r>
    </w:p>
    <w:p>
      <w:pPr>
        <w:spacing w:line="360" w:lineRule="auto"/>
        <w:ind w:firstLine="480" w:firstLineChars="200"/>
        <w:rPr>
          <w:rFonts w:asciiTheme="majorEastAsia" w:hAnsiTheme="majorEastAsia" w:eastAsiaTheme="majorEastAsia"/>
          <w:bCs/>
          <w:sz w:val="24"/>
          <w:szCs w:val="28"/>
        </w:rPr>
      </w:pPr>
      <w:r>
        <w:rPr>
          <w:rFonts w:hint="eastAsia" w:asciiTheme="majorEastAsia" w:hAnsiTheme="majorEastAsia" w:eastAsiaTheme="majorEastAsia"/>
          <w:bCs/>
          <w:sz w:val="24"/>
          <w:szCs w:val="28"/>
        </w:rPr>
        <w:t>（3）掌握中国革命新道路的开辟凝结了党和人民的集体智慧</w:t>
      </w:r>
    </w:p>
    <w:p>
      <w:pPr>
        <w:spacing w:line="360" w:lineRule="auto"/>
        <w:ind w:firstLine="480" w:firstLineChars="200"/>
        <w:rPr>
          <w:sz w:val="24"/>
        </w:rPr>
      </w:pPr>
      <w:r>
        <w:rPr>
          <w:rFonts w:hint="eastAsia" w:asciiTheme="majorEastAsia" w:hAnsiTheme="majorEastAsia" w:eastAsiaTheme="majorEastAsia"/>
          <w:bCs/>
          <w:sz w:val="24"/>
          <w:szCs w:val="28"/>
        </w:rPr>
        <w:t>（4）了解毛泽东思想的形成过程，充分认识毛泽东的突出贡献</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中国革命新道路的探索</w:t>
      </w:r>
    </w:p>
    <w:p>
      <w:pPr>
        <w:spacing w:line="360" w:lineRule="auto"/>
        <w:ind w:firstLine="480" w:firstLineChars="200"/>
        <w:rPr>
          <w:color w:val="000000"/>
          <w:sz w:val="24"/>
        </w:rPr>
      </w:pPr>
      <w:r>
        <w:rPr>
          <w:color w:val="000000"/>
          <w:sz w:val="24"/>
        </w:rPr>
        <w:t>（2）</w:t>
      </w:r>
      <w:r>
        <w:rPr>
          <w:rFonts w:hint="eastAsia" w:asciiTheme="majorEastAsia" w:hAnsiTheme="majorEastAsia" w:eastAsiaTheme="majorEastAsia"/>
          <w:bCs/>
          <w:sz w:val="24"/>
          <w:szCs w:val="28"/>
        </w:rPr>
        <w:t>马克思主义中国化</w:t>
      </w:r>
    </w:p>
    <w:p>
      <w:pPr>
        <w:spacing w:line="360" w:lineRule="auto"/>
        <w:ind w:firstLine="480" w:firstLineChars="200"/>
        <w:rPr>
          <w:color w:val="000000"/>
          <w:sz w:val="24"/>
        </w:rPr>
      </w:pPr>
      <w:r>
        <w:rPr>
          <w:rFonts w:hint="eastAsia"/>
          <w:color w:val="000000"/>
          <w:sz w:val="24"/>
        </w:rPr>
        <w:t>（3）</w:t>
      </w:r>
      <w:r>
        <w:rPr>
          <w:rFonts w:hint="eastAsia" w:asciiTheme="majorEastAsia" w:hAnsiTheme="majorEastAsia" w:eastAsiaTheme="majorEastAsia"/>
          <w:bCs/>
          <w:sz w:val="24"/>
          <w:szCs w:val="28"/>
        </w:rPr>
        <w:t>长征的意义，继承和发扬长征精神</w:t>
      </w:r>
    </w:p>
    <w:p>
      <w:pPr>
        <w:spacing w:line="360" w:lineRule="auto"/>
        <w:ind w:firstLine="472" w:firstLineChars="196"/>
        <w:rPr>
          <w:b/>
          <w:sz w:val="24"/>
        </w:rPr>
      </w:pPr>
      <w:r>
        <w:rPr>
          <w:rFonts w:hint="eastAsia"/>
          <w:b/>
          <w:sz w:val="24"/>
        </w:rPr>
        <w:t>（七）</w:t>
      </w:r>
      <w:r>
        <w:rPr>
          <w:rFonts w:hint="eastAsia" w:asciiTheme="majorEastAsia" w:hAnsiTheme="majorEastAsia" w:eastAsiaTheme="majorEastAsia"/>
          <w:b/>
          <w:bCs/>
          <w:sz w:val="24"/>
          <w:szCs w:val="28"/>
        </w:rPr>
        <w:t>中华民族的抗日战争</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日本发动灭亡中国的侵略战争</w:t>
      </w:r>
    </w:p>
    <w:p>
      <w:pPr>
        <w:spacing w:line="360" w:lineRule="auto"/>
        <w:ind w:firstLine="480" w:firstLineChars="200"/>
        <w:rPr>
          <w:rFonts w:asciiTheme="majorEastAsia" w:hAnsiTheme="majorEastAsia" w:eastAsiaTheme="majorEastAsia"/>
          <w:bCs/>
          <w:sz w:val="24"/>
          <w:szCs w:val="28"/>
        </w:rPr>
      </w:pPr>
      <w:r>
        <w:rPr>
          <w:sz w:val="24"/>
        </w:rPr>
        <w:t>（2）</w:t>
      </w:r>
      <w:r>
        <w:rPr>
          <w:rFonts w:hint="eastAsia" w:asciiTheme="majorEastAsia" w:hAnsiTheme="majorEastAsia" w:eastAsiaTheme="majorEastAsia"/>
          <w:bCs/>
          <w:sz w:val="24"/>
          <w:szCs w:val="28"/>
        </w:rPr>
        <w:t>中国人民奋起抗击日本侵略者</w:t>
      </w:r>
    </w:p>
    <w:p>
      <w:pPr>
        <w:spacing w:line="360" w:lineRule="auto"/>
        <w:ind w:firstLine="480" w:firstLineChars="200"/>
        <w:rPr>
          <w:rFonts w:asciiTheme="majorEastAsia" w:hAnsiTheme="majorEastAsia" w:eastAsiaTheme="majorEastAsia"/>
          <w:bCs/>
          <w:sz w:val="24"/>
          <w:szCs w:val="28"/>
        </w:rPr>
      </w:pPr>
      <w:r>
        <w:rPr>
          <w:rFonts w:hint="eastAsia" w:asciiTheme="majorEastAsia" w:hAnsiTheme="majorEastAsia" w:eastAsiaTheme="majorEastAsia"/>
          <w:bCs/>
          <w:sz w:val="24"/>
          <w:szCs w:val="28"/>
        </w:rPr>
        <w:t>（3）国民党与抗日的正面战场</w:t>
      </w:r>
    </w:p>
    <w:p>
      <w:pPr>
        <w:spacing w:line="360" w:lineRule="auto"/>
        <w:ind w:firstLine="480" w:firstLineChars="200"/>
        <w:rPr>
          <w:rFonts w:asciiTheme="majorEastAsia" w:hAnsiTheme="majorEastAsia" w:eastAsiaTheme="majorEastAsia"/>
          <w:bCs/>
          <w:sz w:val="24"/>
          <w:szCs w:val="28"/>
        </w:rPr>
      </w:pPr>
      <w:r>
        <w:rPr>
          <w:rFonts w:hint="eastAsia" w:asciiTheme="majorEastAsia" w:hAnsiTheme="majorEastAsia" w:eastAsiaTheme="majorEastAsia"/>
          <w:bCs/>
          <w:sz w:val="24"/>
          <w:szCs w:val="28"/>
        </w:rPr>
        <w:t>（4）中国共产党成为抗日战争的中流砥柱</w:t>
      </w:r>
    </w:p>
    <w:p>
      <w:pPr>
        <w:spacing w:line="360" w:lineRule="auto"/>
        <w:ind w:firstLine="480" w:firstLineChars="200"/>
        <w:rPr>
          <w:sz w:val="24"/>
        </w:rPr>
      </w:pPr>
      <w:r>
        <w:rPr>
          <w:rFonts w:hint="eastAsia" w:asciiTheme="majorEastAsia" w:hAnsiTheme="majorEastAsia" w:eastAsiaTheme="majorEastAsia"/>
          <w:bCs/>
          <w:sz w:val="24"/>
          <w:szCs w:val="28"/>
        </w:rPr>
        <w:t>（5）抗日战争的胜利及其原因和意义</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了解抗日战争的历史地位及伟大意义</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正确理解中国共产党是全民族抗战的中流砥柱</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中国的抗日战争是神圣的民族战争</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中国共产党是中国抗日战争的中流砥柱</w:t>
      </w:r>
    </w:p>
    <w:p>
      <w:pPr>
        <w:spacing w:line="360" w:lineRule="auto"/>
        <w:ind w:firstLine="480" w:firstLineChars="200"/>
        <w:rPr>
          <w:sz w:val="24"/>
        </w:rPr>
      </w:pPr>
      <w:r>
        <w:rPr>
          <w:rFonts w:hint="eastAsia"/>
          <w:sz w:val="24"/>
        </w:rPr>
        <w:t>（3）</w:t>
      </w:r>
      <w:r>
        <w:rPr>
          <w:rFonts w:hint="eastAsia" w:asciiTheme="majorEastAsia" w:hAnsiTheme="majorEastAsia" w:eastAsiaTheme="majorEastAsia"/>
          <w:bCs/>
          <w:sz w:val="24"/>
          <w:szCs w:val="28"/>
        </w:rPr>
        <w:t>中国抗日战争取得胜利的基本经验和意义</w:t>
      </w:r>
    </w:p>
    <w:p>
      <w:pPr>
        <w:spacing w:line="360" w:lineRule="auto"/>
        <w:ind w:firstLine="472" w:firstLineChars="196"/>
        <w:rPr>
          <w:b/>
          <w:sz w:val="24"/>
        </w:rPr>
      </w:pPr>
      <w:r>
        <w:rPr>
          <w:rFonts w:hint="eastAsia"/>
          <w:b/>
          <w:sz w:val="24"/>
        </w:rPr>
        <w:t>（八）</w:t>
      </w:r>
      <w:r>
        <w:rPr>
          <w:rFonts w:hint="eastAsia" w:asciiTheme="majorEastAsia" w:hAnsiTheme="majorEastAsia" w:eastAsiaTheme="majorEastAsia"/>
          <w:b/>
          <w:bCs/>
          <w:sz w:val="24"/>
          <w:szCs w:val="28"/>
        </w:rPr>
        <w:t>为新中国而奋斗</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从争取和平民主到进行自卫战争</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国民党政府处在全民的包围中</w:t>
      </w:r>
    </w:p>
    <w:p>
      <w:pPr>
        <w:spacing w:line="360" w:lineRule="auto"/>
        <w:ind w:firstLine="480" w:firstLineChars="200"/>
        <w:rPr>
          <w:rFonts w:asciiTheme="majorEastAsia" w:hAnsiTheme="majorEastAsia" w:eastAsiaTheme="majorEastAsia"/>
          <w:bCs/>
          <w:sz w:val="24"/>
          <w:szCs w:val="28"/>
        </w:rPr>
      </w:pPr>
      <w:r>
        <w:rPr>
          <w:rFonts w:hint="eastAsia"/>
          <w:sz w:val="24"/>
        </w:rPr>
        <w:t>（3）</w:t>
      </w:r>
      <w:r>
        <w:rPr>
          <w:rFonts w:hint="eastAsia" w:asciiTheme="majorEastAsia" w:hAnsiTheme="majorEastAsia" w:eastAsiaTheme="majorEastAsia"/>
          <w:bCs/>
          <w:sz w:val="24"/>
          <w:szCs w:val="28"/>
        </w:rPr>
        <w:t>中国共产党与民主党派的合作</w:t>
      </w:r>
    </w:p>
    <w:p>
      <w:pPr>
        <w:spacing w:line="360" w:lineRule="auto"/>
        <w:ind w:firstLine="480" w:firstLineChars="200"/>
        <w:rPr>
          <w:sz w:val="24"/>
        </w:rPr>
      </w:pPr>
      <w:r>
        <w:rPr>
          <w:rFonts w:hint="eastAsia" w:asciiTheme="majorEastAsia" w:hAnsiTheme="majorEastAsia" w:eastAsiaTheme="majorEastAsia"/>
          <w:bCs/>
          <w:sz w:val="24"/>
          <w:szCs w:val="28"/>
        </w:rPr>
        <w:t>（4）创建人民民主专政的新中国</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了解第三次国内革命战争</w:t>
      </w:r>
    </w:p>
    <w:p>
      <w:pPr>
        <w:spacing w:line="360" w:lineRule="auto"/>
        <w:ind w:firstLine="480" w:firstLineChars="200"/>
        <w:rPr>
          <w:sz w:val="24"/>
        </w:rPr>
      </w:pPr>
      <w:r>
        <w:rPr>
          <w:sz w:val="24"/>
        </w:rPr>
        <w:t>（2）</w:t>
      </w:r>
      <w:r>
        <w:rPr>
          <w:rFonts w:hint="eastAsia"/>
          <w:sz w:val="24"/>
        </w:rPr>
        <w:t>深刻认识</w:t>
      </w:r>
      <w:r>
        <w:rPr>
          <w:rFonts w:hint="eastAsia" w:asciiTheme="majorEastAsia" w:hAnsiTheme="majorEastAsia" w:eastAsiaTheme="majorEastAsia"/>
          <w:bCs/>
          <w:sz w:val="24"/>
          <w:szCs w:val="28"/>
        </w:rPr>
        <w:t>人民共和国的建立和中国共产党执政地位的取得是历史和人民的选择</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中国革命取得胜利的基本经验</w:t>
      </w:r>
    </w:p>
    <w:p>
      <w:pPr>
        <w:spacing w:line="360" w:lineRule="auto"/>
        <w:ind w:firstLine="480" w:firstLineChars="200"/>
        <w:rPr>
          <w:rFonts w:asciiTheme="majorEastAsia" w:hAnsiTheme="majorEastAsia" w:eastAsiaTheme="majorEastAsia"/>
          <w:bCs/>
          <w:sz w:val="24"/>
          <w:szCs w:val="28"/>
        </w:rPr>
      </w:pPr>
      <w:r>
        <w:rPr>
          <w:color w:val="000000"/>
          <w:sz w:val="24"/>
        </w:rPr>
        <w:t>（2）</w:t>
      </w:r>
      <w:r>
        <w:rPr>
          <w:rFonts w:hint="eastAsia" w:asciiTheme="majorEastAsia" w:hAnsiTheme="majorEastAsia" w:eastAsiaTheme="majorEastAsia"/>
          <w:bCs/>
          <w:sz w:val="24"/>
          <w:szCs w:val="28"/>
        </w:rPr>
        <w:t>中国共产党的执政地位是历史和人民的选择</w:t>
      </w:r>
    </w:p>
    <w:p>
      <w:pPr>
        <w:spacing w:line="360" w:lineRule="auto"/>
        <w:ind w:firstLine="472" w:firstLineChars="196"/>
        <w:rPr>
          <w:b/>
          <w:sz w:val="24"/>
        </w:rPr>
      </w:pPr>
      <w:r>
        <w:rPr>
          <w:rFonts w:hint="eastAsia"/>
          <w:b/>
          <w:sz w:val="24"/>
        </w:rPr>
        <w:t>（九）</w:t>
      </w:r>
      <w:r>
        <w:rPr>
          <w:rFonts w:hint="eastAsia" w:asciiTheme="majorEastAsia" w:hAnsiTheme="majorEastAsia" w:eastAsiaTheme="majorEastAsia"/>
          <w:b/>
          <w:bCs/>
          <w:sz w:val="24"/>
          <w:szCs w:val="28"/>
        </w:rPr>
        <w:t>辉煌的历史进程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中华人民共和国的成立和中国进入社会主义初级阶段</w:t>
      </w:r>
    </w:p>
    <w:p>
      <w:pPr>
        <w:spacing w:line="360" w:lineRule="auto"/>
        <w:ind w:firstLine="480" w:firstLineChars="200"/>
        <w:rPr>
          <w:rFonts w:asciiTheme="majorEastAsia" w:hAnsiTheme="majorEastAsia" w:eastAsiaTheme="majorEastAsia"/>
          <w:bCs/>
          <w:sz w:val="24"/>
          <w:szCs w:val="28"/>
        </w:rPr>
      </w:pPr>
      <w:r>
        <w:rPr>
          <w:sz w:val="24"/>
        </w:rPr>
        <w:t>（2）</w:t>
      </w:r>
      <w:r>
        <w:rPr>
          <w:rFonts w:hint="eastAsia" w:asciiTheme="majorEastAsia" w:hAnsiTheme="majorEastAsia" w:eastAsiaTheme="majorEastAsia"/>
          <w:bCs/>
          <w:sz w:val="24"/>
          <w:szCs w:val="28"/>
        </w:rPr>
        <w:t>新中国发展的两个历史时期及其相互关系</w:t>
      </w:r>
    </w:p>
    <w:p>
      <w:pPr>
        <w:spacing w:line="360" w:lineRule="auto"/>
        <w:ind w:firstLine="480" w:firstLineChars="200"/>
        <w:rPr>
          <w:rFonts w:asciiTheme="majorEastAsia" w:hAnsiTheme="majorEastAsia" w:eastAsiaTheme="majorEastAsia"/>
          <w:bCs/>
          <w:sz w:val="24"/>
          <w:szCs w:val="28"/>
        </w:rPr>
      </w:pPr>
      <w:r>
        <w:rPr>
          <w:rFonts w:hint="eastAsia" w:asciiTheme="majorEastAsia" w:hAnsiTheme="majorEastAsia" w:eastAsiaTheme="majorEastAsia"/>
          <w:bCs/>
          <w:sz w:val="24"/>
          <w:szCs w:val="28"/>
        </w:rPr>
        <w:t>（3）开创和发展中国特色社会主义</w:t>
      </w:r>
    </w:p>
    <w:p>
      <w:pPr>
        <w:spacing w:line="360" w:lineRule="auto"/>
        <w:ind w:firstLine="480" w:firstLineChars="200"/>
        <w:rPr>
          <w:sz w:val="24"/>
        </w:rPr>
      </w:pPr>
      <w:r>
        <w:rPr>
          <w:rFonts w:hint="eastAsia" w:asciiTheme="majorEastAsia" w:hAnsiTheme="majorEastAsia" w:eastAsiaTheme="majorEastAsia"/>
          <w:bCs/>
          <w:sz w:val="24"/>
          <w:szCs w:val="28"/>
        </w:rPr>
        <w:t>（4）中国特色社会主义进入新时代</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w:t>
      </w:r>
      <w:r>
        <w:rPr>
          <w:rFonts w:hint="eastAsia" w:asciiTheme="majorEastAsia" w:hAnsiTheme="majorEastAsia" w:eastAsiaTheme="majorEastAsia"/>
          <w:bCs/>
          <w:sz w:val="24"/>
          <w:szCs w:val="28"/>
        </w:rPr>
        <w:t>中国社会主义建设道路的艰难探索</w:t>
      </w:r>
    </w:p>
    <w:p>
      <w:pPr>
        <w:spacing w:line="360" w:lineRule="auto"/>
        <w:ind w:firstLine="480" w:firstLineChars="200"/>
        <w:rPr>
          <w:sz w:val="24"/>
        </w:rPr>
      </w:pPr>
      <w:r>
        <w:rPr>
          <w:sz w:val="24"/>
        </w:rPr>
        <w:t>（2）</w:t>
      </w:r>
      <w:r>
        <w:rPr>
          <w:rFonts w:hint="eastAsia"/>
          <w:sz w:val="24"/>
        </w:rPr>
        <w:t>认识和</w:t>
      </w:r>
      <w:r>
        <w:rPr>
          <w:rFonts w:hint="eastAsia" w:asciiTheme="majorEastAsia" w:hAnsiTheme="majorEastAsia" w:eastAsiaTheme="majorEastAsia"/>
          <w:bCs/>
          <w:sz w:val="24"/>
          <w:szCs w:val="28"/>
        </w:rPr>
        <w:t>理解“前途是光明的、道路是曲折的”，自觉增强建设社会主义的信心和决心</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中国社会主义建设道路的成就与挫折</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增强为建设社会主义服务的信心和决心</w:t>
      </w:r>
    </w:p>
    <w:p>
      <w:pPr>
        <w:spacing w:line="360" w:lineRule="auto"/>
        <w:ind w:firstLine="472" w:firstLineChars="196"/>
        <w:rPr>
          <w:b/>
          <w:sz w:val="24"/>
        </w:rPr>
      </w:pPr>
      <w:r>
        <w:rPr>
          <w:rFonts w:hint="eastAsia"/>
          <w:b/>
          <w:sz w:val="24"/>
        </w:rPr>
        <w:t>（十）</w:t>
      </w:r>
      <w:r>
        <w:rPr>
          <w:rFonts w:hint="eastAsia" w:asciiTheme="majorEastAsia" w:hAnsiTheme="majorEastAsia" w:eastAsiaTheme="majorEastAsia"/>
          <w:b/>
          <w:bCs/>
          <w:sz w:val="24"/>
          <w:szCs w:val="28"/>
        </w:rPr>
        <w:t>社会主义基本制度在中国的确立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从新民主主义向社会主义过渡的开始</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社会主义道路：历史和人民的选择</w:t>
      </w:r>
    </w:p>
    <w:p>
      <w:pPr>
        <w:spacing w:line="360" w:lineRule="auto"/>
        <w:ind w:firstLine="480" w:firstLineChars="200"/>
        <w:rPr>
          <w:sz w:val="24"/>
        </w:rPr>
      </w:pPr>
      <w:r>
        <w:rPr>
          <w:rFonts w:hint="eastAsia"/>
          <w:sz w:val="24"/>
        </w:rPr>
        <w:t>（3）</w:t>
      </w:r>
      <w:r>
        <w:rPr>
          <w:rFonts w:hint="eastAsia" w:asciiTheme="majorEastAsia" w:hAnsiTheme="majorEastAsia" w:eastAsiaTheme="majorEastAsia"/>
          <w:bCs/>
          <w:sz w:val="24"/>
          <w:szCs w:val="28"/>
        </w:rPr>
        <w:t>有中国特点的向社会主义过渡的道路</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asciiTheme="majorEastAsia" w:hAnsiTheme="majorEastAsia" w:eastAsiaTheme="majorEastAsia"/>
          <w:bCs/>
          <w:sz w:val="24"/>
          <w:szCs w:val="28"/>
        </w:rPr>
      </w:pPr>
      <w:r>
        <w:rPr>
          <w:sz w:val="24"/>
        </w:rPr>
        <w:t>（1）</w:t>
      </w:r>
      <w:r>
        <w:rPr>
          <w:rFonts w:hint="eastAsia" w:asciiTheme="majorEastAsia" w:hAnsiTheme="majorEastAsia" w:eastAsiaTheme="majorEastAsia"/>
          <w:bCs/>
          <w:sz w:val="24"/>
          <w:szCs w:val="28"/>
        </w:rPr>
        <w:t>了解从新民主主义到社会主义的确立过程</w:t>
      </w:r>
    </w:p>
    <w:p>
      <w:pPr>
        <w:spacing w:line="360" w:lineRule="auto"/>
        <w:ind w:firstLine="480" w:firstLineChars="200"/>
        <w:rPr>
          <w:sz w:val="24"/>
        </w:rPr>
      </w:pPr>
      <w:r>
        <w:rPr>
          <w:sz w:val="24"/>
        </w:rPr>
        <w:t>（2）</w:t>
      </w:r>
      <w:r>
        <w:rPr>
          <w:rFonts w:hint="eastAsia"/>
          <w:sz w:val="24"/>
        </w:rPr>
        <w:t>理解和认识</w:t>
      </w:r>
      <w:r>
        <w:rPr>
          <w:rFonts w:hint="eastAsia" w:asciiTheme="majorEastAsia" w:hAnsiTheme="majorEastAsia" w:eastAsiaTheme="majorEastAsia"/>
          <w:bCs/>
          <w:sz w:val="24"/>
          <w:szCs w:val="28"/>
        </w:rPr>
        <w:t>选择社会主义的正确性</w:t>
      </w:r>
    </w:p>
    <w:p>
      <w:pPr>
        <w:spacing w:line="360" w:lineRule="auto"/>
        <w:ind w:firstLine="480" w:firstLineChars="200"/>
        <w:rPr>
          <w:sz w:val="24"/>
        </w:rPr>
      </w:pPr>
      <w:r>
        <w:rPr>
          <w:rFonts w:hint="eastAsia" w:asciiTheme="majorEastAsia" w:hAnsiTheme="majorEastAsia" w:eastAsiaTheme="majorEastAsia"/>
          <w:bCs/>
          <w:sz w:val="24"/>
          <w:szCs w:val="28"/>
        </w:rPr>
        <w:t>（3）理解和认识社会主义改造的成就及意义</w:t>
      </w:r>
    </w:p>
    <w:p>
      <w:pPr>
        <w:spacing w:line="360" w:lineRule="auto"/>
        <w:ind w:firstLine="480" w:firstLineChars="200"/>
        <w:rPr>
          <w:sz w:val="24"/>
        </w:rPr>
      </w:pPr>
      <w:r>
        <w:rPr>
          <w:rFonts w:hint="eastAsia"/>
          <w:sz w:val="24"/>
        </w:rPr>
        <w:t>（4）</w:t>
      </w:r>
      <w:r>
        <w:rPr>
          <w:rFonts w:hint="eastAsia" w:asciiTheme="majorEastAsia" w:hAnsiTheme="majorEastAsia" w:eastAsiaTheme="majorEastAsia"/>
          <w:bCs/>
          <w:sz w:val="24"/>
          <w:szCs w:val="28"/>
        </w:rPr>
        <w:t>树立社会主义核心价值观</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新民主主义社会的性质</w:t>
      </w:r>
    </w:p>
    <w:p>
      <w:pPr>
        <w:spacing w:line="360" w:lineRule="auto"/>
        <w:ind w:firstLine="480" w:firstLineChars="200"/>
        <w:rPr>
          <w:color w:val="000000"/>
          <w:sz w:val="24"/>
        </w:rPr>
      </w:pPr>
      <w:r>
        <w:rPr>
          <w:color w:val="000000"/>
          <w:sz w:val="24"/>
        </w:rPr>
        <w:t>（2）</w:t>
      </w:r>
      <w:r>
        <w:rPr>
          <w:rFonts w:hint="eastAsia" w:asciiTheme="majorEastAsia" w:hAnsiTheme="majorEastAsia" w:eastAsiaTheme="majorEastAsia"/>
          <w:bCs/>
          <w:sz w:val="24"/>
          <w:szCs w:val="28"/>
        </w:rPr>
        <w:t>社会主义制度在中国的确立是历史和人民的选择</w:t>
      </w:r>
    </w:p>
    <w:p>
      <w:pPr>
        <w:spacing w:line="360" w:lineRule="auto"/>
        <w:ind w:firstLine="472" w:firstLineChars="196"/>
        <w:rPr>
          <w:b/>
          <w:sz w:val="24"/>
        </w:rPr>
      </w:pPr>
      <w:r>
        <w:rPr>
          <w:rFonts w:hint="eastAsia"/>
          <w:b/>
          <w:sz w:val="24"/>
        </w:rPr>
        <w:t>（十一）</w:t>
      </w:r>
      <w:r>
        <w:rPr>
          <w:rFonts w:hint="eastAsia" w:asciiTheme="majorEastAsia" w:hAnsiTheme="majorEastAsia" w:eastAsiaTheme="majorEastAsia"/>
          <w:b/>
          <w:bCs/>
          <w:sz w:val="24"/>
          <w:szCs w:val="28"/>
        </w:rPr>
        <w:t>社会主义建设在探索中曲折发展</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良好的开局</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探索中的严重曲折</w:t>
      </w:r>
    </w:p>
    <w:p>
      <w:pPr>
        <w:spacing w:line="360" w:lineRule="auto"/>
        <w:ind w:firstLine="480" w:firstLineChars="200"/>
        <w:rPr>
          <w:sz w:val="24"/>
        </w:rPr>
      </w:pPr>
      <w:r>
        <w:rPr>
          <w:rFonts w:hint="eastAsia"/>
          <w:sz w:val="24"/>
        </w:rPr>
        <w:t>（3）</w:t>
      </w:r>
      <w:r>
        <w:rPr>
          <w:rFonts w:hint="eastAsia" w:asciiTheme="majorEastAsia" w:hAnsiTheme="majorEastAsia" w:eastAsiaTheme="majorEastAsia"/>
          <w:bCs/>
          <w:sz w:val="24"/>
          <w:szCs w:val="28"/>
        </w:rPr>
        <w:t>建设的成就 探索的成果</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w:t>
      </w:r>
      <w:r>
        <w:rPr>
          <w:rFonts w:hint="eastAsia" w:asciiTheme="majorEastAsia" w:hAnsiTheme="majorEastAsia" w:eastAsiaTheme="majorEastAsia"/>
          <w:bCs/>
          <w:sz w:val="24"/>
          <w:szCs w:val="28"/>
        </w:rPr>
        <w:t>建国后一段时期的社会主义建设的历史</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正确估量当时社会主义建设的成就</w:t>
      </w:r>
    </w:p>
    <w:p>
      <w:pPr>
        <w:spacing w:line="360" w:lineRule="auto"/>
        <w:ind w:firstLine="480" w:firstLineChars="200"/>
        <w:rPr>
          <w:rFonts w:asciiTheme="majorEastAsia" w:hAnsiTheme="majorEastAsia" w:eastAsiaTheme="majorEastAsia"/>
          <w:bCs/>
          <w:sz w:val="24"/>
          <w:szCs w:val="28"/>
        </w:rPr>
      </w:pPr>
      <w:r>
        <w:rPr>
          <w:rFonts w:hint="eastAsia"/>
          <w:sz w:val="24"/>
        </w:rPr>
        <w:t>（3）</w:t>
      </w:r>
      <w:r>
        <w:rPr>
          <w:rFonts w:hint="eastAsia" w:asciiTheme="majorEastAsia" w:hAnsiTheme="majorEastAsia" w:eastAsiaTheme="majorEastAsia"/>
          <w:bCs/>
          <w:sz w:val="24"/>
          <w:szCs w:val="28"/>
        </w:rPr>
        <w:t>正解评价这段历史，对挫折和失败进行客观的、科学的分析，总结其经验教训</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中国社会主义建设道路过程中所取得的成就及挫折</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中国社会主义建设道路探索的经验教训</w:t>
      </w:r>
    </w:p>
    <w:p>
      <w:pPr>
        <w:spacing w:line="360" w:lineRule="auto"/>
        <w:ind w:firstLine="472" w:firstLineChars="196"/>
        <w:rPr>
          <w:b/>
          <w:sz w:val="24"/>
        </w:rPr>
      </w:pPr>
      <w:r>
        <w:rPr>
          <w:rFonts w:hint="eastAsia"/>
          <w:b/>
          <w:sz w:val="24"/>
        </w:rPr>
        <w:t>（十</w:t>
      </w:r>
      <w:r>
        <w:rPr>
          <w:b/>
          <w:sz w:val="24"/>
        </w:rPr>
        <w:t>二</w:t>
      </w:r>
      <w:r>
        <w:rPr>
          <w:rFonts w:hint="eastAsia"/>
          <w:b/>
          <w:sz w:val="24"/>
        </w:rPr>
        <w:t>）</w:t>
      </w:r>
      <w:r>
        <w:rPr>
          <w:rFonts w:hint="eastAsia" w:asciiTheme="majorEastAsia" w:hAnsiTheme="majorEastAsia" w:eastAsiaTheme="majorEastAsia"/>
          <w:b/>
          <w:bCs/>
          <w:sz w:val="24"/>
          <w:szCs w:val="28"/>
        </w:rPr>
        <w:t>中国特色社会主义的开创与持续发展</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历史性的伟大转折和改革开放的起步</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改革开放和现代化建设新局面的展开</w:t>
      </w:r>
    </w:p>
    <w:p>
      <w:pPr>
        <w:spacing w:line="360" w:lineRule="auto"/>
        <w:ind w:firstLine="480" w:firstLineChars="200"/>
        <w:rPr>
          <w:rFonts w:asciiTheme="majorEastAsia" w:hAnsiTheme="majorEastAsia" w:eastAsiaTheme="majorEastAsia"/>
          <w:bCs/>
          <w:sz w:val="24"/>
          <w:szCs w:val="28"/>
        </w:rPr>
      </w:pPr>
      <w:r>
        <w:rPr>
          <w:rFonts w:hint="eastAsia"/>
          <w:sz w:val="24"/>
        </w:rPr>
        <w:t>（3）</w:t>
      </w:r>
      <w:r>
        <w:rPr>
          <w:rFonts w:hint="eastAsia" w:asciiTheme="majorEastAsia" w:hAnsiTheme="majorEastAsia" w:eastAsiaTheme="majorEastAsia"/>
          <w:bCs/>
          <w:sz w:val="24"/>
          <w:szCs w:val="28"/>
        </w:rPr>
        <w:t>中国特色社会主义事业的跨世纪发展</w:t>
      </w:r>
    </w:p>
    <w:p>
      <w:pPr>
        <w:spacing w:line="360" w:lineRule="auto"/>
        <w:ind w:firstLine="480" w:firstLineChars="200"/>
        <w:rPr>
          <w:sz w:val="24"/>
        </w:rPr>
      </w:pPr>
      <w:r>
        <w:rPr>
          <w:rFonts w:hint="eastAsia" w:asciiTheme="majorEastAsia" w:hAnsiTheme="majorEastAsia" w:eastAsiaTheme="majorEastAsia"/>
          <w:bCs/>
          <w:sz w:val="24"/>
          <w:szCs w:val="28"/>
        </w:rPr>
        <w:t>（4）在新的历史起点上推进中国特色社会主义</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w:t>
      </w:r>
      <w:r>
        <w:rPr>
          <w:rFonts w:hint="eastAsia" w:asciiTheme="majorEastAsia" w:hAnsiTheme="majorEastAsia" w:eastAsiaTheme="majorEastAsia"/>
          <w:bCs/>
          <w:sz w:val="24"/>
          <w:szCs w:val="28"/>
        </w:rPr>
        <w:t>十一届三中全会以来的改革开放历史</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正确认识社会主义改革是社会主义发展中不可缺少的环节</w:t>
      </w:r>
    </w:p>
    <w:p>
      <w:pPr>
        <w:spacing w:line="360" w:lineRule="auto"/>
        <w:ind w:firstLine="480" w:firstLineChars="200"/>
        <w:rPr>
          <w:rFonts w:asciiTheme="majorEastAsia" w:hAnsiTheme="majorEastAsia" w:eastAsiaTheme="majorEastAsia"/>
          <w:bCs/>
          <w:sz w:val="24"/>
          <w:szCs w:val="28"/>
        </w:rPr>
      </w:pPr>
      <w:r>
        <w:rPr>
          <w:rFonts w:hint="eastAsia"/>
          <w:sz w:val="24"/>
        </w:rPr>
        <w:t>（3）</w:t>
      </w:r>
      <w:r>
        <w:rPr>
          <w:rFonts w:hint="eastAsia" w:asciiTheme="majorEastAsia" w:hAnsiTheme="majorEastAsia" w:eastAsiaTheme="majorEastAsia"/>
          <w:bCs/>
          <w:sz w:val="24"/>
          <w:szCs w:val="28"/>
        </w:rPr>
        <w:t>全面理解党的理论创新和实践创新的探索</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走中国特色社会主义道路的意义</w:t>
      </w:r>
    </w:p>
    <w:p>
      <w:pPr>
        <w:spacing w:line="360" w:lineRule="auto"/>
        <w:ind w:firstLine="480" w:firstLineChars="200"/>
        <w:rPr>
          <w:color w:val="000000"/>
          <w:sz w:val="24"/>
        </w:rPr>
      </w:pPr>
      <w:r>
        <w:rPr>
          <w:color w:val="000000"/>
          <w:sz w:val="24"/>
        </w:rPr>
        <w:t>（2）</w:t>
      </w:r>
      <w:r>
        <w:rPr>
          <w:rFonts w:hint="eastAsia" w:asciiTheme="majorEastAsia" w:hAnsiTheme="majorEastAsia" w:eastAsiaTheme="majorEastAsia"/>
          <w:bCs/>
          <w:sz w:val="24"/>
          <w:szCs w:val="28"/>
        </w:rPr>
        <w:t>中国特色社会主义怎样开创和接续发展</w:t>
      </w:r>
    </w:p>
    <w:p>
      <w:pPr>
        <w:spacing w:line="360" w:lineRule="auto"/>
        <w:ind w:firstLine="472" w:firstLineChars="196"/>
        <w:rPr>
          <w:b/>
          <w:sz w:val="24"/>
        </w:rPr>
      </w:pPr>
      <w:r>
        <w:rPr>
          <w:rFonts w:hint="eastAsia"/>
          <w:b/>
          <w:sz w:val="24"/>
        </w:rPr>
        <w:t>（十三）</w:t>
      </w:r>
      <w:r>
        <w:rPr>
          <w:rFonts w:hint="eastAsia" w:asciiTheme="majorEastAsia" w:hAnsiTheme="majorEastAsia" w:eastAsiaTheme="majorEastAsia"/>
          <w:b/>
          <w:bCs/>
          <w:sz w:val="24"/>
          <w:szCs w:val="28"/>
        </w:rPr>
        <w:t>中国特色社会主义进入新时代</w:t>
      </w:r>
    </w:p>
    <w:p>
      <w:pPr>
        <w:spacing w:line="360" w:lineRule="auto"/>
        <w:ind w:firstLine="480" w:firstLineChars="200"/>
        <w:rPr>
          <w:sz w:val="24"/>
        </w:rPr>
      </w:pPr>
      <w:r>
        <w:rPr>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开拓中国特色社会主义更为广阔的发展前景</w:t>
      </w:r>
    </w:p>
    <w:p>
      <w:pPr>
        <w:spacing w:line="360" w:lineRule="auto"/>
        <w:ind w:firstLine="480" w:firstLineChars="200"/>
        <w:rPr>
          <w:color w:val="000000"/>
          <w:sz w:val="24"/>
        </w:rPr>
      </w:pPr>
      <w:r>
        <w:rPr>
          <w:color w:val="000000"/>
          <w:sz w:val="24"/>
        </w:rPr>
        <w:t>（2）</w:t>
      </w:r>
      <w:r>
        <w:rPr>
          <w:rFonts w:hint="eastAsia"/>
          <w:color w:val="000000"/>
          <w:sz w:val="24"/>
        </w:rPr>
        <w:t>党和国家事业的历史性成就和历史性变革</w:t>
      </w:r>
    </w:p>
    <w:p>
      <w:pPr>
        <w:spacing w:line="360" w:lineRule="auto"/>
        <w:ind w:firstLine="480" w:firstLineChars="200"/>
        <w:rPr>
          <w:color w:val="000000"/>
          <w:sz w:val="24"/>
        </w:rPr>
      </w:pPr>
      <w:r>
        <w:rPr>
          <w:rFonts w:hint="eastAsia"/>
          <w:color w:val="000000"/>
          <w:sz w:val="24"/>
        </w:rPr>
        <w:t>（3）</w:t>
      </w:r>
      <w:r>
        <w:rPr>
          <w:rFonts w:hint="eastAsia" w:asciiTheme="majorEastAsia" w:hAnsiTheme="majorEastAsia" w:eastAsiaTheme="majorEastAsia"/>
          <w:bCs/>
          <w:sz w:val="24"/>
          <w:szCs w:val="28"/>
        </w:rPr>
        <w:t>夺取新时代中国特色社会主义的伟大胜利</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Theme="majorEastAsia" w:hAnsiTheme="majorEastAsia" w:eastAsiaTheme="majorEastAsia"/>
          <w:bCs/>
          <w:sz w:val="24"/>
          <w:szCs w:val="28"/>
        </w:rPr>
        <w:t>了解党的十八大以来的历史性成就和历史性变革</w:t>
      </w:r>
    </w:p>
    <w:p>
      <w:pPr>
        <w:spacing w:line="360" w:lineRule="auto"/>
        <w:ind w:firstLine="480" w:firstLineChars="200"/>
        <w:rPr>
          <w:sz w:val="24"/>
        </w:rPr>
      </w:pPr>
      <w:r>
        <w:rPr>
          <w:sz w:val="24"/>
        </w:rPr>
        <w:t>（2）</w:t>
      </w:r>
      <w:r>
        <w:rPr>
          <w:rFonts w:hint="eastAsia" w:asciiTheme="majorEastAsia" w:hAnsiTheme="majorEastAsia" w:eastAsiaTheme="majorEastAsia"/>
          <w:bCs/>
          <w:sz w:val="24"/>
          <w:szCs w:val="28"/>
        </w:rPr>
        <w:t>认识十九大的各项议程、贡献和十九届二中、三中全会作出的重大决策部署</w:t>
      </w:r>
      <w:r>
        <w:rPr>
          <w:rFonts w:hint="eastAsia"/>
          <w:sz w:val="24"/>
        </w:rPr>
        <w:t xml:space="preserve"> </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Theme="majorEastAsia" w:hAnsiTheme="majorEastAsia" w:eastAsiaTheme="majorEastAsia"/>
          <w:bCs/>
          <w:sz w:val="24"/>
          <w:szCs w:val="28"/>
        </w:rPr>
        <w:t>中国特色社会主义进入新时代与我国社会主要矛盾的新变化</w:t>
      </w:r>
    </w:p>
    <w:p>
      <w:pPr>
        <w:spacing w:line="360" w:lineRule="auto"/>
        <w:ind w:firstLine="480" w:firstLineChars="200"/>
        <w:rPr>
          <w:rFonts w:asciiTheme="majorEastAsia" w:hAnsiTheme="majorEastAsia" w:eastAsiaTheme="majorEastAsia"/>
          <w:bCs/>
          <w:sz w:val="24"/>
          <w:szCs w:val="28"/>
        </w:rPr>
      </w:pPr>
      <w:r>
        <w:rPr>
          <w:color w:val="000000"/>
          <w:sz w:val="24"/>
        </w:rPr>
        <w:t>（2）</w:t>
      </w:r>
      <w:r>
        <w:rPr>
          <w:rFonts w:hint="eastAsia" w:asciiTheme="majorEastAsia" w:hAnsiTheme="majorEastAsia" w:eastAsiaTheme="majorEastAsia"/>
          <w:bCs/>
          <w:sz w:val="24"/>
          <w:szCs w:val="28"/>
        </w:rPr>
        <w:t>认识习近平新时代中国特色社会主义思想的历史地位</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901"/>
        <w:gridCol w:w="1418"/>
        <w:gridCol w:w="171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shd w:val="clear" w:color="auto" w:fill="FFFFFF"/>
            <w:vAlign w:val="center"/>
          </w:tcPr>
          <w:p>
            <w:pPr>
              <w:jc w:val="center"/>
              <w:rPr>
                <w:color w:val="000000"/>
                <w:szCs w:val="21"/>
              </w:rPr>
            </w:pPr>
            <w:r>
              <w:rPr>
                <w:rFonts w:hint="eastAsia"/>
                <w:color w:val="000000"/>
                <w:szCs w:val="21"/>
              </w:rPr>
              <w:t>序号</w:t>
            </w:r>
          </w:p>
        </w:tc>
        <w:tc>
          <w:tcPr>
            <w:tcW w:w="3901" w:type="dxa"/>
            <w:shd w:val="clear" w:color="auto" w:fill="FFFFFF"/>
            <w:vAlign w:val="center"/>
          </w:tcPr>
          <w:p>
            <w:pPr>
              <w:jc w:val="center"/>
              <w:rPr>
                <w:color w:val="000000"/>
                <w:szCs w:val="21"/>
              </w:rPr>
            </w:pPr>
            <w:r>
              <w:rPr>
                <w:color w:val="000000"/>
                <w:szCs w:val="21"/>
              </w:rPr>
              <w:t>教学内容</w:t>
            </w:r>
          </w:p>
        </w:tc>
        <w:tc>
          <w:tcPr>
            <w:tcW w:w="1418"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w:t>
            </w:r>
            <w:r>
              <w:rPr>
                <w:rFonts w:hint="eastAsia"/>
                <w:color w:val="000000"/>
                <w:szCs w:val="21"/>
              </w:rPr>
              <w:t>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1</w:t>
            </w:r>
          </w:p>
        </w:tc>
        <w:tc>
          <w:tcPr>
            <w:tcW w:w="3901" w:type="dxa"/>
            <w:vAlign w:val="center"/>
          </w:tcPr>
          <w:p>
            <w:pPr>
              <w:spacing w:line="300" w:lineRule="auto"/>
              <w:rPr>
                <w:rFonts w:ascii="宋体" w:hAnsi="宋体"/>
                <w:szCs w:val="21"/>
              </w:rPr>
            </w:pPr>
            <w:r>
              <w:rPr>
                <w:rFonts w:hint="eastAsia" w:ascii="宋体" w:hAnsi="宋体"/>
                <w:szCs w:val="21"/>
              </w:rPr>
              <w:t>风云变幻的八十年</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2</w:t>
            </w:r>
          </w:p>
        </w:tc>
        <w:tc>
          <w:tcPr>
            <w:tcW w:w="3901" w:type="dxa"/>
            <w:vAlign w:val="center"/>
          </w:tcPr>
          <w:p>
            <w:pPr>
              <w:spacing w:line="300" w:lineRule="auto"/>
              <w:rPr>
                <w:rFonts w:ascii="宋体" w:hAnsi="宋体"/>
                <w:szCs w:val="21"/>
              </w:rPr>
            </w:pPr>
            <w:r>
              <w:rPr>
                <w:rFonts w:hint="eastAsia" w:ascii="宋体" w:hAnsi="宋体"/>
                <w:szCs w:val="21"/>
              </w:rPr>
              <w:t>反对外国侵略的斗争</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3</w:t>
            </w:r>
          </w:p>
        </w:tc>
        <w:tc>
          <w:tcPr>
            <w:tcW w:w="3901" w:type="dxa"/>
            <w:vAlign w:val="center"/>
          </w:tcPr>
          <w:p>
            <w:pPr>
              <w:spacing w:line="300" w:lineRule="auto"/>
              <w:rPr>
                <w:rFonts w:ascii="宋体" w:hAnsi="宋体"/>
                <w:szCs w:val="21"/>
              </w:rPr>
            </w:pPr>
            <w:r>
              <w:rPr>
                <w:rFonts w:hint="eastAsia" w:ascii="宋体" w:hAnsi="宋体"/>
                <w:szCs w:val="21"/>
              </w:rPr>
              <w:t>对国家出路的早期探索</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4</w:t>
            </w:r>
          </w:p>
        </w:tc>
        <w:tc>
          <w:tcPr>
            <w:tcW w:w="3901" w:type="dxa"/>
            <w:vAlign w:val="center"/>
          </w:tcPr>
          <w:p>
            <w:pPr>
              <w:spacing w:line="300" w:lineRule="auto"/>
              <w:rPr>
                <w:rFonts w:ascii="宋体" w:hAnsi="宋体"/>
                <w:szCs w:val="21"/>
              </w:rPr>
            </w:pPr>
            <w:r>
              <w:rPr>
                <w:rFonts w:hint="eastAsia" w:ascii="宋体" w:hAnsi="宋体"/>
                <w:szCs w:val="21"/>
              </w:rPr>
              <w:t>辛亥革命与君主专制制度的终结</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5</w:t>
            </w:r>
          </w:p>
        </w:tc>
        <w:tc>
          <w:tcPr>
            <w:tcW w:w="3901" w:type="dxa"/>
            <w:vAlign w:val="center"/>
          </w:tcPr>
          <w:p>
            <w:pPr>
              <w:spacing w:line="300" w:lineRule="auto"/>
              <w:ind w:left="57"/>
              <w:rPr>
                <w:rFonts w:ascii="宋体" w:hAnsi="宋体"/>
                <w:szCs w:val="21"/>
              </w:rPr>
            </w:pPr>
            <w:r>
              <w:rPr>
                <w:rFonts w:hint="eastAsia" w:ascii="宋体" w:hAnsi="宋体"/>
                <w:szCs w:val="21"/>
              </w:rPr>
              <w:t>翻天覆地的三十年；开天辟地的大事变</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6</w:t>
            </w:r>
          </w:p>
        </w:tc>
        <w:tc>
          <w:tcPr>
            <w:tcW w:w="3901" w:type="dxa"/>
            <w:vAlign w:val="center"/>
          </w:tcPr>
          <w:p>
            <w:pPr>
              <w:spacing w:line="300" w:lineRule="auto"/>
              <w:rPr>
                <w:rFonts w:ascii="宋体" w:hAnsi="宋体"/>
                <w:szCs w:val="21"/>
              </w:rPr>
            </w:pPr>
            <w:r>
              <w:rPr>
                <w:rFonts w:hint="eastAsia" w:ascii="宋体" w:hAnsi="宋体"/>
                <w:szCs w:val="21"/>
              </w:rPr>
              <w:t>中国革命的新道路</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7</w:t>
            </w:r>
          </w:p>
        </w:tc>
        <w:tc>
          <w:tcPr>
            <w:tcW w:w="3901" w:type="dxa"/>
            <w:vAlign w:val="center"/>
          </w:tcPr>
          <w:p>
            <w:pPr>
              <w:spacing w:line="300" w:lineRule="auto"/>
              <w:rPr>
                <w:rFonts w:ascii="宋体" w:hAnsi="宋体"/>
                <w:szCs w:val="21"/>
              </w:rPr>
            </w:pPr>
            <w:r>
              <w:rPr>
                <w:rFonts w:hint="eastAsia" w:ascii="宋体" w:hAnsi="宋体"/>
                <w:szCs w:val="21"/>
              </w:rPr>
              <w:t>中华民族的抗日战争</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300" w:lineRule="auto"/>
              <w:jc w:val="center"/>
              <w:rPr>
                <w:rFonts w:ascii="宋体" w:hAnsi="宋体"/>
                <w:szCs w:val="21"/>
              </w:rPr>
            </w:pPr>
            <w:r>
              <w:rPr>
                <w:rFonts w:hint="eastAsia" w:ascii="宋体" w:hAnsi="宋体"/>
                <w:szCs w:val="21"/>
              </w:rPr>
              <w:t>8</w:t>
            </w:r>
          </w:p>
        </w:tc>
        <w:tc>
          <w:tcPr>
            <w:tcW w:w="3901" w:type="dxa"/>
            <w:vAlign w:val="center"/>
          </w:tcPr>
          <w:p>
            <w:pPr>
              <w:spacing w:line="300" w:lineRule="auto"/>
              <w:rPr>
                <w:rFonts w:ascii="宋体" w:hAnsi="宋体"/>
                <w:szCs w:val="21"/>
              </w:rPr>
            </w:pPr>
            <w:r>
              <w:rPr>
                <w:rFonts w:hint="eastAsia" w:ascii="宋体" w:hAnsi="宋体"/>
                <w:szCs w:val="21"/>
              </w:rPr>
              <w:t>为新中国而奋斗</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300" w:lineRule="auto"/>
              <w:jc w:val="center"/>
              <w:rPr>
                <w:rFonts w:ascii="宋体" w:hAnsi="宋体"/>
                <w:szCs w:val="21"/>
              </w:rPr>
            </w:pPr>
            <w:r>
              <w:rPr>
                <w:rFonts w:hint="eastAsia" w:ascii="宋体" w:hAnsi="宋体"/>
                <w:szCs w:val="21"/>
              </w:rPr>
              <w:t>9</w:t>
            </w:r>
          </w:p>
        </w:tc>
        <w:tc>
          <w:tcPr>
            <w:tcW w:w="3901" w:type="dxa"/>
            <w:vAlign w:val="center"/>
          </w:tcPr>
          <w:p>
            <w:pPr>
              <w:spacing w:line="300" w:lineRule="auto"/>
              <w:rPr>
                <w:rFonts w:ascii="宋体" w:hAnsi="宋体"/>
                <w:szCs w:val="21"/>
              </w:rPr>
            </w:pPr>
            <w:r>
              <w:rPr>
                <w:rFonts w:hint="eastAsia" w:ascii="宋体" w:hAnsi="宋体"/>
                <w:szCs w:val="21"/>
              </w:rPr>
              <w:t>辉煌的历史进程</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276" w:lineRule="auto"/>
              <w:jc w:val="center"/>
              <w:rPr>
                <w:rFonts w:ascii="宋体" w:hAnsi="宋体"/>
                <w:szCs w:val="21"/>
              </w:rPr>
            </w:pPr>
            <w:r>
              <w:rPr>
                <w:rFonts w:hint="eastAsia" w:ascii="宋体" w:hAnsi="宋体"/>
                <w:szCs w:val="21"/>
              </w:rPr>
              <w:t>10</w:t>
            </w:r>
          </w:p>
        </w:tc>
        <w:tc>
          <w:tcPr>
            <w:tcW w:w="3901" w:type="dxa"/>
            <w:vAlign w:val="center"/>
          </w:tcPr>
          <w:p>
            <w:pPr>
              <w:spacing w:line="300" w:lineRule="auto"/>
              <w:ind w:left="57"/>
              <w:rPr>
                <w:rFonts w:ascii="宋体" w:hAnsi="宋体"/>
                <w:szCs w:val="21"/>
              </w:rPr>
            </w:pPr>
            <w:r>
              <w:rPr>
                <w:rFonts w:hint="eastAsia" w:ascii="宋体" w:hAnsi="宋体"/>
                <w:szCs w:val="21"/>
              </w:rPr>
              <w:t>社会主义基本制度在中国的确立</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276" w:lineRule="auto"/>
              <w:jc w:val="center"/>
              <w:rPr>
                <w:rFonts w:ascii="宋体" w:hAnsi="宋体"/>
                <w:szCs w:val="21"/>
              </w:rPr>
            </w:pPr>
            <w:r>
              <w:rPr>
                <w:rFonts w:hint="eastAsia" w:ascii="宋体" w:hAnsi="宋体"/>
                <w:szCs w:val="21"/>
              </w:rPr>
              <w:t>11</w:t>
            </w:r>
          </w:p>
        </w:tc>
        <w:tc>
          <w:tcPr>
            <w:tcW w:w="3901" w:type="dxa"/>
            <w:vAlign w:val="center"/>
          </w:tcPr>
          <w:p>
            <w:pPr>
              <w:spacing w:line="300" w:lineRule="auto"/>
              <w:rPr>
                <w:rFonts w:ascii="宋体" w:hAnsi="宋体"/>
                <w:szCs w:val="21"/>
              </w:rPr>
            </w:pPr>
            <w:r>
              <w:rPr>
                <w:rFonts w:hint="eastAsia" w:ascii="宋体" w:hAnsi="宋体"/>
                <w:szCs w:val="21"/>
              </w:rPr>
              <w:t>社会主义建设在探索中曲折发展</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276" w:lineRule="auto"/>
              <w:jc w:val="center"/>
              <w:rPr>
                <w:rFonts w:ascii="宋体" w:hAnsi="宋体"/>
                <w:szCs w:val="21"/>
              </w:rPr>
            </w:pPr>
            <w:r>
              <w:rPr>
                <w:rFonts w:hint="eastAsia" w:ascii="宋体" w:hAnsi="宋体"/>
                <w:szCs w:val="21"/>
              </w:rPr>
              <w:t>12</w:t>
            </w:r>
          </w:p>
        </w:tc>
        <w:tc>
          <w:tcPr>
            <w:tcW w:w="3901" w:type="dxa"/>
            <w:vAlign w:val="center"/>
          </w:tcPr>
          <w:p>
            <w:pPr>
              <w:spacing w:line="300" w:lineRule="auto"/>
              <w:rPr>
                <w:rFonts w:ascii="宋体" w:hAnsi="宋体"/>
                <w:szCs w:val="21"/>
              </w:rPr>
            </w:pPr>
            <w:r>
              <w:rPr>
                <w:rFonts w:hint="eastAsia" w:ascii="宋体" w:hAnsi="宋体"/>
                <w:szCs w:val="21"/>
              </w:rPr>
              <w:t>中国特色社会主义的开创与持续发展</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276" w:lineRule="auto"/>
              <w:jc w:val="center"/>
              <w:rPr>
                <w:rFonts w:ascii="宋体" w:hAnsi="宋体"/>
                <w:szCs w:val="21"/>
              </w:rPr>
            </w:pPr>
            <w:r>
              <w:rPr>
                <w:rFonts w:hint="eastAsia" w:ascii="宋体" w:hAnsi="宋体"/>
                <w:szCs w:val="21"/>
              </w:rPr>
              <w:t>13</w:t>
            </w:r>
          </w:p>
        </w:tc>
        <w:tc>
          <w:tcPr>
            <w:tcW w:w="3901" w:type="dxa"/>
            <w:vAlign w:val="center"/>
          </w:tcPr>
          <w:p>
            <w:pPr>
              <w:spacing w:line="300" w:lineRule="auto"/>
              <w:rPr>
                <w:rFonts w:ascii="宋体" w:hAnsi="宋体"/>
                <w:szCs w:val="21"/>
              </w:rPr>
            </w:pPr>
            <w:r>
              <w:rPr>
                <w:rFonts w:hint="eastAsia" w:ascii="宋体" w:hAnsi="宋体"/>
                <w:szCs w:val="21"/>
              </w:rPr>
              <w:t>中国特色社会主义进入新时代</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276" w:lineRule="auto"/>
              <w:jc w:val="center"/>
              <w:rPr>
                <w:rFonts w:ascii="宋体" w:hAnsi="宋体"/>
                <w:szCs w:val="21"/>
              </w:rPr>
            </w:pPr>
            <w:r>
              <w:rPr>
                <w:rFonts w:hint="eastAsia" w:ascii="宋体" w:hAnsi="宋体"/>
                <w:szCs w:val="21"/>
              </w:rPr>
              <w:t>14</w:t>
            </w:r>
          </w:p>
        </w:tc>
        <w:tc>
          <w:tcPr>
            <w:tcW w:w="3901" w:type="dxa"/>
            <w:vAlign w:val="center"/>
          </w:tcPr>
          <w:p>
            <w:pPr>
              <w:spacing w:line="300" w:lineRule="auto"/>
              <w:rPr>
                <w:rFonts w:ascii="宋体" w:hAnsi="宋体"/>
                <w:szCs w:val="21"/>
              </w:rPr>
            </w:pPr>
            <w:r>
              <w:rPr>
                <w:rFonts w:hint="eastAsia" w:ascii="宋体" w:hAnsi="宋体"/>
                <w:szCs w:val="21"/>
              </w:rPr>
              <w:t>复习、考查</w:t>
            </w:r>
          </w:p>
        </w:tc>
        <w:tc>
          <w:tcPr>
            <w:tcW w:w="1418" w:type="dxa"/>
            <w:vAlign w:val="center"/>
          </w:tcPr>
          <w:p>
            <w:pPr>
              <w:jc w:val="center"/>
              <w:rPr>
                <w:color w:val="000000"/>
                <w:szCs w:val="21"/>
              </w:rPr>
            </w:pPr>
          </w:p>
        </w:tc>
        <w:tc>
          <w:tcPr>
            <w:tcW w:w="1711" w:type="dxa"/>
            <w:vAlign w:val="center"/>
          </w:tcPr>
          <w:p>
            <w:pPr>
              <w:jc w:val="center"/>
              <w:rPr>
                <w:szCs w:val="21"/>
              </w:rPr>
            </w:pPr>
          </w:p>
        </w:tc>
        <w:tc>
          <w:tcPr>
            <w:tcW w:w="735" w:type="dxa"/>
            <w:vAlign w:val="center"/>
          </w:tcPr>
          <w:p>
            <w:pPr>
              <w:spacing w:line="300" w:lineRule="auto"/>
              <w:jc w:val="center"/>
              <w:rPr>
                <w:rFonts w:ascii="宋体" w:hAnsi="宋体"/>
                <w:sz w:val="24"/>
              </w:rPr>
            </w:pPr>
            <w:r>
              <w:rPr>
                <w:rFonts w:hint="eastAsia" w:ascii="宋体" w:hAnsi="宋体"/>
                <w:sz w:val="24"/>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40" w:type="dxa"/>
            <w:vAlign w:val="center"/>
          </w:tcPr>
          <w:p>
            <w:pPr>
              <w:spacing w:line="276" w:lineRule="auto"/>
              <w:jc w:val="center"/>
              <w:rPr>
                <w:rFonts w:ascii="宋体" w:hAnsi="宋体"/>
                <w:szCs w:val="21"/>
              </w:rPr>
            </w:pPr>
            <w:r>
              <w:rPr>
                <w:rFonts w:hint="eastAsia" w:ascii="宋体" w:hAnsi="宋体"/>
                <w:szCs w:val="21"/>
              </w:rPr>
              <w:t>15</w:t>
            </w:r>
          </w:p>
        </w:tc>
        <w:tc>
          <w:tcPr>
            <w:tcW w:w="7030" w:type="dxa"/>
            <w:gridSpan w:val="3"/>
            <w:vAlign w:val="center"/>
          </w:tcPr>
          <w:p>
            <w:pPr>
              <w:jc w:val="center"/>
              <w:rPr>
                <w:szCs w:val="21"/>
              </w:rPr>
            </w:pPr>
            <w:r>
              <w:rPr>
                <w:rFonts w:hint="eastAsia" w:ascii="宋体" w:hAnsi="宋体"/>
                <w:szCs w:val="21"/>
              </w:rPr>
              <w:t>合计</w:t>
            </w:r>
          </w:p>
        </w:tc>
        <w:tc>
          <w:tcPr>
            <w:tcW w:w="735" w:type="dxa"/>
            <w:vAlign w:val="center"/>
          </w:tcPr>
          <w:p>
            <w:pPr>
              <w:spacing w:line="300" w:lineRule="auto"/>
              <w:jc w:val="center"/>
              <w:rPr>
                <w:rFonts w:ascii="宋体" w:hAnsi="宋体"/>
                <w:sz w:val="24"/>
              </w:rPr>
            </w:pPr>
            <w:r>
              <w:rPr>
                <w:rFonts w:hint="eastAsia" w:ascii="宋体" w:hAnsi="宋体"/>
                <w:sz w:val="24"/>
              </w:rPr>
              <w:t>42</w:t>
            </w:r>
          </w:p>
        </w:tc>
        <w:tc>
          <w:tcPr>
            <w:tcW w:w="73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课程实践</w:t>
      </w:r>
    </w:p>
    <w:tbl>
      <w:tblPr>
        <w:tblStyle w:val="9"/>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636" w:type="dxa"/>
            <w:vAlign w:val="center"/>
          </w:tcPr>
          <w:p>
            <w:pPr>
              <w:jc w:val="center"/>
              <w:rPr>
                <w:bCs/>
                <w:szCs w:val="21"/>
              </w:rPr>
            </w:pPr>
            <w:r>
              <w:rPr>
                <w:bCs/>
                <w:szCs w:val="21"/>
              </w:rPr>
              <w:t>1</w:t>
            </w:r>
          </w:p>
        </w:tc>
        <w:tc>
          <w:tcPr>
            <w:tcW w:w="1784" w:type="dxa"/>
            <w:vAlign w:val="center"/>
          </w:tcPr>
          <w:p>
            <w:pPr>
              <w:spacing w:line="300" w:lineRule="auto"/>
              <w:rPr>
                <w:rFonts w:ascii="宋体" w:hAnsi="宋体"/>
                <w:szCs w:val="21"/>
              </w:rPr>
            </w:pPr>
            <w:r>
              <w:rPr>
                <w:rFonts w:hint="eastAsia" w:ascii="宋体" w:hAnsi="宋体"/>
                <w:szCs w:val="21"/>
              </w:rPr>
              <w:t>家人口述史</w:t>
            </w:r>
          </w:p>
        </w:tc>
        <w:tc>
          <w:tcPr>
            <w:tcW w:w="3568" w:type="dxa"/>
            <w:vAlign w:val="center"/>
          </w:tcPr>
          <w:p>
            <w:pPr>
              <w:spacing w:line="276" w:lineRule="auto"/>
              <w:rPr>
                <w:szCs w:val="21"/>
              </w:rPr>
            </w:pPr>
            <w:r>
              <w:rPr>
                <w:rFonts w:hint="eastAsia" w:ascii="宋体" w:hAnsi="宋体"/>
                <w:szCs w:val="21"/>
              </w:rPr>
              <w:t>对话一位家族亲人，回忆他个人亲历、印象深刻的事件。真实记录一段改变个人或家族命运的历史，最好配有老照片的佐证，完成一段历史的个体记忆与个人叙述。</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8-1</w:t>
            </w:r>
          </w:p>
        </w:tc>
        <w:tc>
          <w:tcPr>
            <w:tcW w:w="840" w:type="dxa"/>
            <w:tcMar>
              <w:left w:w="28" w:type="dxa"/>
              <w:right w:w="28" w:type="dxa"/>
            </w:tcMar>
            <w:vAlign w:val="center"/>
          </w:tcPr>
          <w:p>
            <w:pPr>
              <w:spacing w:line="276" w:lineRule="auto"/>
              <w:jc w:val="center"/>
              <w:rPr>
                <w:rFonts w:ascii="宋体" w:hAnsi="宋体"/>
                <w:szCs w:val="21"/>
              </w:rPr>
            </w:pPr>
            <w:r>
              <w:rPr>
                <w:rFonts w:hint="eastAsia" w:ascii="宋体" w:hAnsi="宋体"/>
                <w:szCs w:val="21"/>
              </w:rPr>
              <w:t>验证性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jc w:val="center"/>
        </w:trPr>
        <w:tc>
          <w:tcPr>
            <w:tcW w:w="636" w:type="dxa"/>
            <w:vAlign w:val="center"/>
          </w:tcPr>
          <w:p>
            <w:pPr>
              <w:jc w:val="center"/>
              <w:rPr>
                <w:bCs/>
                <w:szCs w:val="21"/>
              </w:rPr>
            </w:pPr>
            <w:r>
              <w:rPr>
                <w:rFonts w:hint="eastAsia"/>
                <w:bCs/>
                <w:szCs w:val="21"/>
              </w:rPr>
              <w:t>2</w:t>
            </w:r>
          </w:p>
        </w:tc>
        <w:tc>
          <w:tcPr>
            <w:tcW w:w="1784" w:type="dxa"/>
            <w:vAlign w:val="center"/>
          </w:tcPr>
          <w:p>
            <w:pPr>
              <w:spacing w:line="300" w:lineRule="auto"/>
              <w:rPr>
                <w:rFonts w:ascii="宋体" w:hAnsi="宋体"/>
                <w:szCs w:val="21"/>
              </w:rPr>
            </w:pPr>
            <w:r>
              <w:rPr>
                <w:rFonts w:hint="eastAsia" w:ascii="宋体" w:hAnsi="宋体"/>
                <w:szCs w:val="21"/>
              </w:rPr>
              <w:t>历史专题研究</w:t>
            </w:r>
          </w:p>
        </w:tc>
        <w:tc>
          <w:tcPr>
            <w:tcW w:w="3568" w:type="dxa"/>
            <w:vAlign w:val="center"/>
          </w:tcPr>
          <w:p>
            <w:pPr>
              <w:spacing w:line="276" w:lineRule="auto"/>
              <w:rPr>
                <w:szCs w:val="21"/>
              </w:rPr>
            </w:pPr>
            <w:r>
              <w:rPr>
                <w:rFonts w:hint="eastAsia" w:ascii="宋体" w:hAnsi="宋体"/>
                <w:szCs w:val="21"/>
              </w:rPr>
              <w:t>关注常州近现代历史人物，如张太雷、瞿秋白、恽代英等，探究近代常州历史变革，分析研究其对历史和现实的具体影响，探讨近现代中国发展道路的选择及经验教训。</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8-1</w:t>
            </w:r>
          </w:p>
        </w:tc>
        <w:tc>
          <w:tcPr>
            <w:tcW w:w="840" w:type="dxa"/>
            <w:tcMar>
              <w:left w:w="28" w:type="dxa"/>
              <w:right w:w="28" w:type="dxa"/>
            </w:tcMar>
            <w:vAlign w:val="center"/>
          </w:tcPr>
          <w:p>
            <w:pPr>
              <w:spacing w:line="276" w:lineRule="auto"/>
              <w:jc w:val="center"/>
              <w:rPr>
                <w:rFonts w:ascii="宋体" w:hAnsi="宋体"/>
                <w:szCs w:val="21"/>
              </w:rPr>
            </w:pPr>
            <w:r>
              <w:rPr>
                <w:rFonts w:hint="eastAsia" w:ascii="宋体" w:hAnsi="宋体"/>
                <w:szCs w:val="21"/>
              </w:rPr>
              <w:t>验证性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w:t>
      </w:r>
      <w:r>
        <w:rPr>
          <w:sz w:val="24"/>
        </w:rPr>
        <w:t>采用多媒体教学手段，</w:t>
      </w:r>
      <w:r>
        <w:rPr>
          <w:rFonts w:hint="eastAsia"/>
          <w:sz w:val="24"/>
        </w:rPr>
        <w:t>联系实际，引导学生认真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pPr>
        <w:spacing w:line="360" w:lineRule="auto"/>
        <w:ind w:firstLine="480" w:firstLineChars="200"/>
        <w:rPr>
          <w:sz w:val="24"/>
        </w:rPr>
      </w:pPr>
      <w:r>
        <w:rPr>
          <w:rFonts w:hint="eastAsia"/>
          <w:sz w:val="24"/>
        </w:rPr>
        <w:t>2．积极</w:t>
      </w:r>
      <w:r>
        <w:rPr>
          <w:sz w:val="24"/>
        </w:rPr>
        <w:t>采用</w:t>
      </w:r>
      <w:r>
        <w:rPr>
          <w:rFonts w:hint="eastAsia"/>
          <w:sz w:val="24"/>
        </w:rPr>
        <w:t>启发式、讨论式、</w:t>
      </w:r>
      <w:r>
        <w:rPr>
          <w:sz w:val="24"/>
        </w:rPr>
        <w:t>案例式教学，</w:t>
      </w:r>
      <w:r>
        <w:rPr>
          <w:rFonts w:hint="eastAsia"/>
          <w:sz w:val="24"/>
        </w:rPr>
        <w:t>引导学生以史为鉴，掌握</w:t>
      </w:r>
      <w:r>
        <w:rPr>
          <w:sz w:val="24"/>
        </w:rPr>
        <w:t>相关</w:t>
      </w:r>
      <w:r>
        <w:rPr>
          <w:rFonts w:hint="eastAsia"/>
          <w:sz w:val="24"/>
        </w:rPr>
        <w:t>历史</w:t>
      </w:r>
      <w:r>
        <w:rPr>
          <w:sz w:val="24"/>
        </w:rPr>
        <w:t>知识</w:t>
      </w:r>
      <w:r>
        <w:rPr>
          <w:rFonts w:hint="eastAsia"/>
          <w:sz w:val="24"/>
        </w:rPr>
        <w:t>，树立正确的世界观</w:t>
      </w:r>
      <w:r>
        <w:rPr>
          <w:sz w:val="24"/>
        </w:rPr>
        <w:t>。</w:t>
      </w:r>
    </w:p>
    <w:p>
      <w:pPr>
        <w:spacing w:line="360" w:lineRule="auto"/>
        <w:ind w:firstLine="482" w:firstLineChars="200"/>
        <w:rPr>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pPr>
              <w:spacing w:line="276" w:lineRule="auto"/>
              <w:rPr>
                <w:szCs w:val="21"/>
              </w:rPr>
            </w:pPr>
            <w:r>
              <w:rPr>
                <w:rFonts w:hint="eastAsia"/>
                <w:szCs w:val="21"/>
              </w:rPr>
              <w:t>（</w:t>
            </w:r>
            <w:r>
              <w:rPr>
                <w:szCs w:val="21"/>
              </w:rPr>
              <w:t>2</w:t>
            </w:r>
            <w:r>
              <w:rPr>
                <w:rFonts w:hint="eastAsia"/>
                <w:szCs w:val="21"/>
              </w:rPr>
              <w:t>）采用启发式教学、案例分析教学、讨论式教学、多媒体示范教学等，注重培养学生的思想政治素质，提高学生发现、分析和解决问题的能力，以便让学生能体会和领略学科研究的思路和方法。</w:t>
            </w:r>
          </w:p>
          <w:p>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（1）学生完成作业必须达到以下基本要求：</w:t>
            </w:r>
          </w:p>
          <w:p>
            <w:pPr>
              <w:spacing w:line="276" w:lineRule="auto"/>
              <w:rPr>
                <w:szCs w:val="21"/>
              </w:rPr>
            </w:pPr>
            <w:r>
              <w:rPr>
                <w:rFonts w:hint="eastAsia"/>
                <w:szCs w:val="21"/>
              </w:rPr>
              <w:t>a按时按量完成作业，不缺交，不抄袭；</w:t>
            </w:r>
          </w:p>
          <w:p>
            <w:pPr>
              <w:spacing w:line="276" w:lineRule="auto"/>
              <w:rPr>
                <w:szCs w:val="21"/>
              </w:rPr>
            </w:pPr>
            <w:r>
              <w:rPr>
                <w:rFonts w:hint="eastAsia"/>
                <w:szCs w:val="21"/>
              </w:rPr>
              <w:t>b作业本规范，书写清晰。</w:t>
            </w:r>
          </w:p>
          <w:p>
            <w:pPr>
              <w:spacing w:line="276" w:lineRule="auto"/>
              <w:rPr>
                <w:szCs w:val="21"/>
              </w:rPr>
            </w:pPr>
            <w:r>
              <w:rPr>
                <w:rFonts w:hint="eastAsia"/>
                <w:szCs w:val="21"/>
              </w:rPr>
              <w:t>c作业要结构完整、层次分明、逻辑严密，符合学科语言表达规范。</w:t>
            </w:r>
          </w:p>
          <w:p>
            <w:pPr>
              <w:spacing w:line="276" w:lineRule="auto"/>
              <w:rPr>
                <w:szCs w:val="21"/>
              </w:rPr>
            </w:pPr>
            <w:r>
              <w:rPr>
                <w:rFonts w:hint="eastAsia"/>
                <w:szCs w:val="21"/>
              </w:rPr>
              <w:t>（2）教师批改或讲评作业要求如下：</w:t>
            </w:r>
          </w:p>
          <w:p>
            <w:pPr>
              <w:spacing w:line="276" w:lineRule="auto"/>
              <w:rPr>
                <w:szCs w:val="21"/>
              </w:rPr>
            </w:pPr>
            <w:r>
              <w:rPr>
                <w:rFonts w:hint="eastAsia"/>
                <w:szCs w:val="21"/>
              </w:rPr>
              <w:t>a学生的作业要全批全改，并按时批改、讲评学生每次交来的作业；</w:t>
            </w:r>
          </w:p>
          <w:p>
            <w:pPr>
              <w:spacing w:line="276" w:lineRule="auto"/>
              <w:rPr>
                <w:szCs w:val="21"/>
              </w:rPr>
            </w:pPr>
            <w:r>
              <w:rPr>
                <w:rFonts w:hint="eastAsia"/>
                <w:szCs w:val="21"/>
              </w:rPr>
              <w:t>b教师批改或讲评作业要认真、细致，每次批改或讲评作业后，按百分制评定成绩，并写明日期；</w:t>
            </w:r>
          </w:p>
          <w:p>
            <w:pPr>
              <w:rPr>
                <w:szCs w:val="21"/>
              </w:rPr>
            </w:pPr>
            <w:r>
              <w:rPr>
                <w:rFonts w:hint="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（1）缺交作业次数达1/3及以上者；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（2）缺课次数达本学期总授课学时1/3及以上者；</w:t>
            </w:r>
          </w:p>
          <w:p>
            <w:pPr>
              <w:rPr>
                <w:rFonts w:ascii="宋体" w:hAnsi="宋体" w:cs="宋体"/>
                <w:kern w:val="0"/>
                <w:sz w:val="22"/>
              </w:rPr>
            </w:pPr>
            <w:r>
              <w:rPr>
                <w:rFonts w:hint="eastAsia" w:ascii="宋体" w:hAnsi="宋体" w:cs="宋体"/>
                <w:kern w:val="0"/>
                <w:sz w:val="22"/>
              </w:rPr>
              <w:t>（3）机考成绩低于40分者；</w:t>
            </w:r>
          </w:p>
          <w:p>
            <w:pPr>
              <w:rPr>
                <w:szCs w:val="21"/>
              </w:rPr>
            </w:pPr>
            <w:r>
              <w:rPr>
                <w:rFonts w:hint="eastAsia" w:ascii="宋体" w:hAnsi="宋体" w:cs="宋体"/>
                <w:kern w:val="0"/>
                <w:sz w:val="22"/>
              </w:rPr>
              <w:t>（4）存在课程目标小于0.6。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（一）课程考核</w:t>
      </w:r>
      <w:r>
        <w:rPr>
          <w:sz w:val="24"/>
        </w:rPr>
        <w:t>包括期末考试</w:t>
      </w:r>
      <w:r>
        <w:rPr>
          <w:rFonts w:hint="eastAsia"/>
          <w:sz w:val="24"/>
        </w:rPr>
        <w:t>和</w:t>
      </w:r>
      <w:r>
        <w:rPr>
          <w:sz w:val="24"/>
        </w:rPr>
        <w:t>平时考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总评成绩=平时成绩×60%+</w:t>
      </w:r>
      <w:r>
        <w:rPr>
          <w:sz w:val="24"/>
        </w:rPr>
        <w:t>期末考试</w:t>
      </w:r>
      <w:r>
        <w:rPr>
          <w:rFonts w:hint="eastAsia"/>
          <w:sz w:val="24"/>
        </w:rPr>
        <w:t>成绩×40%，平时成绩=出勤成绩×20%+作业成绩×30%+学习态度×30%+实践成绩×20%。</w:t>
      </w:r>
    </w:p>
    <w:p>
      <w:pPr>
        <w:spacing w:line="360" w:lineRule="auto"/>
        <w:ind w:firstLine="480" w:firstLineChars="200"/>
        <w:rPr>
          <w:sz w:val="24"/>
        </w:rPr>
      </w:pP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8"/>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418"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1" w:type="dxa"/>
            <w:vMerge w:val="restart"/>
            <w:tcMar>
              <w:left w:w="57" w:type="dxa"/>
              <w:right w:w="57" w:type="dxa"/>
            </w:tcMar>
            <w:vAlign w:val="center"/>
          </w:tcPr>
          <w:p>
            <w:pPr>
              <w:pStyle w:val="14"/>
              <w:jc w:val="center"/>
              <w:rPr>
                <w:rFonts w:eastAsia="宋体"/>
              </w:rPr>
            </w:pPr>
            <w:r>
              <w:rPr>
                <w:rFonts w:eastAsia="宋体"/>
              </w:rPr>
              <w:t>平时成绩</w:t>
            </w:r>
          </w:p>
          <w:p>
            <w:pPr>
              <w:pStyle w:val="14"/>
              <w:jc w:val="center"/>
              <w:rPr>
                <w:rFonts w:eastAsia="宋体"/>
              </w:rPr>
            </w:pPr>
            <w:r>
              <w:rPr>
                <w:rFonts w:hint="eastAsia" w:eastAsia="宋体"/>
              </w:rPr>
              <w:t>60%</w:t>
            </w:r>
          </w:p>
        </w:tc>
        <w:tc>
          <w:tcPr>
            <w:tcW w:w="1418" w:type="dxa"/>
            <w:vAlign w:val="center"/>
          </w:tcPr>
          <w:p>
            <w:pPr>
              <w:spacing w:line="276" w:lineRule="auto"/>
              <w:jc w:val="center"/>
              <w:rPr>
                <w:szCs w:val="21"/>
              </w:rPr>
            </w:pPr>
            <w:r>
              <w:rPr>
                <w:rFonts w:hint="eastAsia"/>
                <w:szCs w:val="21"/>
              </w:rPr>
              <w:t>出勤成绩</w:t>
            </w:r>
          </w:p>
        </w:tc>
        <w:tc>
          <w:tcPr>
            <w:tcW w:w="808" w:type="dxa"/>
            <w:vAlign w:val="center"/>
          </w:tcPr>
          <w:p>
            <w:pPr>
              <w:pStyle w:val="14"/>
              <w:rPr>
                <w:rFonts w:eastAsia="宋体"/>
              </w:rPr>
            </w:pPr>
            <w:r>
              <w:rPr>
                <w:rFonts w:hint="eastAsia" w:eastAsia="宋体"/>
              </w:rPr>
              <w:t xml:space="preserve"> 20</w:t>
            </w:r>
            <w:r>
              <w:rPr>
                <w:rFonts w:eastAsia="宋体"/>
              </w:rPr>
              <w:t>%</w:t>
            </w:r>
          </w:p>
        </w:tc>
        <w:tc>
          <w:tcPr>
            <w:tcW w:w="4410" w:type="dxa"/>
            <w:vAlign w:val="center"/>
          </w:tcPr>
          <w:p>
            <w:pPr>
              <w:spacing w:line="276" w:lineRule="auto"/>
              <w:rPr>
                <w:sz w:val="24"/>
              </w:rPr>
            </w:pPr>
            <w:r>
              <w:rPr>
                <w:rFonts w:eastAsia="MT Extra"/>
                <w:bCs/>
                <w:kern w:val="24"/>
                <w:szCs w:val="21"/>
              </w:rPr>
              <w:t>课堂不定期点名</w:t>
            </w:r>
            <w:r>
              <w:rPr>
                <w:rFonts w:hint="eastAsia" w:ascii="宋体" w:hAnsi="宋体"/>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作业成绩</w:t>
            </w:r>
          </w:p>
        </w:tc>
        <w:tc>
          <w:tcPr>
            <w:tcW w:w="808" w:type="dxa"/>
            <w:vAlign w:val="center"/>
          </w:tcPr>
          <w:p>
            <w:pPr>
              <w:pStyle w:val="14"/>
              <w:rPr>
                <w:rFonts w:eastAsia="宋体"/>
              </w:rPr>
            </w:pPr>
            <w:r>
              <w:rPr>
                <w:rFonts w:hint="eastAsia" w:eastAsia="宋体"/>
              </w:rPr>
              <w:t xml:space="preserve"> 30</w:t>
            </w:r>
            <w:r>
              <w:rPr>
                <w:rFonts w:eastAsia="宋体"/>
              </w:rPr>
              <w:t>%</w:t>
            </w:r>
            <w:r>
              <w:rPr>
                <w:rFonts w:hint="eastAsia" w:eastAsia="宋体"/>
              </w:rPr>
              <w:t xml:space="preserve"> </w:t>
            </w:r>
          </w:p>
        </w:tc>
        <w:tc>
          <w:tcPr>
            <w:tcW w:w="4410" w:type="dxa"/>
            <w:vAlign w:val="center"/>
          </w:tcPr>
          <w:p>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hint="eastAsia" w:ascii="宋体" w:hAnsi="宋体"/>
                <w:bCs/>
                <w:kern w:val="24"/>
                <w:szCs w:val="21"/>
              </w:rPr>
              <w:t>，</w:t>
            </w:r>
            <w:r>
              <w:rPr>
                <w:rFonts w:eastAsia="MT Extra"/>
                <w:bCs/>
                <w:kern w:val="24"/>
                <w:szCs w:val="21"/>
              </w:rPr>
              <w:t>计算全部作业的平均成绩。</w:t>
            </w:r>
          </w:p>
        </w:tc>
        <w:tc>
          <w:tcPr>
            <w:tcW w:w="1470" w:type="dxa"/>
            <w:vAlign w:val="center"/>
          </w:tcPr>
          <w:p>
            <w:pPr>
              <w:pStyle w:val="14"/>
              <w:jc w:val="center"/>
              <w:rPr>
                <w:rFonts w:eastAsia="宋体"/>
                <w:color w:val="000000"/>
                <w:szCs w:val="21"/>
              </w:rPr>
            </w:pPr>
            <w:r>
              <w:rPr>
                <w:rFonts w:hint="eastAsia"/>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学习态度</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spacing w:line="276" w:lineRule="auto"/>
              <w:jc w:val="left"/>
              <w:rPr>
                <w:sz w:val="24"/>
              </w:rPr>
            </w:pPr>
            <w:r>
              <w:rPr>
                <w:rFonts w:eastAsia="MT Extra"/>
                <w:bCs/>
                <w:kern w:val="24"/>
                <w:szCs w:val="21"/>
              </w:rPr>
              <w:t>听课情况</w:t>
            </w:r>
            <w:r>
              <w:rPr>
                <w:rFonts w:hint="eastAsia" w:ascii="宋体" w:hAnsi="宋体"/>
                <w:bCs/>
                <w:kern w:val="24"/>
                <w:szCs w:val="21"/>
              </w:rPr>
              <w:t>，</w:t>
            </w:r>
            <w:r>
              <w:rPr>
                <w:rFonts w:eastAsia="MT Extra"/>
                <w:bCs/>
                <w:kern w:val="24"/>
                <w:szCs w:val="21"/>
              </w:rPr>
              <w:t>关注学生听课的精神状态，随时做记录</w:t>
            </w:r>
            <w:r>
              <w:rPr>
                <w:rFonts w:hint="eastAsia" w:ascii="宋体" w:hAnsi="宋体"/>
                <w:bCs/>
                <w:kern w:val="24"/>
                <w:szCs w:val="21"/>
              </w:rPr>
              <w:t>，</w:t>
            </w:r>
            <w:r>
              <w:rPr>
                <w:rFonts w:eastAsia="MT Extra"/>
                <w:bCs/>
                <w:kern w:val="24"/>
                <w:szCs w:val="21"/>
              </w:rPr>
              <w:t>以督促学生按时上课，认真听讲</w:t>
            </w:r>
            <w:r>
              <w:rPr>
                <w:rFonts w:hint="eastAsia" w:ascii="宋体" w:hAnsi="宋体"/>
                <w:bCs/>
                <w:kern w:val="24"/>
                <w:szCs w:val="21"/>
              </w:rPr>
              <w:t>；</w:t>
            </w:r>
            <w:r>
              <w:rPr>
                <w:rFonts w:eastAsia="MT Extra"/>
                <w:bCs/>
                <w:kern w:val="24"/>
                <w:szCs w:val="21"/>
              </w:rPr>
              <w:t>课堂随机提问，提高学生上课精神的集中度，并考察学生当堂课程的掌握情况</w:t>
            </w:r>
            <w:r>
              <w:rPr>
                <w:rFonts w:hint="eastAsia" w:ascii="宋体" w:hAnsi="宋体"/>
                <w:bCs/>
                <w:kern w:val="24"/>
                <w:szCs w:val="21"/>
              </w:rPr>
              <w:t>；</w:t>
            </w:r>
            <w:r>
              <w:rPr>
                <w:rFonts w:eastAsia="MT Extra"/>
                <w:bCs/>
                <w:kern w:val="24"/>
                <w:szCs w:val="21"/>
              </w:rPr>
              <w:t>课堂给出3~5个题目，以测试学生的掌握情况。</w:t>
            </w:r>
          </w:p>
        </w:tc>
        <w:tc>
          <w:tcPr>
            <w:tcW w:w="1470" w:type="dxa"/>
            <w:vAlign w:val="center"/>
          </w:tcPr>
          <w:p>
            <w:pPr>
              <w:pStyle w:val="14"/>
              <w:jc w:val="center"/>
              <w:rPr>
                <w:rFonts w:eastAsia="宋体"/>
                <w:color w:val="000000"/>
                <w:szCs w:val="21"/>
              </w:rPr>
            </w:pPr>
            <w:r>
              <w:rPr>
                <w:rFonts w:hint="eastAsia"/>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实践成绩</w:t>
            </w:r>
          </w:p>
        </w:tc>
        <w:tc>
          <w:tcPr>
            <w:tcW w:w="808" w:type="dxa"/>
            <w:vAlign w:val="center"/>
          </w:tcPr>
          <w:p>
            <w:pPr>
              <w:pStyle w:val="14"/>
              <w:jc w:val="center"/>
              <w:rPr>
                <w:rFonts w:eastAsia="宋体"/>
              </w:rPr>
            </w:pPr>
            <w:r>
              <w:rPr>
                <w:rFonts w:hint="eastAsia" w:eastAsia="宋体"/>
              </w:rPr>
              <w:t>20</w:t>
            </w:r>
            <w:r>
              <w:rPr>
                <w:rFonts w:eastAsia="宋体"/>
              </w:rPr>
              <w:t>%</w:t>
            </w:r>
          </w:p>
        </w:tc>
        <w:tc>
          <w:tcPr>
            <w:tcW w:w="4410" w:type="dxa"/>
            <w:vAlign w:val="center"/>
          </w:tcPr>
          <w:p>
            <w:pPr>
              <w:spacing w:line="276" w:lineRule="auto"/>
              <w:jc w:val="left"/>
              <w:rPr>
                <w:rFonts w:eastAsia="MT Extra"/>
                <w:bCs/>
                <w:kern w:val="24"/>
                <w:szCs w:val="21"/>
              </w:rPr>
            </w:pPr>
            <w:r>
              <w:rPr>
                <w:rFonts w:eastAsia="MT Extra"/>
                <w:bCs/>
                <w:kern w:val="24"/>
                <w:szCs w:val="21"/>
              </w:rPr>
              <w:t>能按要求制定实践计划（占20%）；按照预设方案完成实践（占50%）；作业字迹工整、格式规范（占30%）</w:t>
            </w:r>
          </w:p>
        </w:tc>
        <w:tc>
          <w:tcPr>
            <w:tcW w:w="1470" w:type="dxa"/>
            <w:vAlign w:val="center"/>
          </w:tcPr>
          <w:p>
            <w:pPr>
              <w:pStyle w:val="14"/>
              <w:jc w:val="center"/>
              <w:rPr>
                <w:rFonts w:eastAsia="宋体"/>
                <w:color w:val="000000"/>
                <w:szCs w:val="21"/>
              </w:rPr>
            </w:pPr>
            <w:r>
              <w:rPr>
                <w:rFonts w:hint="eastAsia"/>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191"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r>
              <w:rPr>
                <w:rFonts w:hint="eastAsia" w:eastAsia="宋体"/>
              </w:rPr>
              <w:t>40%</w:t>
            </w:r>
          </w:p>
        </w:tc>
        <w:tc>
          <w:tcPr>
            <w:tcW w:w="1418" w:type="dxa"/>
            <w:vAlign w:val="center"/>
          </w:tcPr>
          <w:p>
            <w:pPr>
              <w:pStyle w:val="14"/>
              <w:jc w:val="center"/>
              <w:rPr>
                <w:rFonts w:eastAsia="宋体"/>
              </w:rPr>
            </w:pPr>
            <w:r>
              <w:rPr>
                <w:rFonts w:eastAsia="宋体"/>
              </w:rPr>
              <w:t>期末考试</w:t>
            </w:r>
          </w:p>
        </w:tc>
        <w:tc>
          <w:tcPr>
            <w:tcW w:w="808" w:type="dxa"/>
            <w:vAlign w:val="center"/>
          </w:tcPr>
          <w:p>
            <w:pPr>
              <w:pStyle w:val="14"/>
              <w:jc w:val="center"/>
              <w:rPr>
                <w:rFonts w:eastAsia="宋体"/>
              </w:rPr>
            </w:pPr>
            <w:r>
              <w:rPr>
                <w:rFonts w:hint="eastAsia" w:eastAsia="宋体"/>
              </w:rPr>
              <w:t xml:space="preserve">   100</w:t>
            </w:r>
            <w:r>
              <w:rPr>
                <w:rFonts w:eastAsia="宋体"/>
              </w:rPr>
              <w:t>%</w:t>
            </w:r>
            <w:r>
              <w:rPr>
                <w:rFonts w:hint="eastAsia" w:eastAsia="宋体"/>
              </w:rPr>
              <w:t xml:space="preserve"> </w:t>
            </w:r>
          </w:p>
        </w:tc>
        <w:tc>
          <w:tcPr>
            <w:tcW w:w="4410" w:type="dxa"/>
            <w:vAlign w:val="center"/>
          </w:tcPr>
          <w:p>
            <w:pPr>
              <w:pStyle w:val="14"/>
              <w:rPr>
                <w:rFonts w:asciiTheme="minorEastAsia" w:hAnsiTheme="minorEastAsia" w:eastAsiaTheme="minorEastAsia"/>
                <w:color w:val="000000"/>
                <w:szCs w:val="21"/>
              </w:rPr>
            </w:pPr>
            <w:r>
              <w:rPr>
                <w:rFonts w:asciiTheme="minorEastAsia" w:hAnsiTheme="minorEastAsia" w:eastAsiaTheme="minorEastAsia"/>
                <w:bCs/>
                <w:kern w:val="24"/>
                <w:szCs w:val="21"/>
              </w:rPr>
              <w:t>试卷题型包括选择题、</w:t>
            </w:r>
            <w:r>
              <w:rPr>
                <w:rFonts w:asciiTheme="minorEastAsia" w:hAnsiTheme="minorEastAsia" w:eastAsiaTheme="minorEastAsia"/>
                <w:kern w:val="0"/>
                <w:szCs w:val="21"/>
              </w:rPr>
              <w:t>判断题</w:t>
            </w:r>
            <w:r>
              <w:rPr>
                <w:rFonts w:asciiTheme="minorEastAsia" w:hAnsiTheme="minorEastAsia" w:eastAsiaTheme="minorEastAsia"/>
                <w:bCs/>
                <w:kern w:val="24"/>
                <w:szCs w:val="21"/>
              </w:rPr>
              <w:t>、</w:t>
            </w:r>
            <w:r>
              <w:rPr>
                <w:rFonts w:hint="eastAsia" w:asciiTheme="minorEastAsia" w:hAnsiTheme="minorEastAsia" w:eastAsiaTheme="minorEastAsia"/>
                <w:bCs/>
                <w:kern w:val="24"/>
                <w:szCs w:val="21"/>
              </w:rPr>
              <w:t>多项选择</w:t>
            </w:r>
            <w:r>
              <w:rPr>
                <w:rFonts w:asciiTheme="minorEastAsia" w:hAnsiTheme="minorEastAsia" w:eastAsiaTheme="minorEastAsia"/>
                <w:bCs/>
                <w:kern w:val="24"/>
                <w:szCs w:val="21"/>
              </w:rPr>
              <w:t>题等（每次考核可能题型不同，以当次考核题型为准）</w:t>
            </w:r>
            <w:r>
              <w:rPr>
                <w:rFonts w:hint="eastAsia" w:asciiTheme="minorEastAsia" w:hAnsiTheme="minorEastAsia" w:eastAsiaTheme="minorEastAsia"/>
                <w:bCs/>
                <w:kern w:val="24"/>
                <w:szCs w:val="21"/>
              </w:rPr>
              <w:t>，由计算机随机抽题组卷</w:t>
            </w:r>
            <w:r>
              <w:rPr>
                <w:rFonts w:asciiTheme="minorEastAsia" w:hAnsiTheme="minorEastAsia" w:eastAsiaTheme="minorEastAsia"/>
                <w:bCs/>
                <w:kern w:val="24"/>
                <w:szCs w:val="21"/>
              </w:rPr>
              <w:t>。</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bCs/>
                <w:szCs w:val="21"/>
              </w:rPr>
              <w:t>8-1</w:t>
            </w:r>
          </w:p>
        </w:tc>
      </w:tr>
    </w:tbl>
    <w:p>
      <w:pPr>
        <w:spacing w:line="360" w:lineRule="auto"/>
        <w:ind w:firstLine="480" w:firstLineChars="20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，否则总评成绩不及格，需要补考或重修，每课程目标达成度计算方法如下：</w:t>
      </w:r>
    </w:p>
    <w:p>
      <w:pPr>
        <w:spacing w:line="276" w:lineRule="auto"/>
        <w:ind w:firstLine="480" w:firstLineChars="200"/>
        <w:rPr>
          <w:kern w:val="0"/>
          <w:position w:val="-22"/>
          <w:szCs w:val="21"/>
        </w:rPr>
      </w:pPr>
      <w:r>
        <w:rPr>
          <w:color w:val="000000"/>
          <w:sz w:val="24"/>
        </w:rPr>
        <w:pict>
          <v:shape id="_x0000_s1037" o:spid="_x0000_s1037" o:spt="75" type="#_x0000_t75" style="position:absolute;left:0pt;margin-left:92.35pt;margin-top:13.85pt;height:32.65pt;width:272pt;mso-wrap-distance-bottom:0pt;mso-wrap-distance-left:9pt;mso-wrap-distance-right:9pt;mso-wrap-distance-top:0pt;z-index:251673600;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7" DrawAspect="Content" ObjectID="_1468075726" r:id="rId8">
            <o:LockedField>false</o:LockedField>
          </o:OLEObject>
        </w:pict>
      </w:r>
    </w:p>
    <w:p>
      <w:pPr>
        <w:spacing w:line="276" w:lineRule="auto"/>
        <w:ind w:firstLine="420" w:firstLineChars="200"/>
        <w:rPr>
          <w:kern w:val="0"/>
          <w:szCs w:val="21"/>
        </w:rPr>
      </w:pPr>
    </w:p>
    <w:p>
      <w:pPr>
        <w:spacing w:line="276" w:lineRule="auto"/>
        <w:ind w:firstLine="420" w:firstLineChars="200"/>
        <w:rPr>
          <w:kern w:val="0"/>
          <w:szCs w:val="21"/>
        </w:rPr>
      </w:pPr>
    </w:p>
    <w:p>
      <w:pPr>
        <w:spacing w:line="276" w:lineRule="auto"/>
        <w:ind w:firstLine="420" w:firstLineChars="200"/>
        <w:rPr>
          <w:kern w:val="0"/>
          <w:szCs w:val="21"/>
        </w:rPr>
      </w:pPr>
    </w:p>
    <w:p>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hint="eastAsia" w:ascii="宋体" w:hAnsi="宋体"/>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pPr>
        <w:spacing w:line="360" w:lineRule="auto"/>
        <w:ind w:firstLine="720" w:firstLineChars="30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hint="eastAsia" w:ascii="宋体" w:hAnsi="宋体"/>
          <w:color w:val="000000"/>
          <w:sz w:val="24"/>
        </w:rPr>
        <w:t>×</w:t>
      </w:r>
      <w:r>
        <w:rPr>
          <w:rFonts w:hint="eastAsia"/>
          <w:color w:val="000000"/>
          <w:sz w:val="24"/>
        </w:rPr>
        <w:t>课程目标</w:t>
      </w:r>
      <w:r>
        <w:rPr>
          <w:color w:val="000000"/>
          <w:sz w:val="24"/>
        </w:rPr>
        <w:t>i</w:t>
      </w:r>
      <w:r>
        <w:rPr>
          <w:rFonts w:hint="eastAsia"/>
          <w:color w:val="000000"/>
          <w:sz w:val="24"/>
        </w:rPr>
        <w:t>在结课成绩中的权重。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rPr>
      </w:pPr>
      <w:r>
        <w:rPr>
          <w:rFonts w:hint="eastAsia"/>
          <w:sz w:val="24"/>
        </w:rPr>
        <w:t>1.教育部统编.《中国近现代史纲要》[M].</w:t>
      </w:r>
      <w:r>
        <w:rPr>
          <w:sz w:val="24"/>
        </w:rPr>
        <w:t>高等教育出版社</w:t>
      </w:r>
      <w:r>
        <w:rPr>
          <w:rFonts w:hint="eastAsia"/>
          <w:sz w:val="24"/>
        </w:rPr>
        <w:t>2018版.</w:t>
      </w:r>
    </w:p>
    <w:p>
      <w:pPr>
        <w:spacing w:line="360" w:lineRule="auto"/>
        <w:ind w:firstLine="480" w:firstLineChars="200"/>
        <w:rPr>
          <w:sz w:val="24"/>
        </w:rPr>
      </w:pPr>
      <w:r>
        <w:rPr>
          <w:rFonts w:hint="eastAsia"/>
          <w:sz w:val="24"/>
        </w:rPr>
        <w:t>2.胡绳.《从鸦片战争到五四运动》[M].人民出版社.</w:t>
      </w:r>
    </w:p>
    <w:p>
      <w:pPr>
        <w:spacing w:line="360" w:lineRule="auto"/>
        <w:ind w:firstLine="480" w:firstLineChars="200"/>
        <w:rPr>
          <w:sz w:val="24"/>
        </w:rPr>
      </w:pPr>
      <w:r>
        <w:rPr>
          <w:rFonts w:hint="eastAsia"/>
          <w:sz w:val="24"/>
        </w:rPr>
        <w:t>3.《毛泽东选集》（1-4卷）[M].人民出版社</w:t>
      </w:r>
      <w:r>
        <w:rPr>
          <w:sz w:val="24"/>
        </w:rPr>
        <w:t>1991年版</w:t>
      </w:r>
      <w:r>
        <w:rPr>
          <w:rFonts w:hint="eastAsia"/>
          <w:sz w:val="24"/>
        </w:rPr>
        <w:t>.</w:t>
      </w:r>
    </w:p>
    <w:p>
      <w:pPr>
        <w:spacing w:line="360" w:lineRule="auto"/>
        <w:ind w:firstLine="480" w:firstLineChars="200"/>
        <w:rPr>
          <w:sz w:val="24"/>
        </w:rPr>
      </w:pPr>
      <w:r>
        <w:rPr>
          <w:rFonts w:hint="eastAsia"/>
          <w:sz w:val="24"/>
        </w:rPr>
        <w:t>4.《邓小平文选》（1-3卷）[M]. 人民出版社</w:t>
      </w:r>
      <w:r>
        <w:rPr>
          <w:sz w:val="24"/>
        </w:rPr>
        <w:t>1995年版</w:t>
      </w:r>
      <w:r>
        <w:rPr>
          <w:rFonts w:hint="eastAsia"/>
          <w:sz w:val="24"/>
        </w:rPr>
        <w:t>.</w:t>
      </w:r>
    </w:p>
    <w:p>
      <w:pPr>
        <w:spacing w:line="360" w:lineRule="auto"/>
        <w:ind w:firstLine="480" w:firstLineChars="200"/>
        <w:rPr>
          <w:sz w:val="24"/>
        </w:rPr>
      </w:pPr>
      <w:r>
        <w:rPr>
          <w:rFonts w:hint="eastAsia"/>
          <w:sz w:val="24"/>
        </w:rPr>
        <w:t>5.《习近平谈治国理政》（1-2卷）[M].外文出版社.2017版.</w:t>
      </w:r>
    </w:p>
    <w:p>
      <w:pPr>
        <w:spacing w:line="360" w:lineRule="auto"/>
        <w:ind w:firstLine="480" w:firstLineChars="200"/>
        <w:rPr>
          <w:sz w:val="24"/>
        </w:rPr>
      </w:pPr>
      <w:r>
        <w:rPr>
          <w:rFonts w:hint="eastAsia"/>
          <w:sz w:val="24"/>
        </w:rPr>
        <w:t>6.《习近平新时代中国特色社会主义思想三十讲》[M].学习出版社2018年版。</w:t>
      </w:r>
    </w:p>
    <w:p>
      <w:pPr>
        <w:spacing w:line="360" w:lineRule="auto"/>
        <w:ind w:firstLine="480" w:firstLineChars="200"/>
        <w:rPr>
          <w:sz w:val="24"/>
        </w:rPr>
      </w:pPr>
    </w:p>
    <w:p>
      <w:pPr>
        <w:spacing w:line="360" w:lineRule="auto"/>
        <w:ind w:firstLine="480" w:firstLineChars="200"/>
        <w:rPr>
          <w:sz w:val="24"/>
        </w:rPr>
      </w:pPr>
    </w:p>
    <w:p>
      <w:pPr>
        <w:spacing w:line="312" w:lineRule="auto"/>
        <w:rPr>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rPr>
        <w:t>孔  卓</w:t>
      </w:r>
    </w:p>
    <w:p>
      <w:pPr>
        <w:autoSpaceDE w:val="0"/>
        <w:autoSpaceDN w:val="0"/>
        <w:adjustRightInd w:val="0"/>
        <w:spacing w:line="360" w:lineRule="auto"/>
        <w:ind w:left="5670" w:leftChars="2700"/>
        <w:jc w:val="left"/>
        <w:rPr>
          <w:kern w:val="0"/>
          <w:sz w:val="24"/>
          <w:szCs w:val="21"/>
        </w:rPr>
      </w:pPr>
      <w:r>
        <w:rPr>
          <w:kern w:val="0"/>
          <w:sz w:val="24"/>
          <w:szCs w:val="21"/>
        </w:rPr>
        <w:t>审定人：</w:t>
      </w:r>
      <w:r>
        <w:rPr>
          <w:rFonts w:hint="eastAsia"/>
          <w:kern w:val="0"/>
          <w:sz w:val="24"/>
          <w:szCs w:val="21"/>
        </w:rPr>
        <w:t>卢  雷</w:t>
      </w:r>
    </w:p>
    <w:p>
      <w:pPr>
        <w:autoSpaceDE w:val="0"/>
        <w:autoSpaceDN w:val="0"/>
        <w:adjustRightInd w:val="0"/>
        <w:spacing w:line="360" w:lineRule="auto"/>
        <w:ind w:left="5670" w:leftChars="270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  杰</w:t>
      </w:r>
    </w:p>
    <w:p>
      <w:pPr>
        <w:autoSpaceDE w:val="0"/>
        <w:autoSpaceDN w:val="0"/>
        <w:adjustRightInd w:val="0"/>
        <w:spacing w:line="360" w:lineRule="auto"/>
        <w:jc w:val="left"/>
        <w:rPr>
          <w:kern w:val="0"/>
          <w:sz w:val="24"/>
          <w:szCs w:val="21"/>
        </w:rPr>
      </w:pPr>
      <w:r>
        <w:rPr>
          <w:rFonts w:hint="eastAsia"/>
          <w:kern w:val="0"/>
          <w:sz w:val="24"/>
          <w:szCs w:val="21"/>
        </w:rPr>
        <w:t xml:space="preserve">                                             二〇一八年八月三十日</w:t>
      </w: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spacing w:beforeLines="50"/>
        <w:jc w:val="both"/>
        <w:rPr>
          <w:rFonts w:hint="eastAsia"/>
          <w:b/>
          <w:bCs/>
          <w:sz w:val="30"/>
        </w:rPr>
      </w:pPr>
    </w:p>
    <w:p>
      <w:pPr>
        <w:pStyle w:val="2"/>
        <w:bidi w:val="0"/>
      </w:pPr>
      <w:bookmarkStart w:id="3" w:name="_Toc19929"/>
      <w:r>
        <w:rPr>
          <w:rFonts w:hint="eastAsia"/>
        </w:rPr>
        <w:t>马克思主义基本原理概论课程教学大纲</w:t>
      </w:r>
      <w:bookmarkEnd w:id="3"/>
    </w:p>
    <w:p>
      <w:pPr>
        <w:spacing w:line="360" w:lineRule="exact"/>
        <w:jc w:val="center"/>
        <w:rPr>
          <w:bCs/>
          <w:sz w:val="24"/>
        </w:rPr>
      </w:pPr>
      <w:r>
        <w:rPr>
          <w:rFonts w:hint="eastAsia"/>
          <w:bCs/>
          <w:sz w:val="24"/>
        </w:rPr>
        <w:t>（</w:t>
      </w:r>
      <w:r>
        <w:rPr>
          <w:b/>
          <w:bCs/>
          <w:sz w:val="30"/>
        </w:rPr>
        <w:t>Introduction to Basic Principles of Marxism</w:t>
      </w:r>
      <w:r>
        <w:rPr>
          <w:rFonts w:hint="eastAsia"/>
          <w:bCs/>
          <w:sz w:val="24"/>
        </w:rPr>
        <w:t>）</w:t>
      </w:r>
    </w:p>
    <w:p>
      <w:pPr>
        <w:spacing w:line="360" w:lineRule="auto"/>
        <w:ind w:firstLine="551" w:firstLineChars="196"/>
        <w:rPr>
          <w:b/>
          <w:sz w:val="28"/>
          <w:szCs w:val="28"/>
        </w:rPr>
      </w:pPr>
    </w:p>
    <w:p>
      <w:pPr>
        <w:spacing w:line="336" w:lineRule="auto"/>
        <w:ind w:firstLine="562" w:firstLineChars="200"/>
        <w:rPr>
          <w:b/>
          <w:sz w:val="28"/>
          <w:szCs w:val="28"/>
        </w:rPr>
      </w:pPr>
      <w:r>
        <w:rPr>
          <w:b/>
          <w:sz w:val="28"/>
          <w:szCs w:val="28"/>
        </w:rPr>
        <w:t>一、课程概况</w:t>
      </w:r>
    </w:p>
    <w:p>
      <w:pPr>
        <w:spacing w:line="336"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rPr>
        <w:t>1002003</w:t>
      </w:r>
    </w:p>
    <w:p>
      <w:pPr>
        <w:spacing w:line="336"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3</w:t>
      </w:r>
    </w:p>
    <w:p>
      <w:pPr>
        <w:spacing w:line="336"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42，</w:t>
      </w:r>
      <w:r>
        <w:rPr>
          <w:rFonts w:ascii="宋体" w:hAnsi="宋体"/>
          <w:kern w:val="0"/>
          <w:sz w:val="24"/>
        </w:rPr>
        <w:t xml:space="preserve"> 实</w:t>
      </w:r>
      <w:r>
        <w:rPr>
          <w:rFonts w:hint="eastAsia" w:ascii="宋体" w:hAnsi="宋体"/>
          <w:kern w:val="0"/>
          <w:sz w:val="24"/>
        </w:rPr>
        <w:t>践</w:t>
      </w:r>
      <w:r>
        <w:rPr>
          <w:rFonts w:ascii="宋体" w:hAnsi="宋体"/>
          <w:kern w:val="0"/>
          <w:sz w:val="24"/>
        </w:rPr>
        <w:t>学时</w:t>
      </w:r>
      <w:r>
        <w:rPr>
          <w:rFonts w:hint="eastAsia" w:ascii="宋体" w:hAnsi="宋体"/>
          <w:kern w:val="0"/>
          <w:sz w:val="24"/>
        </w:rPr>
        <w:t>6</w:t>
      </w:r>
      <w:r>
        <w:rPr>
          <w:rFonts w:ascii="宋体" w:hAnsi="宋体"/>
          <w:kern w:val="0"/>
          <w:sz w:val="24"/>
        </w:rPr>
        <w:t>）</w:t>
      </w:r>
    </w:p>
    <w:p>
      <w:pPr>
        <w:spacing w:line="336"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“思想道德修养与法律基础”“中国近现代史纲要”</w:t>
      </w:r>
    </w:p>
    <w:p>
      <w:pPr>
        <w:spacing w:line="336"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所以本科专业</w:t>
      </w:r>
    </w:p>
    <w:p>
      <w:pPr>
        <w:spacing w:line="336"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马克思主义基本原理概论</w:t>
      </w:r>
      <w:r>
        <w:rPr>
          <w:rFonts w:ascii="宋体" w:hAnsi="宋体"/>
          <w:kern w:val="0"/>
          <w:sz w:val="24"/>
        </w:rPr>
        <w:t>》，</w:t>
      </w:r>
      <w:r>
        <w:rPr>
          <w:rFonts w:hint="eastAsia" w:ascii="宋体" w:hAnsi="宋体"/>
          <w:kern w:val="0"/>
          <w:sz w:val="24"/>
        </w:rPr>
        <w:t>本书编写组</w:t>
      </w:r>
      <w:r>
        <w:rPr>
          <w:rFonts w:ascii="宋体" w:hAnsi="宋体"/>
          <w:kern w:val="0"/>
          <w:sz w:val="24"/>
        </w:rPr>
        <w:t>主编，</w:t>
      </w:r>
      <w:r>
        <w:rPr>
          <w:rFonts w:hint="eastAsia" w:ascii="宋体" w:hAnsi="宋体"/>
          <w:kern w:val="0"/>
          <w:sz w:val="24"/>
        </w:rPr>
        <w:t>高等教育</w:t>
      </w:r>
      <w:r>
        <w:rPr>
          <w:rFonts w:ascii="宋体" w:hAnsi="宋体"/>
          <w:kern w:val="0"/>
          <w:sz w:val="24"/>
        </w:rPr>
        <w:t>出版社，</w:t>
      </w:r>
      <w:r>
        <w:rPr>
          <w:rFonts w:hint="eastAsia" w:ascii="宋体" w:hAnsi="宋体"/>
          <w:kern w:val="0"/>
          <w:sz w:val="24"/>
        </w:rPr>
        <w:t>2018年9月</w:t>
      </w:r>
      <w:r>
        <w:rPr>
          <w:rFonts w:ascii="宋体" w:hAnsi="宋体"/>
          <w:kern w:val="0"/>
          <w:sz w:val="24"/>
        </w:rPr>
        <w:t>出版</w:t>
      </w:r>
    </w:p>
    <w:p>
      <w:pPr>
        <w:spacing w:line="336"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马克思主义</w:t>
      </w:r>
      <w:r>
        <w:rPr>
          <w:rFonts w:ascii="宋体" w:hAnsi="宋体"/>
          <w:kern w:val="0"/>
          <w:sz w:val="24"/>
        </w:rPr>
        <w:t>学院</w:t>
      </w:r>
    </w:p>
    <w:p>
      <w:pPr>
        <w:spacing w:line="336" w:lineRule="auto"/>
        <w:ind w:firstLine="482" w:firstLineChars="200"/>
        <w:rPr>
          <w:rFonts w:ascii="宋体" w:hAnsi="宋体"/>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w:t>
      </w:r>
    </w:p>
    <w:p>
      <w:pPr>
        <w:spacing w:line="336" w:lineRule="auto"/>
        <w:ind w:firstLine="480" w:firstLineChars="200"/>
        <w:rPr>
          <w:rFonts w:ascii="宋体" w:hAnsi="宋体"/>
          <w:sz w:val="24"/>
        </w:rPr>
      </w:pPr>
      <w:r>
        <w:rPr>
          <w:rFonts w:hint="eastAsia" w:ascii="宋体" w:hAnsi="宋体"/>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pPr>
        <w:spacing w:line="336" w:lineRule="auto"/>
        <w:ind w:firstLine="562" w:firstLineChars="200"/>
        <w:rPr>
          <w:b/>
          <w:sz w:val="28"/>
          <w:szCs w:val="28"/>
        </w:rPr>
      </w:pPr>
      <w:r>
        <w:rPr>
          <w:rFonts w:hint="eastAsia"/>
          <w:b/>
          <w:sz w:val="28"/>
          <w:szCs w:val="28"/>
        </w:rPr>
        <w:t>二</w:t>
      </w:r>
      <w:r>
        <w:rPr>
          <w:b/>
          <w:sz w:val="28"/>
          <w:szCs w:val="28"/>
        </w:rPr>
        <w:t>、课程目标</w:t>
      </w:r>
    </w:p>
    <w:p>
      <w:pPr>
        <w:spacing w:line="336" w:lineRule="auto"/>
        <w:ind w:firstLine="482"/>
        <w:jc w:val="left"/>
        <w:rPr>
          <w:sz w:val="24"/>
        </w:rPr>
      </w:pPr>
      <w:r>
        <w:rPr>
          <w:rFonts w:hint="eastAsia"/>
          <w:sz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pPr>
        <w:spacing w:line="336" w:lineRule="auto"/>
        <w:ind w:firstLine="482"/>
        <w:jc w:val="left"/>
        <w:rPr>
          <w:sz w:val="24"/>
        </w:rPr>
      </w:pPr>
      <w:r>
        <w:rPr>
          <w:rFonts w:hint="eastAsia" w:cs="宋体" w:asciiTheme="minorEastAsia" w:hAnsiTheme="minorEastAsia" w:eastAsiaTheme="minorEastAsia"/>
          <w:spacing w:val="2"/>
          <w:kern w:val="0"/>
          <w:sz w:val="24"/>
        </w:rPr>
        <w:t>目标2：帮助学生理解并掌握在工程实践活动中运用辩证唯物主义和历史唯物主义进行管理和决策的方法。</w:t>
      </w:r>
    </w:p>
    <w:p>
      <w:pPr>
        <w:spacing w:line="336"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8</w:t>
      </w:r>
      <w:r>
        <w:rPr>
          <w:rFonts w:ascii="宋体" w:hAnsi="宋体"/>
          <w:szCs w:val="21"/>
        </w:rPr>
        <w:t>-</w:t>
      </w:r>
      <w:r>
        <w:rPr>
          <w:rFonts w:hint="eastAsia" w:ascii="宋体" w:hAnsi="宋体"/>
          <w:szCs w:val="21"/>
        </w:rPr>
        <w:t>1</w:t>
      </w:r>
      <w:r>
        <w:rPr>
          <w:color w:val="000000"/>
          <w:sz w:val="24"/>
        </w:rPr>
        <w:t>、</w:t>
      </w:r>
      <w:r>
        <w:rPr>
          <w:rFonts w:hint="eastAsia"/>
          <w:sz w:val="24"/>
        </w:rPr>
        <w:t>11</w:t>
      </w:r>
      <w:r>
        <w:rPr>
          <w:rFonts w:ascii="宋体" w:hAnsi="宋体"/>
          <w:szCs w:val="21"/>
        </w:rPr>
        <w:t>-</w:t>
      </w:r>
      <w:r>
        <w:rPr>
          <w:rFonts w:hint="eastAsia" w:ascii="宋体" w:hAnsi="宋体"/>
          <w:szCs w:val="21"/>
        </w:rPr>
        <w:t>1</w:t>
      </w:r>
      <w:r>
        <w:rPr>
          <w:rFonts w:hint="eastAsia"/>
          <w:color w:val="000000"/>
          <w:sz w:val="24"/>
        </w:rPr>
        <w:t>，对应关系如表所示。</w:t>
      </w:r>
    </w:p>
    <w:tbl>
      <w:tblPr>
        <w:tblStyle w:val="9"/>
        <w:tblW w:w="8310" w:type="dxa"/>
        <w:jc w:val="center"/>
        <w:tblInd w:w="0" w:type="dxa"/>
        <w:tblLayout w:type="fixed"/>
        <w:tblCellMar>
          <w:top w:w="0" w:type="dxa"/>
          <w:left w:w="108" w:type="dxa"/>
          <w:bottom w:w="0" w:type="dxa"/>
          <w:right w:w="108" w:type="dxa"/>
        </w:tblCellMar>
      </w:tblPr>
      <w:tblGrid>
        <w:gridCol w:w="169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6615"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8</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ascii="宋体" w:hAnsi="宋体"/>
                <w:szCs w:val="21"/>
              </w:rPr>
              <w:t>11</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三、课程基本内容和要求</w:t>
      </w:r>
    </w:p>
    <w:p>
      <w:pPr>
        <w:spacing w:line="360" w:lineRule="auto"/>
        <w:ind w:firstLine="472" w:firstLineChars="196"/>
        <w:rPr>
          <w:b/>
          <w:sz w:val="24"/>
        </w:rPr>
      </w:pPr>
      <w:r>
        <w:rPr>
          <w:rFonts w:hint="eastAsia"/>
          <w:b/>
          <w:sz w:val="24"/>
        </w:rPr>
        <w:t>（一）</w:t>
      </w:r>
      <w:r>
        <w:rPr>
          <w:rFonts w:hint="eastAsia" w:ascii="宋体" w:hAnsi="宋体"/>
          <w:b/>
          <w:bCs/>
          <w:color w:val="000000"/>
          <w:sz w:val="24"/>
        </w:rPr>
        <w:t>导论</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sz w:val="24"/>
        </w:rPr>
        <w:t>马克思主义的创立与发展</w:t>
      </w:r>
    </w:p>
    <w:p>
      <w:pPr>
        <w:spacing w:line="360" w:lineRule="auto"/>
        <w:ind w:firstLine="480" w:firstLineChars="200"/>
        <w:rPr>
          <w:sz w:val="24"/>
        </w:rPr>
      </w:pPr>
      <w:r>
        <w:rPr>
          <w:sz w:val="24"/>
        </w:rPr>
        <w:t>（2）</w:t>
      </w:r>
      <w:r>
        <w:rPr>
          <w:rFonts w:hint="eastAsia" w:ascii="宋体" w:hAnsi="宋体"/>
          <w:color w:val="000000"/>
          <w:sz w:val="24"/>
        </w:rPr>
        <w:t>马克思主义的鲜明特征</w:t>
      </w:r>
    </w:p>
    <w:p>
      <w:pPr>
        <w:spacing w:line="360" w:lineRule="auto"/>
        <w:ind w:firstLine="480" w:firstLineChars="200"/>
        <w:rPr>
          <w:sz w:val="24"/>
        </w:rPr>
      </w:pPr>
      <w:r>
        <w:rPr>
          <w:rFonts w:hint="eastAsia"/>
          <w:sz w:val="24"/>
        </w:rPr>
        <w:t>（3）马克思主义的当代价值</w:t>
      </w:r>
    </w:p>
    <w:p>
      <w:pPr>
        <w:spacing w:line="360" w:lineRule="auto"/>
        <w:ind w:firstLine="480" w:firstLineChars="200"/>
        <w:rPr>
          <w:sz w:val="24"/>
        </w:rPr>
      </w:pPr>
      <w:r>
        <w:rPr>
          <w:rFonts w:hint="eastAsia"/>
          <w:sz w:val="24"/>
        </w:rPr>
        <w:t>（4）自觉学习和运用马克思主义</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理解和把握什么是马克思主义，了解马克思主义产生的过程和发展阶段</w:t>
      </w:r>
    </w:p>
    <w:p>
      <w:pPr>
        <w:spacing w:line="360" w:lineRule="auto"/>
        <w:ind w:firstLine="480" w:firstLineChars="200"/>
        <w:rPr>
          <w:rFonts w:ascii="宋体" w:hAnsi="宋体"/>
          <w:color w:val="000000"/>
          <w:sz w:val="24"/>
        </w:rPr>
      </w:pPr>
      <w:r>
        <w:rPr>
          <w:sz w:val="24"/>
        </w:rPr>
        <w:t>（2）</w:t>
      </w:r>
      <w:r>
        <w:rPr>
          <w:rFonts w:hint="eastAsia" w:ascii="宋体" w:hAnsi="宋体"/>
          <w:color w:val="000000"/>
          <w:sz w:val="24"/>
        </w:rPr>
        <w:t>掌握马克思主义的鲜明特征，深刻认识马克思主义的当代价值</w:t>
      </w:r>
    </w:p>
    <w:p>
      <w:pPr>
        <w:spacing w:line="360" w:lineRule="auto"/>
        <w:ind w:firstLine="480" w:firstLineChars="200"/>
        <w:rPr>
          <w:sz w:val="24"/>
        </w:rPr>
      </w:pPr>
      <w:r>
        <w:rPr>
          <w:rFonts w:hint="eastAsia" w:ascii="宋体" w:hAnsi="宋体"/>
          <w:color w:val="000000"/>
          <w:sz w:val="24"/>
        </w:rPr>
        <w:t>（3）增强学习和运用马克思主义的自觉性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sz w:val="24"/>
        </w:rPr>
        <w:t>马克思主义的内涵</w:t>
      </w:r>
    </w:p>
    <w:p>
      <w:pPr>
        <w:spacing w:line="360" w:lineRule="auto"/>
        <w:ind w:firstLine="480" w:firstLineChars="200"/>
        <w:rPr>
          <w:sz w:val="24"/>
        </w:rPr>
      </w:pPr>
      <w:r>
        <w:rPr>
          <w:rFonts w:hint="eastAsia"/>
          <w:sz w:val="24"/>
        </w:rPr>
        <w:t>（2）马克思主义的鲜明特征</w:t>
      </w:r>
    </w:p>
    <w:p>
      <w:pPr>
        <w:spacing w:line="360" w:lineRule="auto"/>
        <w:ind w:firstLine="480" w:firstLineChars="200"/>
        <w:rPr>
          <w:sz w:val="24"/>
        </w:rPr>
      </w:pPr>
      <w:r>
        <w:rPr>
          <w:rFonts w:hint="eastAsia"/>
          <w:sz w:val="24"/>
        </w:rPr>
        <w:t>（3）马克思主义的当代价值</w:t>
      </w:r>
    </w:p>
    <w:p>
      <w:pPr>
        <w:spacing w:line="360" w:lineRule="auto"/>
        <w:ind w:firstLine="472" w:firstLineChars="196"/>
        <w:rPr>
          <w:b/>
          <w:sz w:val="24"/>
        </w:rPr>
      </w:pPr>
      <w:r>
        <w:rPr>
          <w:rFonts w:hint="eastAsia"/>
          <w:b/>
          <w:sz w:val="24"/>
        </w:rPr>
        <w:t>（</w:t>
      </w:r>
      <w:r>
        <w:rPr>
          <w:b/>
          <w:sz w:val="24"/>
        </w:rPr>
        <w:t>二</w:t>
      </w:r>
      <w:r>
        <w:rPr>
          <w:rFonts w:hint="eastAsia"/>
          <w:b/>
          <w:sz w:val="24"/>
        </w:rPr>
        <w:t>）</w:t>
      </w:r>
      <w:r>
        <w:rPr>
          <w:rFonts w:hint="eastAsia" w:ascii="宋体" w:hAnsi="宋体"/>
          <w:b/>
          <w:bCs/>
          <w:color w:val="000000"/>
          <w:sz w:val="24"/>
        </w:rPr>
        <w:t>世界的物质性及发展规律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bCs/>
          <w:color w:val="000000"/>
          <w:sz w:val="24"/>
        </w:rPr>
        <w:t>世界多样性与物质统一性</w:t>
      </w:r>
    </w:p>
    <w:p>
      <w:pPr>
        <w:spacing w:line="360" w:lineRule="auto"/>
        <w:ind w:firstLine="480" w:firstLineChars="200"/>
        <w:rPr>
          <w:rFonts w:ascii="宋体" w:hAnsi="宋体"/>
          <w:bCs/>
          <w:color w:val="000000"/>
          <w:sz w:val="24"/>
        </w:rPr>
      </w:pPr>
      <w:r>
        <w:rPr>
          <w:sz w:val="24"/>
        </w:rPr>
        <w:t>（2）</w:t>
      </w:r>
      <w:r>
        <w:rPr>
          <w:rFonts w:hint="eastAsia" w:ascii="宋体" w:hAnsi="宋体"/>
          <w:bCs/>
          <w:color w:val="000000"/>
          <w:sz w:val="24"/>
        </w:rPr>
        <w:t>事物的联系和发展</w:t>
      </w:r>
    </w:p>
    <w:p>
      <w:pPr>
        <w:spacing w:line="360" w:lineRule="auto"/>
        <w:ind w:firstLine="480" w:firstLineChars="200"/>
        <w:rPr>
          <w:sz w:val="24"/>
        </w:rPr>
      </w:pPr>
      <w:r>
        <w:rPr>
          <w:rFonts w:hint="eastAsia" w:ascii="宋体" w:hAnsi="宋体"/>
          <w:bCs/>
          <w:color w:val="000000"/>
          <w:sz w:val="24"/>
        </w:rPr>
        <w:t>（3）唯物辩证法是认识世界和改造世界的根本方法</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学习和掌握辩证唯物主义基本原理，着重把握物质与意识的辩证关系，世界的物质统一性，事物联系和发展的基本环节与基本规律</w:t>
      </w:r>
    </w:p>
    <w:p>
      <w:pPr>
        <w:spacing w:line="360" w:lineRule="auto"/>
        <w:ind w:firstLine="480" w:firstLineChars="200"/>
        <w:rPr>
          <w:rFonts w:ascii="宋体" w:hAnsi="宋体"/>
          <w:color w:val="000000"/>
          <w:sz w:val="24"/>
        </w:rPr>
      </w:pPr>
      <w:r>
        <w:rPr>
          <w:sz w:val="24"/>
        </w:rPr>
        <w:t>（2）</w:t>
      </w:r>
      <w:r>
        <w:rPr>
          <w:rFonts w:hint="eastAsia" w:ascii="宋体" w:hAnsi="宋体"/>
          <w:color w:val="000000"/>
          <w:sz w:val="24"/>
        </w:rPr>
        <w:t>逐步形成科学的世界观和方法论，运用唯物辩证法分析和解决问题，不断增强思维能力</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宋体" w:hAnsi="宋体"/>
          <w:color w:val="000000"/>
          <w:sz w:val="24"/>
        </w:rPr>
        <w:t>世界的物质统一性</w:t>
      </w:r>
    </w:p>
    <w:p>
      <w:pPr>
        <w:spacing w:line="360" w:lineRule="auto"/>
        <w:ind w:firstLine="480" w:firstLineChars="200"/>
        <w:rPr>
          <w:rFonts w:ascii="宋体" w:hAnsi="宋体"/>
          <w:color w:val="000000"/>
          <w:sz w:val="24"/>
        </w:rPr>
      </w:pPr>
      <w:r>
        <w:rPr>
          <w:color w:val="000000"/>
          <w:sz w:val="24"/>
        </w:rPr>
        <w:t>（2）</w:t>
      </w:r>
      <w:r>
        <w:rPr>
          <w:rFonts w:hint="eastAsia" w:ascii="宋体" w:hAnsi="宋体"/>
          <w:color w:val="000000"/>
          <w:sz w:val="24"/>
        </w:rPr>
        <w:t>主观能动性与客观规律性的辩证统一</w:t>
      </w:r>
    </w:p>
    <w:p>
      <w:pPr>
        <w:spacing w:line="360" w:lineRule="auto"/>
        <w:ind w:firstLine="480" w:firstLineChars="200"/>
        <w:rPr>
          <w:rFonts w:ascii="宋体" w:hAnsi="宋体"/>
          <w:color w:val="000000"/>
          <w:sz w:val="24"/>
        </w:rPr>
      </w:pPr>
      <w:r>
        <w:rPr>
          <w:rFonts w:hint="eastAsia" w:ascii="宋体" w:hAnsi="宋体"/>
          <w:color w:val="000000"/>
          <w:sz w:val="24"/>
        </w:rPr>
        <w:t>（3）联系和发展的基本规律</w:t>
      </w:r>
    </w:p>
    <w:p>
      <w:pPr>
        <w:spacing w:line="360" w:lineRule="auto"/>
        <w:ind w:firstLine="480" w:firstLineChars="200"/>
        <w:rPr>
          <w:color w:val="000000"/>
          <w:sz w:val="24"/>
        </w:rPr>
      </w:pPr>
      <w:r>
        <w:rPr>
          <w:rFonts w:hint="eastAsia" w:ascii="宋体" w:hAnsi="宋体"/>
          <w:color w:val="000000"/>
          <w:sz w:val="24"/>
        </w:rPr>
        <w:t>（4）唯物辩证法是科学的认识方法</w:t>
      </w:r>
    </w:p>
    <w:p>
      <w:pPr>
        <w:spacing w:line="360" w:lineRule="auto"/>
        <w:ind w:firstLine="472" w:firstLineChars="196"/>
        <w:rPr>
          <w:b/>
          <w:sz w:val="24"/>
        </w:rPr>
      </w:pPr>
      <w:r>
        <w:rPr>
          <w:rFonts w:hint="eastAsia"/>
          <w:b/>
          <w:sz w:val="24"/>
        </w:rPr>
        <w:t>（三）实践与认识及其发展规律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bCs/>
          <w:color w:val="000000"/>
          <w:sz w:val="24"/>
        </w:rPr>
        <w:t>实践与认识</w:t>
      </w:r>
    </w:p>
    <w:p>
      <w:pPr>
        <w:spacing w:line="360" w:lineRule="auto"/>
        <w:ind w:firstLine="480" w:firstLineChars="200"/>
        <w:rPr>
          <w:sz w:val="24"/>
        </w:rPr>
      </w:pPr>
      <w:r>
        <w:rPr>
          <w:sz w:val="24"/>
        </w:rPr>
        <w:t>（2）</w:t>
      </w:r>
      <w:r>
        <w:rPr>
          <w:rFonts w:hint="eastAsia" w:ascii="宋体" w:hAnsi="宋体"/>
          <w:color w:val="000000"/>
          <w:kern w:val="0"/>
          <w:sz w:val="24"/>
        </w:rPr>
        <w:t>真理与价值</w:t>
      </w:r>
    </w:p>
    <w:p>
      <w:pPr>
        <w:spacing w:line="360" w:lineRule="auto"/>
        <w:ind w:firstLine="480" w:firstLineChars="200"/>
        <w:rPr>
          <w:sz w:val="24"/>
        </w:rPr>
      </w:pPr>
      <w:r>
        <w:rPr>
          <w:rFonts w:hint="eastAsia"/>
          <w:sz w:val="24"/>
        </w:rPr>
        <w:t>（3）</w:t>
      </w:r>
      <w:r>
        <w:rPr>
          <w:rFonts w:hint="eastAsia" w:ascii="宋体" w:hAnsi="宋体"/>
          <w:color w:val="000000"/>
          <w:kern w:val="0"/>
          <w:sz w:val="24"/>
        </w:rPr>
        <w:t>认识世界和改造世界</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学习马克思主义的实践观、认识论和价值论的基本观点，掌握实践、认识、真理、价值的本质及其相互关系</w:t>
      </w:r>
    </w:p>
    <w:p>
      <w:pPr>
        <w:spacing w:line="360" w:lineRule="auto"/>
        <w:ind w:firstLine="480" w:firstLineChars="200"/>
        <w:rPr>
          <w:sz w:val="24"/>
        </w:rPr>
      </w:pPr>
      <w:r>
        <w:rPr>
          <w:sz w:val="24"/>
        </w:rPr>
        <w:t>（2）</w:t>
      </w:r>
      <w:r>
        <w:rPr>
          <w:rFonts w:hint="eastAsia" w:ascii="宋体" w:hAnsi="宋体"/>
          <w:color w:val="000000"/>
          <w:sz w:val="24"/>
        </w:rPr>
        <w:t>树立实践第一的观点，确立正确的价值观，在改造客观世界的同时改造主观世界，努力实现理论创新和实践创新的良性互动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bCs/>
          <w:color w:val="000000"/>
          <w:sz w:val="24"/>
        </w:rPr>
        <w:t>科学的实践观</w:t>
      </w:r>
    </w:p>
    <w:p>
      <w:pPr>
        <w:spacing w:line="360" w:lineRule="auto"/>
        <w:ind w:firstLine="480" w:firstLineChars="200"/>
        <w:rPr>
          <w:rFonts w:ascii="宋体" w:hAnsi="宋体"/>
          <w:bCs/>
          <w:color w:val="000000"/>
          <w:sz w:val="24"/>
        </w:rPr>
      </w:pPr>
      <w:r>
        <w:rPr>
          <w:sz w:val="24"/>
        </w:rPr>
        <w:t>（2）</w:t>
      </w:r>
      <w:r>
        <w:rPr>
          <w:rFonts w:hint="eastAsia" w:ascii="宋体" w:hAnsi="宋体"/>
          <w:bCs/>
          <w:color w:val="000000"/>
          <w:sz w:val="24"/>
        </w:rPr>
        <w:t>真理的客观性、绝对性和相对性</w:t>
      </w:r>
    </w:p>
    <w:p>
      <w:pPr>
        <w:spacing w:line="360" w:lineRule="auto"/>
        <w:ind w:firstLine="480" w:firstLineChars="200"/>
        <w:rPr>
          <w:rFonts w:ascii="宋体" w:hAnsi="宋体"/>
          <w:bCs/>
          <w:color w:val="000000"/>
          <w:sz w:val="24"/>
        </w:rPr>
      </w:pPr>
      <w:r>
        <w:rPr>
          <w:rFonts w:hint="eastAsia" w:ascii="宋体" w:hAnsi="宋体"/>
          <w:bCs/>
          <w:color w:val="000000"/>
          <w:sz w:val="24"/>
        </w:rPr>
        <w:t>（3）认识的本质及发展规律</w:t>
      </w:r>
    </w:p>
    <w:p>
      <w:pPr>
        <w:spacing w:line="360" w:lineRule="auto"/>
        <w:ind w:firstLine="480" w:firstLineChars="200"/>
        <w:rPr>
          <w:sz w:val="24"/>
        </w:rPr>
      </w:pPr>
      <w:r>
        <w:rPr>
          <w:rFonts w:hint="eastAsia" w:ascii="宋体" w:hAnsi="宋体"/>
          <w:bCs/>
          <w:color w:val="000000"/>
          <w:sz w:val="24"/>
        </w:rPr>
        <w:t>（4）认识论与思想路线</w:t>
      </w:r>
    </w:p>
    <w:p>
      <w:pPr>
        <w:spacing w:line="360" w:lineRule="auto"/>
        <w:ind w:firstLine="472" w:firstLineChars="196"/>
        <w:rPr>
          <w:b/>
          <w:sz w:val="24"/>
        </w:rPr>
      </w:pPr>
      <w:r>
        <w:rPr>
          <w:rFonts w:hint="eastAsia"/>
          <w:b/>
          <w:sz w:val="24"/>
        </w:rPr>
        <w:t>（四）</w:t>
      </w:r>
      <w:r>
        <w:rPr>
          <w:rFonts w:hint="eastAsia" w:ascii="宋体" w:hAnsi="宋体"/>
          <w:b/>
          <w:bCs/>
          <w:color w:val="000000"/>
          <w:sz w:val="24"/>
        </w:rPr>
        <w:t>人类社会及其发展规律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kern w:val="0"/>
          <w:sz w:val="24"/>
        </w:rPr>
        <w:t>社会基本矛盾及其运动规律</w:t>
      </w:r>
    </w:p>
    <w:p>
      <w:pPr>
        <w:spacing w:line="360" w:lineRule="auto"/>
        <w:ind w:firstLine="480" w:firstLineChars="200"/>
        <w:rPr>
          <w:rFonts w:ascii="宋体" w:hAnsi="宋体"/>
          <w:color w:val="000000"/>
          <w:kern w:val="0"/>
          <w:sz w:val="24"/>
        </w:rPr>
      </w:pPr>
      <w:r>
        <w:rPr>
          <w:sz w:val="24"/>
        </w:rPr>
        <w:t>（2）</w:t>
      </w:r>
      <w:r>
        <w:rPr>
          <w:rFonts w:hint="eastAsia" w:ascii="宋体" w:hAnsi="宋体"/>
          <w:color w:val="000000"/>
          <w:kern w:val="0"/>
          <w:sz w:val="24"/>
        </w:rPr>
        <w:t>社会历史发展的动力</w:t>
      </w:r>
    </w:p>
    <w:p>
      <w:pPr>
        <w:spacing w:line="360" w:lineRule="auto"/>
        <w:ind w:firstLine="480" w:firstLineChars="200"/>
        <w:rPr>
          <w:sz w:val="24"/>
        </w:rPr>
      </w:pPr>
      <w:r>
        <w:rPr>
          <w:rFonts w:hint="eastAsia" w:ascii="宋体" w:hAnsi="宋体"/>
          <w:color w:val="000000"/>
          <w:kern w:val="0"/>
          <w:sz w:val="24"/>
        </w:rPr>
        <w:t>（3）人民群众在历史发展中的作用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学习和把握历史唯物主义的基本原理，着重了解社会存在与社会意识的辩证关系、社会基本矛盾运动规律、社会发展的动力以及人民群众和个人在社会历史中的作用</w:t>
      </w:r>
    </w:p>
    <w:p>
      <w:pPr>
        <w:spacing w:line="360" w:lineRule="auto"/>
        <w:ind w:firstLine="480" w:firstLineChars="200"/>
        <w:rPr>
          <w:sz w:val="24"/>
        </w:rPr>
      </w:pPr>
      <w:r>
        <w:rPr>
          <w:sz w:val="24"/>
        </w:rPr>
        <w:t>（2）</w:t>
      </w:r>
      <w:r>
        <w:rPr>
          <w:rFonts w:hint="eastAsia" w:ascii="宋体" w:hAnsi="宋体"/>
          <w:color w:val="000000"/>
          <w:sz w:val="24"/>
        </w:rPr>
        <w:t>提高运用历史唯物主义正确认识历史和现实、正确认识社会发展规律的自觉性和能力</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宋体" w:hAnsi="宋体"/>
          <w:color w:val="000000"/>
          <w:sz w:val="24"/>
        </w:rPr>
        <w:t>社会存在与社会意识的辩证关系</w:t>
      </w:r>
    </w:p>
    <w:p>
      <w:pPr>
        <w:spacing w:line="360" w:lineRule="auto"/>
        <w:ind w:firstLine="480" w:firstLineChars="200"/>
        <w:rPr>
          <w:rFonts w:ascii="宋体" w:hAnsi="宋体"/>
          <w:color w:val="000000"/>
          <w:sz w:val="24"/>
        </w:rPr>
      </w:pPr>
      <w:r>
        <w:rPr>
          <w:color w:val="000000"/>
          <w:sz w:val="24"/>
        </w:rPr>
        <w:t>（2）</w:t>
      </w:r>
      <w:r>
        <w:rPr>
          <w:rFonts w:hint="eastAsia" w:ascii="宋体" w:hAnsi="宋体"/>
          <w:color w:val="000000"/>
          <w:sz w:val="24"/>
        </w:rPr>
        <w:t>社会基本矛盾运动规律</w:t>
      </w:r>
    </w:p>
    <w:p>
      <w:pPr>
        <w:spacing w:line="360" w:lineRule="auto"/>
        <w:ind w:firstLine="480" w:firstLineChars="200"/>
        <w:rPr>
          <w:color w:val="000000"/>
          <w:sz w:val="24"/>
        </w:rPr>
      </w:pPr>
      <w:r>
        <w:rPr>
          <w:rFonts w:hint="eastAsia" w:ascii="宋体" w:hAnsi="宋体"/>
          <w:color w:val="000000"/>
          <w:sz w:val="24"/>
        </w:rPr>
        <w:t>（3）阶级斗争和社会革命在阶级社会发展中的作用</w:t>
      </w:r>
    </w:p>
    <w:p>
      <w:pPr>
        <w:tabs>
          <w:tab w:val="left" w:pos="0"/>
        </w:tabs>
        <w:spacing w:line="300" w:lineRule="auto"/>
        <w:ind w:firstLine="480" w:firstLineChars="200"/>
        <w:rPr>
          <w:rFonts w:ascii="宋体" w:hAnsi="宋体"/>
          <w:color w:val="000000"/>
          <w:sz w:val="24"/>
        </w:rPr>
      </w:pPr>
      <w:r>
        <w:rPr>
          <w:rFonts w:hint="eastAsia" w:ascii="宋体" w:hAnsi="宋体"/>
          <w:color w:val="000000"/>
          <w:sz w:val="24"/>
        </w:rPr>
        <w:t>（4）人民群众和个人在社会历史中的作用</w:t>
      </w:r>
    </w:p>
    <w:p>
      <w:pPr>
        <w:spacing w:line="360" w:lineRule="auto"/>
        <w:ind w:firstLine="472" w:firstLineChars="196"/>
        <w:rPr>
          <w:b/>
          <w:sz w:val="24"/>
        </w:rPr>
      </w:pPr>
      <w:r>
        <w:rPr>
          <w:rFonts w:hint="eastAsia"/>
          <w:b/>
          <w:sz w:val="24"/>
        </w:rPr>
        <w:t>（五）</w:t>
      </w:r>
      <w:r>
        <w:rPr>
          <w:rFonts w:hint="eastAsia" w:ascii="宋体" w:hAnsi="宋体"/>
          <w:b/>
          <w:bCs/>
          <w:color w:val="000000"/>
          <w:sz w:val="24"/>
        </w:rPr>
        <w:t>资本主义的本质及规律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kern w:val="0"/>
          <w:sz w:val="24"/>
        </w:rPr>
        <w:t>商品经济和价值规律</w:t>
      </w:r>
    </w:p>
    <w:p>
      <w:pPr>
        <w:spacing w:line="360" w:lineRule="auto"/>
        <w:ind w:firstLine="480" w:firstLineChars="200"/>
        <w:rPr>
          <w:rFonts w:ascii="宋体" w:hAnsi="宋体"/>
          <w:color w:val="000000"/>
          <w:kern w:val="0"/>
          <w:sz w:val="24"/>
        </w:rPr>
      </w:pPr>
      <w:r>
        <w:rPr>
          <w:sz w:val="24"/>
        </w:rPr>
        <w:t>（2）</w:t>
      </w:r>
      <w:r>
        <w:rPr>
          <w:rFonts w:hint="eastAsia" w:ascii="宋体" w:hAnsi="宋体"/>
          <w:color w:val="000000"/>
          <w:kern w:val="0"/>
          <w:sz w:val="24"/>
        </w:rPr>
        <w:t>资本主义经济制度的本质</w:t>
      </w:r>
    </w:p>
    <w:p>
      <w:pPr>
        <w:spacing w:line="360" w:lineRule="auto"/>
        <w:ind w:firstLine="480" w:firstLineChars="200"/>
        <w:rPr>
          <w:sz w:val="24"/>
        </w:rPr>
      </w:pPr>
      <w:r>
        <w:rPr>
          <w:rFonts w:hint="eastAsia" w:ascii="宋体" w:hAnsi="宋体"/>
          <w:color w:val="000000"/>
          <w:kern w:val="0"/>
          <w:sz w:val="24"/>
        </w:rPr>
        <w:t>（3）资本主义政治制度和意识形态</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运用马克思主义的立场、观点、方法，准确认识资本主义生产方式的内在矛盾</w:t>
      </w:r>
    </w:p>
    <w:p>
      <w:pPr>
        <w:spacing w:line="360" w:lineRule="auto"/>
        <w:ind w:firstLine="480" w:firstLineChars="200"/>
        <w:rPr>
          <w:sz w:val="24"/>
        </w:rPr>
      </w:pPr>
      <w:r>
        <w:rPr>
          <w:sz w:val="24"/>
        </w:rPr>
        <w:t>（2）</w:t>
      </w:r>
      <w:r>
        <w:rPr>
          <w:rFonts w:hint="eastAsia" w:ascii="宋体" w:hAnsi="宋体"/>
          <w:color w:val="000000"/>
          <w:sz w:val="24"/>
        </w:rPr>
        <w:t>深刻理解资本主义经济制度的本质，正确把握社会化大生产和商品经济运动的一般规律</w:t>
      </w:r>
    </w:p>
    <w:p>
      <w:pPr>
        <w:spacing w:line="360" w:lineRule="auto"/>
        <w:ind w:firstLine="480" w:firstLineChars="200"/>
        <w:rPr>
          <w:rFonts w:ascii="宋体" w:hAnsi="宋体"/>
          <w:color w:val="000000"/>
          <w:sz w:val="24"/>
        </w:rPr>
      </w:pPr>
      <w:r>
        <w:rPr>
          <w:rFonts w:hint="eastAsia"/>
          <w:sz w:val="24"/>
        </w:rPr>
        <w:t>（3）</w:t>
      </w:r>
      <w:r>
        <w:rPr>
          <w:rFonts w:hint="eastAsia" w:ascii="宋体" w:hAnsi="宋体"/>
          <w:color w:val="000000"/>
          <w:sz w:val="24"/>
        </w:rPr>
        <w:t>正确认识和把握资本主义政治制度和意识形态的本质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olor w:val="000000"/>
          <w:sz w:val="24"/>
        </w:rPr>
        <w:t>劳动价值论及其意义</w:t>
      </w:r>
    </w:p>
    <w:p>
      <w:pPr>
        <w:spacing w:line="360" w:lineRule="auto"/>
        <w:ind w:firstLine="480" w:firstLineChars="200"/>
        <w:rPr>
          <w:rFonts w:ascii="宋体" w:hAnsi="宋体"/>
          <w:color w:val="000000"/>
          <w:sz w:val="24"/>
        </w:rPr>
      </w:pPr>
      <w:r>
        <w:rPr>
          <w:sz w:val="24"/>
        </w:rPr>
        <w:t>（2）</w:t>
      </w:r>
      <w:r>
        <w:rPr>
          <w:rFonts w:hint="eastAsia" w:ascii="宋体" w:hAnsi="宋体"/>
          <w:color w:val="000000"/>
          <w:sz w:val="24"/>
        </w:rPr>
        <w:t>剩余价值论及其意义</w:t>
      </w:r>
    </w:p>
    <w:p>
      <w:pPr>
        <w:spacing w:line="360" w:lineRule="auto"/>
        <w:ind w:firstLine="480" w:firstLineChars="200"/>
        <w:rPr>
          <w:rFonts w:ascii="宋体" w:hAnsi="宋体"/>
          <w:color w:val="000000"/>
          <w:sz w:val="24"/>
        </w:rPr>
      </w:pPr>
      <w:r>
        <w:rPr>
          <w:rFonts w:hint="eastAsia" w:ascii="宋体" w:hAnsi="宋体"/>
          <w:color w:val="000000"/>
          <w:sz w:val="24"/>
        </w:rPr>
        <w:t>（3）资本主义基本矛盾与经济危机</w:t>
      </w:r>
    </w:p>
    <w:p>
      <w:pPr>
        <w:spacing w:line="360" w:lineRule="auto"/>
        <w:ind w:firstLine="472" w:firstLineChars="196"/>
        <w:rPr>
          <w:b/>
          <w:sz w:val="24"/>
        </w:rPr>
      </w:pPr>
      <w:r>
        <w:rPr>
          <w:rFonts w:hint="eastAsia"/>
          <w:b/>
          <w:sz w:val="24"/>
        </w:rPr>
        <w:t>（六）</w:t>
      </w:r>
      <w:r>
        <w:rPr>
          <w:rFonts w:hint="eastAsia" w:ascii="宋体" w:hAnsi="宋体"/>
          <w:b/>
          <w:bCs/>
          <w:color w:val="000000"/>
          <w:sz w:val="24"/>
        </w:rPr>
        <w:t>资本主义的发展及其趋势</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kern w:val="0"/>
          <w:sz w:val="24"/>
        </w:rPr>
        <w:t>垄断资本主义的形成与发展</w:t>
      </w:r>
    </w:p>
    <w:p>
      <w:pPr>
        <w:spacing w:line="360" w:lineRule="auto"/>
        <w:ind w:firstLine="480" w:firstLineChars="200"/>
        <w:rPr>
          <w:rFonts w:ascii="宋体" w:hAnsi="宋体"/>
          <w:color w:val="000000"/>
          <w:kern w:val="0"/>
          <w:sz w:val="24"/>
        </w:rPr>
      </w:pPr>
      <w:r>
        <w:rPr>
          <w:sz w:val="24"/>
        </w:rPr>
        <w:t>（2）</w:t>
      </w:r>
      <w:r>
        <w:rPr>
          <w:rFonts w:hint="eastAsia" w:ascii="宋体" w:hAnsi="宋体"/>
          <w:color w:val="000000"/>
          <w:sz w:val="24"/>
        </w:rPr>
        <w:t>正确认识</w:t>
      </w:r>
      <w:r>
        <w:rPr>
          <w:rFonts w:hint="eastAsia" w:ascii="宋体" w:hAnsi="宋体"/>
          <w:color w:val="000000"/>
          <w:kern w:val="0"/>
          <w:sz w:val="24"/>
        </w:rPr>
        <w:t>当代资本主义的新变化</w:t>
      </w:r>
    </w:p>
    <w:p>
      <w:pPr>
        <w:spacing w:line="360" w:lineRule="auto"/>
        <w:ind w:firstLine="480" w:firstLineChars="200"/>
        <w:rPr>
          <w:sz w:val="24"/>
        </w:rPr>
      </w:pPr>
      <w:r>
        <w:rPr>
          <w:rFonts w:hint="eastAsia" w:ascii="宋体" w:hAnsi="宋体"/>
          <w:color w:val="000000"/>
          <w:kern w:val="0"/>
          <w:sz w:val="24"/>
        </w:rPr>
        <w:t>（3）资本主义的历史地位和发展趋势</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了解资本主义从自由竞争发展到垄断的进程，科学认识国家垄断资本主义和经济全球化的本质</w:t>
      </w:r>
    </w:p>
    <w:p>
      <w:pPr>
        <w:spacing w:line="360" w:lineRule="auto"/>
        <w:ind w:firstLine="480" w:firstLineChars="200"/>
        <w:rPr>
          <w:sz w:val="24"/>
        </w:rPr>
      </w:pPr>
      <w:r>
        <w:rPr>
          <w:sz w:val="24"/>
        </w:rPr>
        <w:t>（2）</w:t>
      </w:r>
      <w:r>
        <w:rPr>
          <w:rFonts w:hint="eastAsia" w:ascii="宋体" w:hAnsi="宋体"/>
          <w:color w:val="000000"/>
          <w:sz w:val="24"/>
        </w:rPr>
        <w:t>正确认识第二次世界大战后资本主义的新变化及2008年国际金融危机以来资本主义的矛盾与冲突</w:t>
      </w:r>
    </w:p>
    <w:p>
      <w:pPr>
        <w:spacing w:line="360" w:lineRule="auto"/>
        <w:ind w:firstLine="480" w:firstLineChars="200"/>
        <w:rPr>
          <w:sz w:val="24"/>
        </w:rPr>
      </w:pPr>
      <w:r>
        <w:rPr>
          <w:rFonts w:hint="eastAsia"/>
          <w:sz w:val="24"/>
        </w:rPr>
        <w:t>（3）</w:t>
      </w:r>
      <w:r>
        <w:rPr>
          <w:rFonts w:hint="eastAsia" w:ascii="宋体" w:hAnsi="宋体"/>
          <w:color w:val="000000"/>
          <w:sz w:val="24"/>
        </w:rPr>
        <w:t>深刻理解资本主义的历史地位及其为社会主义所代替的历史必然性，坚定资本主义必然灭亡、社会主义必然胜利的信念</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宋体" w:hAnsi="宋体"/>
          <w:bCs/>
          <w:color w:val="000000"/>
          <w:sz w:val="24"/>
        </w:rPr>
        <w:t>垄断资本主义的特点和实质</w:t>
      </w:r>
    </w:p>
    <w:p>
      <w:pPr>
        <w:spacing w:line="360" w:lineRule="auto"/>
        <w:ind w:firstLine="480" w:firstLineChars="200"/>
        <w:rPr>
          <w:color w:val="000000"/>
          <w:sz w:val="24"/>
        </w:rPr>
      </w:pPr>
      <w:r>
        <w:rPr>
          <w:color w:val="000000"/>
          <w:sz w:val="24"/>
        </w:rPr>
        <w:t>（2）</w:t>
      </w:r>
      <w:r>
        <w:rPr>
          <w:rFonts w:hint="eastAsia" w:ascii="宋体" w:hAnsi="宋体"/>
          <w:bCs/>
          <w:color w:val="000000"/>
          <w:sz w:val="24"/>
        </w:rPr>
        <w:t>经济全球化的表现及影响</w:t>
      </w:r>
    </w:p>
    <w:p>
      <w:pPr>
        <w:spacing w:line="360" w:lineRule="auto"/>
        <w:ind w:firstLine="480" w:firstLineChars="200"/>
        <w:rPr>
          <w:rFonts w:ascii="宋体" w:hAnsi="宋体"/>
          <w:bCs/>
          <w:color w:val="000000"/>
          <w:sz w:val="24"/>
        </w:rPr>
      </w:pPr>
      <w:r>
        <w:rPr>
          <w:rFonts w:hint="eastAsia" w:ascii="宋体" w:hAnsi="宋体"/>
          <w:bCs/>
          <w:color w:val="000000"/>
          <w:sz w:val="24"/>
        </w:rPr>
        <w:t>（3）资本主义的历史地位及其为社会主义所代替的历史必然性</w:t>
      </w:r>
    </w:p>
    <w:p>
      <w:pPr>
        <w:spacing w:line="360" w:lineRule="auto"/>
        <w:ind w:firstLine="472" w:firstLineChars="196"/>
        <w:rPr>
          <w:b/>
          <w:sz w:val="24"/>
        </w:rPr>
      </w:pPr>
      <w:r>
        <w:rPr>
          <w:rFonts w:hint="eastAsia"/>
          <w:b/>
          <w:sz w:val="24"/>
        </w:rPr>
        <w:t>（七）</w:t>
      </w:r>
      <w:r>
        <w:rPr>
          <w:rFonts w:hint="eastAsia" w:ascii="宋体" w:hAnsi="宋体"/>
          <w:b/>
          <w:bCs/>
          <w:color w:val="000000"/>
          <w:sz w:val="24"/>
        </w:rPr>
        <w:t>社会主义的发展及其规律</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kern w:val="0"/>
          <w:sz w:val="24"/>
        </w:rPr>
        <w:t>社会主义五百年的历史进程</w:t>
      </w:r>
    </w:p>
    <w:p>
      <w:pPr>
        <w:spacing w:line="360" w:lineRule="auto"/>
        <w:ind w:firstLine="480" w:firstLineChars="200"/>
        <w:rPr>
          <w:rFonts w:ascii="宋体" w:hAnsi="宋体"/>
          <w:color w:val="000000"/>
          <w:kern w:val="0"/>
          <w:sz w:val="24"/>
        </w:rPr>
      </w:pPr>
      <w:r>
        <w:rPr>
          <w:sz w:val="24"/>
        </w:rPr>
        <w:t>（2）</w:t>
      </w:r>
      <w:r>
        <w:rPr>
          <w:rFonts w:hint="eastAsia" w:ascii="宋体" w:hAnsi="宋体"/>
          <w:color w:val="000000"/>
          <w:sz w:val="24"/>
        </w:rPr>
        <w:t>科学</w:t>
      </w:r>
      <w:r>
        <w:rPr>
          <w:rFonts w:hint="eastAsia" w:ascii="宋体" w:hAnsi="宋体"/>
          <w:color w:val="000000"/>
          <w:kern w:val="0"/>
          <w:sz w:val="24"/>
        </w:rPr>
        <w:t>社会主义一般原则</w:t>
      </w:r>
    </w:p>
    <w:p>
      <w:pPr>
        <w:spacing w:line="360" w:lineRule="auto"/>
        <w:ind w:firstLine="480" w:firstLineChars="200"/>
        <w:rPr>
          <w:sz w:val="24"/>
        </w:rPr>
      </w:pPr>
      <w:r>
        <w:rPr>
          <w:rFonts w:hint="eastAsia" w:ascii="宋体" w:hAnsi="宋体"/>
          <w:color w:val="000000"/>
          <w:kern w:val="0"/>
          <w:sz w:val="24"/>
        </w:rPr>
        <w:t>（3）在实践中探索现实社会主义的发展规律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学习和了解社会主义五百年发展历程，把握科学社会主义一般原则</w:t>
      </w:r>
    </w:p>
    <w:p>
      <w:pPr>
        <w:spacing w:line="360" w:lineRule="auto"/>
        <w:ind w:firstLine="480" w:firstLineChars="200"/>
        <w:rPr>
          <w:rFonts w:ascii="宋体" w:hAnsi="宋体"/>
          <w:color w:val="000000"/>
          <w:sz w:val="24"/>
        </w:rPr>
      </w:pPr>
      <w:r>
        <w:rPr>
          <w:sz w:val="24"/>
        </w:rPr>
        <w:t>（2）</w:t>
      </w:r>
      <w:r>
        <w:rPr>
          <w:rFonts w:hint="eastAsia" w:ascii="宋体" w:hAnsi="宋体"/>
          <w:color w:val="000000"/>
          <w:sz w:val="24"/>
        </w:rPr>
        <w:t>认识经济文化相对落后国家建设社会主义的必然性和长期性，明确社会主义发展道路的多样性</w:t>
      </w:r>
    </w:p>
    <w:p>
      <w:pPr>
        <w:spacing w:line="360" w:lineRule="auto"/>
        <w:ind w:firstLine="480" w:firstLineChars="200"/>
        <w:rPr>
          <w:sz w:val="24"/>
        </w:rPr>
      </w:pPr>
      <w:r>
        <w:rPr>
          <w:rFonts w:hint="eastAsia" w:ascii="宋体" w:hAnsi="宋体"/>
          <w:color w:val="000000"/>
          <w:sz w:val="24"/>
        </w:rPr>
        <w:t>（3）遵循社会主义在实践中开拓前进的发展规律，以昂扬奋进的姿态推进社会主义事业走向光明未来</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olor w:val="000000"/>
          <w:sz w:val="24"/>
        </w:rPr>
        <w:t>科学社会主义一般原则</w:t>
      </w:r>
    </w:p>
    <w:p>
      <w:pPr>
        <w:spacing w:line="360" w:lineRule="auto"/>
        <w:ind w:firstLine="480" w:firstLineChars="200"/>
        <w:rPr>
          <w:rFonts w:ascii="宋体" w:hAnsi="宋体"/>
          <w:color w:val="000000"/>
          <w:sz w:val="24"/>
        </w:rPr>
      </w:pPr>
      <w:r>
        <w:rPr>
          <w:sz w:val="24"/>
        </w:rPr>
        <w:t>（2）</w:t>
      </w:r>
      <w:r>
        <w:rPr>
          <w:rFonts w:hint="eastAsia" w:ascii="宋体" w:hAnsi="宋体"/>
          <w:color w:val="000000"/>
          <w:sz w:val="24"/>
        </w:rPr>
        <w:t>社会主义发展道路的多样性</w:t>
      </w:r>
    </w:p>
    <w:p>
      <w:pPr>
        <w:spacing w:line="360" w:lineRule="auto"/>
        <w:ind w:firstLine="480" w:firstLineChars="200"/>
        <w:rPr>
          <w:rFonts w:ascii="宋体" w:hAnsi="宋体"/>
          <w:color w:val="000000"/>
          <w:sz w:val="24"/>
        </w:rPr>
      </w:pPr>
      <w:r>
        <w:rPr>
          <w:rFonts w:hint="eastAsia" w:ascii="宋体" w:hAnsi="宋体"/>
          <w:color w:val="000000"/>
          <w:sz w:val="24"/>
        </w:rPr>
        <w:t>（3）经济文化相对落后国家建设社会主义的长期性</w:t>
      </w:r>
    </w:p>
    <w:p>
      <w:pPr>
        <w:spacing w:line="360" w:lineRule="auto"/>
        <w:ind w:firstLine="480" w:firstLineChars="200"/>
        <w:rPr>
          <w:sz w:val="24"/>
        </w:rPr>
      </w:pPr>
      <w:r>
        <w:rPr>
          <w:rFonts w:hint="eastAsia" w:ascii="宋体" w:hAnsi="宋体"/>
          <w:color w:val="000000"/>
          <w:sz w:val="24"/>
        </w:rPr>
        <w:t>（4）社会主义在实践中开拓前进</w:t>
      </w:r>
    </w:p>
    <w:p>
      <w:pPr>
        <w:spacing w:line="360" w:lineRule="auto"/>
        <w:ind w:firstLine="472" w:firstLineChars="196"/>
        <w:rPr>
          <w:b/>
          <w:sz w:val="24"/>
        </w:rPr>
      </w:pPr>
      <w:r>
        <w:rPr>
          <w:rFonts w:hint="eastAsia"/>
          <w:b/>
          <w:sz w:val="24"/>
        </w:rPr>
        <w:t>（八）</w:t>
      </w:r>
      <w:r>
        <w:rPr>
          <w:rFonts w:hint="eastAsia" w:ascii="宋体" w:hAnsi="宋体"/>
          <w:b/>
          <w:bCs/>
          <w:color w:val="000000"/>
          <w:sz w:val="24"/>
        </w:rPr>
        <w:t>共产主义崇高理想及其最终实现</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olor w:val="000000"/>
          <w:sz w:val="24"/>
        </w:rPr>
        <w:t>展望未来共产主义新社会</w:t>
      </w:r>
    </w:p>
    <w:p>
      <w:pPr>
        <w:spacing w:line="360" w:lineRule="auto"/>
        <w:ind w:firstLine="480" w:firstLineChars="200"/>
        <w:rPr>
          <w:rFonts w:ascii="宋体" w:hAnsi="宋体"/>
          <w:color w:val="000000"/>
          <w:kern w:val="0"/>
          <w:sz w:val="24"/>
        </w:rPr>
      </w:pPr>
      <w:r>
        <w:rPr>
          <w:sz w:val="24"/>
        </w:rPr>
        <w:t>（2）</w:t>
      </w:r>
      <w:r>
        <w:rPr>
          <w:rFonts w:hint="eastAsia" w:ascii="宋体" w:hAnsi="宋体"/>
          <w:color w:val="000000"/>
          <w:sz w:val="24"/>
        </w:rPr>
        <w:t>实现</w:t>
      </w:r>
      <w:r>
        <w:rPr>
          <w:rFonts w:hint="eastAsia" w:ascii="宋体" w:hAnsi="宋体"/>
          <w:color w:val="000000"/>
          <w:kern w:val="0"/>
          <w:sz w:val="24"/>
        </w:rPr>
        <w:t>共产主义是历史发展的必然趋势</w:t>
      </w:r>
    </w:p>
    <w:p>
      <w:pPr>
        <w:spacing w:line="360" w:lineRule="auto"/>
        <w:ind w:firstLine="480" w:firstLineChars="200"/>
        <w:rPr>
          <w:sz w:val="24"/>
        </w:rPr>
      </w:pPr>
      <w:r>
        <w:rPr>
          <w:rFonts w:hint="eastAsia" w:ascii="宋体" w:hAnsi="宋体"/>
          <w:color w:val="000000"/>
          <w:kern w:val="0"/>
          <w:sz w:val="24"/>
        </w:rPr>
        <w:t>（3）共产主义远大理想与中国特色社会主义共同理想</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ascii="宋体" w:hAnsi="宋体"/>
          <w:color w:val="000000"/>
          <w:sz w:val="24"/>
        </w:rPr>
        <w:t>学习和掌握预见未来社会的科学方法论原则，把握共产主义社会的基本特征</w:t>
      </w:r>
    </w:p>
    <w:p>
      <w:pPr>
        <w:spacing w:line="360" w:lineRule="auto"/>
        <w:ind w:firstLine="480" w:firstLineChars="200"/>
        <w:rPr>
          <w:sz w:val="24"/>
        </w:rPr>
      </w:pPr>
      <w:r>
        <w:rPr>
          <w:sz w:val="24"/>
        </w:rPr>
        <w:t>（2）</w:t>
      </w:r>
      <w:r>
        <w:rPr>
          <w:rFonts w:hint="eastAsia" w:ascii="宋体" w:hAnsi="宋体"/>
          <w:color w:val="000000"/>
          <w:sz w:val="24"/>
        </w:rPr>
        <w:t>深刻认识实现共产主义的历史必然性和长期性，把握共产主义远大理想与中国特色社会主义共同理想的辩证关系</w:t>
      </w:r>
    </w:p>
    <w:p>
      <w:pPr>
        <w:spacing w:line="360" w:lineRule="auto"/>
        <w:ind w:firstLine="480" w:firstLineChars="200"/>
        <w:rPr>
          <w:sz w:val="24"/>
        </w:rPr>
      </w:pPr>
      <w:r>
        <w:rPr>
          <w:rFonts w:hint="eastAsia"/>
          <w:sz w:val="24"/>
        </w:rPr>
        <w:t>（3）</w:t>
      </w:r>
      <w:r>
        <w:rPr>
          <w:rFonts w:hint="eastAsia" w:ascii="宋体" w:hAnsi="宋体"/>
          <w:color w:val="000000"/>
          <w:sz w:val="24"/>
        </w:rPr>
        <w:t>坚定理想信念，积极投身新时代中国特色社会主义事业</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ascii="宋体" w:hAnsi="宋体"/>
          <w:color w:val="000000"/>
          <w:sz w:val="24"/>
        </w:rPr>
        <w:t>预见未来社会的科学方法论原则</w:t>
      </w:r>
    </w:p>
    <w:p>
      <w:pPr>
        <w:spacing w:line="360" w:lineRule="auto"/>
        <w:ind w:firstLine="480" w:firstLineChars="200"/>
        <w:rPr>
          <w:rFonts w:ascii="宋体" w:hAnsi="宋体"/>
          <w:color w:val="000000"/>
          <w:sz w:val="24"/>
        </w:rPr>
      </w:pPr>
      <w:r>
        <w:rPr>
          <w:color w:val="000000"/>
          <w:sz w:val="24"/>
        </w:rPr>
        <w:t>（2）</w:t>
      </w:r>
      <w:r>
        <w:rPr>
          <w:rFonts w:hint="eastAsia" w:ascii="宋体" w:hAnsi="宋体"/>
          <w:color w:val="000000"/>
          <w:sz w:val="24"/>
        </w:rPr>
        <w:t>共产主义理想实现的必然性</w:t>
      </w:r>
    </w:p>
    <w:p>
      <w:pPr>
        <w:spacing w:line="360" w:lineRule="auto"/>
        <w:ind w:firstLine="480" w:firstLineChars="200"/>
        <w:rPr>
          <w:rFonts w:ascii="宋体" w:hAnsi="宋体"/>
          <w:color w:val="000000"/>
          <w:sz w:val="24"/>
        </w:rPr>
      </w:pPr>
      <w:r>
        <w:rPr>
          <w:rFonts w:hint="eastAsia" w:ascii="宋体" w:hAnsi="宋体"/>
          <w:color w:val="000000"/>
          <w:sz w:val="24"/>
        </w:rPr>
        <w:t>（3）共产主义远大理想与中国特色社会主义共同理想的关系</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如下表所示：</w:t>
      </w:r>
    </w:p>
    <w:tbl>
      <w:tblPr>
        <w:tblStyle w:val="9"/>
        <w:tblW w:w="92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w:t>
            </w:r>
            <w:r>
              <w:rPr>
                <w:rFonts w:hint="eastAsia"/>
                <w:color w:val="000000"/>
                <w:szCs w:val="21"/>
              </w:rPr>
              <w:t>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1</w:t>
            </w:r>
          </w:p>
        </w:tc>
        <w:tc>
          <w:tcPr>
            <w:tcW w:w="3476" w:type="dxa"/>
            <w:vAlign w:val="center"/>
          </w:tcPr>
          <w:p>
            <w:pPr>
              <w:spacing w:line="300" w:lineRule="auto"/>
              <w:rPr>
                <w:rFonts w:ascii="宋体" w:hAnsi="宋体"/>
                <w:szCs w:val="21"/>
              </w:rPr>
            </w:pPr>
            <w:r>
              <w:rPr>
                <w:rFonts w:hint="eastAsia" w:ascii="宋体" w:hAnsi="宋体"/>
                <w:szCs w:val="21"/>
              </w:rPr>
              <w:t>导论</w:t>
            </w:r>
          </w:p>
        </w:tc>
        <w:tc>
          <w:tcPr>
            <w:tcW w:w="1701" w:type="dxa"/>
            <w:vAlign w:val="center"/>
          </w:tcPr>
          <w:p>
            <w:pPr>
              <w:jc w:val="center"/>
              <w:rPr>
                <w:color w:val="000000"/>
                <w:szCs w:val="21"/>
              </w:rPr>
            </w:pPr>
            <w:r>
              <w:rPr>
                <w:color w:val="000000"/>
                <w:szCs w:val="21"/>
              </w:rPr>
              <w:t>目标</w:t>
            </w:r>
            <w:r>
              <w:rPr>
                <w:rFonts w:hint="eastAsia"/>
                <w:szCs w:val="21"/>
              </w:rPr>
              <w:t>1</w:t>
            </w:r>
          </w:p>
        </w:tc>
        <w:tc>
          <w:tcPr>
            <w:tcW w:w="1853"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Cs w:val="21"/>
              </w:rPr>
            </w:pPr>
            <w:r>
              <w:rPr>
                <w:rFonts w:hint="eastAsia" w:ascii="宋体" w:hAnsi="宋体"/>
                <w:szCs w:val="21"/>
              </w:rPr>
              <w:t>3</w:t>
            </w:r>
          </w:p>
        </w:tc>
        <w:tc>
          <w:tcPr>
            <w:tcW w:w="735" w:type="dxa"/>
            <w:vMerge w:val="restart"/>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2</w:t>
            </w:r>
          </w:p>
        </w:tc>
        <w:tc>
          <w:tcPr>
            <w:tcW w:w="3476" w:type="dxa"/>
            <w:vAlign w:val="center"/>
          </w:tcPr>
          <w:p>
            <w:pPr>
              <w:spacing w:line="300" w:lineRule="auto"/>
              <w:rPr>
                <w:rFonts w:ascii="宋体" w:hAnsi="宋体"/>
                <w:szCs w:val="21"/>
              </w:rPr>
            </w:pPr>
            <w:r>
              <w:rPr>
                <w:rFonts w:hint="eastAsia" w:ascii="宋体" w:hAnsi="宋体"/>
                <w:szCs w:val="21"/>
              </w:rPr>
              <w:t>世界的物质性及发展规律</w:t>
            </w:r>
          </w:p>
        </w:tc>
        <w:tc>
          <w:tcPr>
            <w:tcW w:w="1701" w:type="dxa"/>
            <w:vAlign w:val="center"/>
          </w:tcPr>
          <w:p>
            <w:pPr>
              <w:jc w:val="center"/>
              <w:rPr>
                <w:color w:val="000000"/>
                <w:szCs w:val="21"/>
              </w:rPr>
            </w:pPr>
            <w:r>
              <w:rPr>
                <w:color w:val="000000"/>
                <w:szCs w:val="21"/>
              </w:rPr>
              <w:t>目标</w:t>
            </w:r>
            <w:r>
              <w:rPr>
                <w:rFonts w:hint="eastAsia"/>
                <w:szCs w:val="21"/>
              </w:rPr>
              <w:t>1</w:t>
            </w:r>
          </w:p>
        </w:tc>
        <w:tc>
          <w:tcPr>
            <w:tcW w:w="1853"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Cs w:val="21"/>
              </w:rPr>
            </w:pPr>
            <w:r>
              <w:rPr>
                <w:rFonts w:hint="eastAsia" w:ascii="宋体" w:hAnsi="宋体"/>
                <w:szCs w:val="21"/>
              </w:rPr>
              <w:t>6</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3</w:t>
            </w:r>
          </w:p>
        </w:tc>
        <w:tc>
          <w:tcPr>
            <w:tcW w:w="3476" w:type="dxa"/>
            <w:vAlign w:val="center"/>
          </w:tcPr>
          <w:p>
            <w:pPr>
              <w:spacing w:line="300" w:lineRule="auto"/>
              <w:rPr>
                <w:rFonts w:ascii="宋体" w:hAnsi="宋体"/>
                <w:szCs w:val="21"/>
              </w:rPr>
            </w:pPr>
            <w:r>
              <w:rPr>
                <w:rFonts w:hint="eastAsia" w:ascii="宋体" w:hAnsi="宋体"/>
                <w:szCs w:val="21"/>
              </w:rPr>
              <w:t>实践与认识及其发展规律</w:t>
            </w:r>
          </w:p>
        </w:tc>
        <w:tc>
          <w:tcPr>
            <w:tcW w:w="1701" w:type="dxa"/>
            <w:vAlign w:val="center"/>
          </w:tcPr>
          <w:p>
            <w:pPr>
              <w:jc w:val="center"/>
              <w:rPr>
                <w:color w:val="000000"/>
                <w:szCs w:val="21"/>
              </w:rPr>
            </w:pPr>
            <w:r>
              <w:rPr>
                <w:color w:val="000000"/>
                <w:szCs w:val="21"/>
              </w:rPr>
              <w:t>目标</w:t>
            </w:r>
            <w:r>
              <w:rPr>
                <w:rFonts w:hint="eastAsia"/>
                <w:szCs w:val="21"/>
              </w:rPr>
              <w:t>1、2</w:t>
            </w:r>
          </w:p>
        </w:tc>
        <w:tc>
          <w:tcPr>
            <w:tcW w:w="1853" w:type="dxa"/>
            <w:vAlign w:val="center"/>
          </w:tcPr>
          <w:p>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pPr>
              <w:spacing w:line="300" w:lineRule="auto"/>
              <w:jc w:val="center"/>
              <w:rPr>
                <w:rFonts w:ascii="宋体" w:hAnsi="宋体"/>
                <w:szCs w:val="21"/>
              </w:rPr>
            </w:pPr>
            <w:r>
              <w:rPr>
                <w:rFonts w:hint="eastAsia" w:ascii="宋体" w:hAnsi="宋体"/>
                <w:szCs w:val="21"/>
              </w:rPr>
              <w:t>6</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4</w:t>
            </w:r>
          </w:p>
        </w:tc>
        <w:tc>
          <w:tcPr>
            <w:tcW w:w="3476" w:type="dxa"/>
            <w:vAlign w:val="center"/>
          </w:tcPr>
          <w:p>
            <w:pPr>
              <w:spacing w:line="300" w:lineRule="auto"/>
              <w:rPr>
                <w:rFonts w:ascii="宋体" w:hAnsi="宋体"/>
                <w:szCs w:val="21"/>
              </w:rPr>
            </w:pPr>
            <w:r>
              <w:rPr>
                <w:rFonts w:hint="eastAsia" w:ascii="宋体" w:hAnsi="宋体"/>
                <w:szCs w:val="21"/>
              </w:rPr>
              <w:t>人类社会及其发展规律</w:t>
            </w:r>
          </w:p>
        </w:tc>
        <w:tc>
          <w:tcPr>
            <w:tcW w:w="1701" w:type="dxa"/>
            <w:vAlign w:val="center"/>
          </w:tcPr>
          <w:p>
            <w:pPr>
              <w:jc w:val="center"/>
              <w:rPr>
                <w:color w:val="000000"/>
                <w:szCs w:val="21"/>
              </w:rPr>
            </w:pPr>
            <w:r>
              <w:rPr>
                <w:color w:val="000000"/>
                <w:szCs w:val="21"/>
              </w:rPr>
              <w:t>目标</w:t>
            </w:r>
            <w:r>
              <w:rPr>
                <w:rFonts w:hint="eastAsia"/>
                <w:szCs w:val="21"/>
              </w:rPr>
              <w:t>1</w:t>
            </w:r>
          </w:p>
        </w:tc>
        <w:tc>
          <w:tcPr>
            <w:tcW w:w="1853"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Cs w:val="21"/>
              </w:rPr>
            </w:pPr>
            <w:r>
              <w:rPr>
                <w:rFonts w:hint="eastAsia" w:ascii="宋体" w:hAnsi="宋体"/>
                <w:szCs w:val="21"/>
              </w:rPr>
              <w:t>6</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5</w:t>
            </w:r>
          </w:p>
        </w:tc>
        <w:tc>
          <w:tcPr>
            <w:tcW w:w="3476" w:type="dxa"/>
            <w:vAlign w:val="center"/>
          </w:tcPr>
          <w:p>
            <w:pPr>
              <w:spacing w:line="300" w:lineRule="auto"/>
              <w:rPr>
                <w:rFonts w:ascii="宋体" w:hAnsi="宋体"/>
                <w:szCs w:val="21"/>
              </w:rPr>
            </w:pPr>
            <w:r>
              <w:rPr>
                <w:rFonts w:hint="eastAsia" w:ascii="宋体" w:hAnsi="宋体"/>
                <w:szCs w:val="21"/>
              </w:rPr>
              <w:t>资本主义的本质及规律</w:t>
            </w:r>
          </w:p>
        </w:tc>
        <w:tc>
          <w:tcPr>
            <w:tcW w:w="1701" w:type="dxa"/>
            <w:vAlign w:val="center"/>
          </w:tcPr>
          <w:p>
            <w:pPr>
              <w:jc w:val="center"/>
              <w:rPr>
                <w:color w:val="000000"/>
                <w:szCs w:val="21"/>
              </w:rPr>
            </w:pPr>
            <w:r>
              <w:rPr>
                <w:color w:val="000000"/>
                <w:szCs w:val="21"/>
              </w:rPr>
              <w:t>目标</w:t>
            </w:r>
            <w:r>
              <w:rPr>
                <w:rFonts w:hint="eastAsia"/>
                <w:szCs w:val="21"/>
              </w:rPr>
              <w:t>1、2</w:t>
            </w:r>
          </w:p>
        </w:tc>
        <w:tc>
          <w:tcPr>
            <w:tcW w:w="1853" w:type="dxa"/>
            <w:vAlign w:val="center"/>
          </w:tcPr>
          <w:p>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pPr>
              <w:spacing w:line="300" w:lineRule="auto"/>
              <w:jc w:val="center"/>
              <w:rPr>
                <w:rFonts w:ascii="宋体" w:hAnsi="宋体"/>
                <w:szCs w:val="21"/>
              </w:rPr>
            </w:pPr>
            <w:r>
              <w:rPr>
                <w:rFonts w:hint="eastAsia" w:ascii="宋体" w:hAnsi="宋体"/>
                <w:szCs w:val="21"/>
              </w:rPr>
              <w:t>6</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6</w:t>
            </w:r>
          </w:p>
        </w:tc>
        <w:tc>
          <w:tcPr>
            <w:tcW w:w="3476" w:type="dxa"/>
            <w:vAlign w:val="center"/>
          </w:tcPr>
          <w:p>
            <w:pPr>
              <w:spacing w:line="300" w:lineRule="auto"/>
              <w:rPr>
                <w:rFonts w:ascii="宋体" w:hAnsi="宋体"/>
                <w:szCs w:val="21"/>
              </w:rPr>
            </w:pPr>
            <w:r>
              <w:rPr>
                <w:rFonts w:hint="eastAsia" w:ascii="宋体" w:hAnsi="宋体"/>
                <w:szCs w:val="21"/>
              </w:rPr>
              <w:t>资本主义的发展及其趋势</w:t>
            </w:r>
          </w:p>
        </w:tc>
        <w:tc>
          <w:tcPr>
            <w:tcW w:w="1701" w:type="dxa"/>
            <w:vAlign w:val="center"/>
          </w:tcPr>
          <w:p>
            <w:pPr>
              <w:jc w:val="center"/>
              <w:rPr>
                <w:color w:val="000000"/>
                <w:szCs w:val="21"/>
              </w:rPr>
            </w:pPr>
            <w:r>
              <w:rPr>
                <w:color w:val="000000"/>
                <w:szCs w:val="21"/>
              </w:rPr>
              <w:t>目标</w:t>
            </w:r>
            <w:r>
              <w:rPr>
                <w:rFonts w:hint="eastAsia"/>
                <w:szCs w:val="21"/>
              </w:rPr>
              <w:t>1、2</w:t>
            </w:r>
          </w:p>
        </w:tc>
        <w:tc>
          <w:tcPr>
            <w:tcW w:w="1853" w:type="dxa"/>
            <w:vAlign w:val="center"/>
          </w:tcPr>
          <w:p>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pPr>
              <w:spacing w:line="300" w:lineRule="auto"/>
              <w:jc w:val="center"/>
              <w:rPr>
                <w:rFonts w:ascii="宋体" w:hAnsi="宋体"/>
                <w:szCs w:val="21"/>
              </w:rPr>
            </w:pPr>
            <w:r>
              <w:rPr>
                <w:rFonts w:hint="eastAsia" w:ascii="宋体" w:hAnsi="宋体"/>
                <w:szCs w:val="21"/>
              </w:rPr>
              <w:t>6</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pStyle w:val="8"/>
              <w:spacing w:before="0" w:beforeAutospacing="0" w:after="0" w:afterAutospacing="0" w:line="300" w:lineRule="auto"/>
              <w:jc w:val="center"/>
              <w:rPr>
                <w:sz w:val="21"/>
                <w:szCs w:val="21"/>
              </w:rPr>
            </w:pPr>
            <w:r>
              <w:rPr>
                <w:rFonts w:hint="eastAsia"/>
                <w:sz w:val="21"/>
                <w:szCs w:val="21"/>
              </w:rPr>
              <w:t>7</w:t>
            </w:r>
          </w:p>
        </w:tc>
        <w:tc>
          <w:tcPr>
            <w:tcW w:w="3476" w:type="dxa"/>
            <w:vAlign w:val="center"/>
          </w:tcPr>
          <w:p>
            <w:pPr>
              <w:spacing w:line="300" w:lineRule="auto"/>
              <w:rPr>
                <w:rFonts w:ascii="宋体" w:hAnsi="宋体"/>
                <w:szCs w:val="21"/>
              </w:rPr>
            </w:pPr>
            <w:r>
              <w:rPr>
                <w:rFonts w:hint="eastAsia" w:ascii="宋体" w:hAnsi="宋体"/>
                <w:szCs w:val="21"/>
              </w:rPr>
              <w:t>社会主义的发展及其规律</w:t>
            </w:r>
          </w:p>
        </w:tc>
        <w:tc>
          <w:tcPr>
            <w:tcW w:w="1701" w:type="dxa"/>
            <w:vAlign w:val="center"/>
          </w:tcPr>
          <w:p>
            <w:pPr>
              <w:jc w:val="center"/>
              <w:rPr>
                <w:color w:val="000000"/>
                <w:szCs w:val="21"/>
              </w:rPr>
            </w:pPr>
            <w:r>
              <w:rPr>
                <w:color w:val="000000"/>
                <w:szCs w:val="21"/>
              </w:rPr>
              <w:t>目标</w:t>
            </w:r>
            <w:r>
              <w:rPr>
                <w:rFonts w:hint="eastAsia"/>
                <w:szCs w:val="21"/>
              </w:rPr>
              <w:t>1、2</w:t>
            </w:r>
          </w:p>
        </w:tc>
        <w:tc>
          <w:tcPr>
            <w:tcW w:w="1853" w:type="dxa"/>
            <w:vAlign w:val="center"/>
          </w:tcPr>
          <w:p>
            <w:pPr>
              <w:jc w:val="center"/>
              <w:rPr>
                <w:szCs w:val="21"/>
              </w:rPr>
            </w:pPr>
            <w:r>
              <w:rPr>
                <w:rFonts w:hint="eastAsia"/>
                <w:szCs w:val="21"/>
              </w:rPr>
              <w:t>8-1</w:t>
            </w:r>
            <w:r>
              <w:rPr>
                <w:color w:val="000000"/>
                <w:szCs w:val="21"/>
              </w:rPr>
              <w:t>、</w:t>
            </w:r>
            <w:r>
              <w:rPr>
                <w:rFonts w:hint="eastAsia"/>
                <w:szCs w:val="21"/>
              </w:rPr>
              <w:t>11-1</w:t>
            </w:r>
          </w:p>
        </w:tc>
        <w:tc>
          <w:tcPr>
            <w:tcW w:w="735" w:type="dxa"/>
            <w:vAlign w:val="center"/>
          </w:tcPr>
          <w:p>
            <w:pPr>
              <w:spacing w:line="300" w:lineRule="auto"/>
              <w:jc w:val="center"/>
              <w:rPr>
                <w:rFonts w:ascii="宋体" w:hAnsi="宋体"/>
                <w:szCs w:val="21"/>
              </w:rPr>
            </w:pPr>
            <w:r>
              <w:rPr>
                <w:rFonts w:hint="eastAsia" w:ascii="宋体" w:hAnsi="宋体"/>
                <w:szCs w:val="21"/>
              </w:rPr>
              <w:t>3</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300" w:lineRule="auto"/>
              <w:jc w:val="center"/>
              <w:rPr>
                <w:rFonts w:ascii="宋体" w:hAnsi="宋体"/>
                <w:szCs w:val="21"/>
              </w:rPr>
            </w:pPr>
            <w:r>
              <w:rPr>
                <w:rFonts w:hint="eastAsia" w:ascii="宋体" w:hAnsi="宋体"/>
                <w:szCs w:val="21"/>
              </w:rPr>
              <w:t>8</w:t>
            </w:r>
          </w:p>
        </w:tc>
        <w:tc>
          <w:tcPr>
            <w:tcW w:w="3476" w:type="dxa"/>
            <w:vAlign w:val="center"/>
          </w:tcPr>
          <w:p>
            <w:pPr>
              <w:spacing w:line="300" w:lineRule="auto"/>
              <w:rPr>
                <w:rFonts w:ascii="宋体" w:hAnsi="宋体"/>
                <w:szCs w:val="21"/>
              </w:rPr>
            </w:pPr>
            <w:r>
              <w:rPr>
                <w:rFonts w:hint="eastAsia" w:ascii="宋体" w:hAnsi="宋体"/>
                <w:szCs w:val="21"/>
              </w:rPr>
              <w:t>共产主义崇高理想及其最终实现</w:t>
            </w:r>
          </w:p>
        </w:tc>
        <w:tc>
          <w:tcPr>
            <w:tcW w:w="1701" w:type="dxa"/>
            <w:vAlign w:val="center"/>
          </w:tcPr>
          <w:p>
            <w:pPr>
              <w:jc w:val="center"/>
              <w:rPr>
                <w:color w:val="000000"/>
                <w:szCs w:val="21"/>
              </w:rPr>
            </w:pPr>
            <w:r>
              <w:rPr>
                <w:color w:val="000000"/>
                <w:szCs w:val="21"/>
              </w:rPr>
              <w:t>目标</w:t>
            </w:r>
            <w:r>
              <w:rPr>
                <w:rFonts w:hint="eastAsia"/>
                <w:szCs w:val="21"/>
              </w:rPr>
              <w:t>1</w:t>
            </w:r>
          </w:p>
        </w:tc>
        <w:tc>
          <w:tcPr>
            <w:tcW w:w="1853" w:type="dxa"/>
            <w:vAlign w:val="center"/>
          </w:tcPr>
          <w:p>
            <w:pPr>
              <w:jc w:val="center"/>
              <w:rPr>
                <w:szCs w:val="21"/>
              </w:rPr>
            </w:pPr>
            <w:r>
              <w:rPr>
                <w:rFonts w:hint="eastAsia"/>
                <w:szCs w:val="21"/>
              </w:rPr>
              <w:t>8-1</w:t>
            </w:r>
          </w:p>
        </w:tc>
        <w:tc>
          <w:tcPr>
            <w:tcW w:w="735" w:type="dxa"/>
            <w:vAlign w:val="center"/>
          </w:tcPr>
          <w:p>
            <w:pPr>
              <w:spacing w:line="300" w:lineRule="auto"/>
              <w:jc w:val="center"/>
              <w:rPr>
                <w:rFonts w:ascii="宋体" w:hAnsi="宋体"/>
                <w:szCs w:val="21"/>
              </w:rPr>
            </w:pPr>
            <w:r>
              <w:rPr>
                <w:rFonts w:hint="eastAsia" w:ascii="宋体" w:hAnsi="宋体"/>
                <w:szCs w:val="21"/>
              </w:rPr>
              <w:t>3</w:t>
            </w:r>
          </w:p>
        </w:tc>
        <w:tc>
          <w:tcPr>
            <w:tcW w:w="73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tcPr>
          <w:p>
            <w:pPr>
              <w:spacing w:line="300" w:lineRule="auto"/>
              <w:jc w:val="center"/>
              <w:rPr>
                <w:rFonts w:ascii="宋体" w:hAnsi="宋体"/>
                <w:szCs w:val="21"/>
              </w:rPr>
            </w:pPr>
            <w:r>
              <w:rPr>
                <w:rFonts w:hint="eastAsia" w:ascii="宋体" w:hAnsi="宋体"/>
                <w:szCs w:val="21"/>
              </w:rPr>
              <w:t>9</w:t>
            </w:r>
          </w:p>
        </w:tc>
        <w:tc>
          <w:tcPr>
            <w:tcW w:w="3476" w:type="dxa"/>
            <w:vAlign w:val="center"/>
          </w:tcPr>
          <w:p>
            <w:pPr>
              <w:spacing w:line="300" w:lineRule="auto"/>
              <w:rPr>
                <w:rFonts w:ascii="宋体" w:hAnsi="宋体"/>
                <w:szCs w:val="21"/>
              </w:rPr>
            </w:pPr>
            <w:r>
              <w:rPr>
                <w:rFonts w:hint="eastAsia" w:ascii="宋体" w:hAnsi="宋体"/>
                <w:szCs w:val="21"/>
              </w:rPr>
              <w:t>复习 、考查</w:t>
            </w:r>
          </w:p>
        </w:tc>
        <w:tc>
          <w:tcPr>
            <w:tcW w:w="1701" w:type="dxa"/>
            <w:vAlign w:val="center"/>
          </w:tcPr>
          <w:p>
            <w:pPr>
              <w:jc w:val="center"/>
              <w:rPr>
                <w:color w:val="000000"/>
                <w:szCs w:val="21"/>
              </w:rPr>
            </w:pPr>
          </w:p>
        </w:tc>
        <w:tc>
          <w:tcPr>
            <w:tcW w:w="1853" w:type="dxa"/>
            <w:vAlign w:val="center"/>
          </w:tcPr>
          <w:p>
            <w:pPr>
              <w:jc w:val="center"/>
              <w:rPr>
                <w:szCs w:val="21"/>
              </w:rPr>
            </w:pPr>
          </w:p>
        </w:tc>
        <w:tc>
          <w:tcPr>
            <w:tcW w:w="735" w:type="dxa"/>
            <w:vAlign w:val="center"/>
          </w:tcPr>
          <w:p>
            <w:pPr>
              <w:spacing w:line="300" w:lineRule="auto"/>
              <w:jc w:val="center"/>
              <w:rPr>
                <w:rFonts w:ascii="宋体" w:hAnsi="宋体"/>
                <w:szCs w:val="21"/>
              </w:rPr>
            </w:pPr>
            <w:r>
              <w:rPr>
                <w:rFonts w:hint="eastAsia" w:ascii="宋体" w:hAnsi="宋体"/>
                <w:szCs w:val="21"/>
              </w:rPr>
              <w:t>3</w:t>
            </w:r>
          </w:p>
        </w:tc>
        <w:tc>
          <w:tcPr>
            <w:tcW w:w="735" w:type="dxa"/>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70" w:type="dxa"/>
            <w:gridSpan w:val="4"/>
            <w:vAlign w:val="center"/>
          </w:tcPr>
          <w:p>
            <w:pPr>
              <w:jc w:val="center"/>
              <w:rPr>
                <w:szCs w:val="21"/>
              </w:rPr>
            </w:pPr>
            <w:r>
              <w:rPr>
                <w:szCs w:val="21"/>
              </w:rPr>
              <w:t>合计</w:t>
            </w:r>
          </w:p>
        </w:tc>
        <w:tc>
          <w:tcPr>
            <w:tcW w:w="735" w:type="dxa"/>
            <w:vAlign w:val="center"/>
          </w:tcPr>
          <w:p>
            <w:pPr>
              <w:spacing w:line="300" w:lineRule="auto"/>
              <w:jc w:val="center"/>
              <w:rPr>
                <w:rFonts w:ascii="宋体" w:hAnsi="宋体"/>
                <w:szCs w:val="21"/>
              </w:rPr>
            </w:pPr>
            <w:r>
              <w:rPr>
                <w:rFonts w:hint="eastAsia" w:ascii="宋体" w:hAnsi="宋体"/>
                <w:szCs w:val="21"/>
              </w:rPr>
              <w:t>42</w:t>
            </w:r>
          </w:p>
        </w:tc>
        <w:tc>
          <w:tcPr>
            <w:tcW w:w="735" w:type="dxa"/>
            <w:vAlign w:val="center"/>
          </w:tcPr>
          <w:p>
            <w:pPr>
              <w:spacing w:line="300" w:lineRule="auto"/>
              <w:jc w:val="center"/>
              <w:rPr>
                <w:rFonts w:ascii="宋体" w:hAnsi="宋体"/>
                <w:szCs w:val="21"/>
              </w:rPr>
            </w:pPr>
            <w:r>
              <w:rPr>
                <w:rFonts w:hint="eastAsia" w:ascii="宋体" w:hAnsi="宋体"/>
                <w:szCs w:val="21"/>
              </w:rPr>
              <w:t>6</w:t>
            </w:r>
          </w:p>
        </w:tc>
      </w:tr>
    </w:tbl>
    <w:p>
      <w:pPr>
        <w:spacing w:line="360" w:lineRule="auto"/>
        <w:ind w:firstLine="480" w:firstLineChars="200"/>
        <w:rPr>
          <w:color w:val="000000"/>
          <w:sz w:val="24"/>
        </w:rPr>
      </w:pPr>
    </w:p>
    <w:p>
      <w:pPr>
        <w:spacing w:line="360" w:lineRule="auto"/>
        <w:ind w:firstLine="562" w:firstLineChars="200"/>
        <w:rPr>
          <w:b/>
          <w:sz w:val="28"/>
          <w:szCs w:val="28"/>
        </w:rPr>
      </w:pPr>
      <w:r>
        <w:rPr>
          <w:rFonts w:hint="eastAsia"/>
          <w:b/>
          <w:sz w:val="28"/>
          <w:szCs w:val="28"/>
        </w:rPr>
        <w:t>四、课程实践</w:t>
      </w:r>
    </w:p>
    <w:tbl>
      <w:tblPr>
        <w:tblStyle w:val="9"/>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bCs/>
                <w:szCs w:val="21"/>
              </w:rPr>
              <w:t>马克思主义经典著作选读</w:t>
            </w:r>
          </w:p>
        </w:tc>
        <w:tc>
          <w:tcPr>
            <w:tcW w:w="3568" w:type="dxa"/>
            <w:vAlign w:val="center"/>
          </w:tcPr>
          <w:p>
            <w:pPr>
              <w:ind w:firstLine="420" w:firstLineChars="200"/>
              <w:rPr>
                <w:bCs/>
                <w:szCs w:val="21"/>
              </w:rPr>
            </w:pPr>
            <w:r>
              <w:rPr>
                <w:rFonts w:hint="eastAsia"/>
                <w:bCs/>
                <w:szCs w:val="21"/>
              </w:rPr>
              <w:t>由任课老师指定所选读的马克思主义经典著作，组织学习小组进行阅读、讨论，提出问题、形成观点，并联系实际，撰写心得体会或读书报告等。</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8-1、11-1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w:t>
      </w:r>
      <w:r>
        <w:rPr>
          <w:sz w:val="24"/>
        </w:rPr>
        <w:t>采用多媒体教学手段，</w:t>
      </w:r>
      <w:r>
        <w:rPr>
          <w:rFonts w:hint="eastAsia"/>
          <w:sz w:val="24"/>
        </w:rPr>
        <w:t>结合时事政治和案例分析，引导学生认真学习和</w:t>
      </w:r>
      <w:r>
        <w:rPr>
          <w:sz w:val="24"/>
        </w:rPr>
        <w:t>思考，</w:t>
      </w:r>
      <w:r>
        <w:rPr>
          <w:rFonts w:hint="eastAsia"/>
          <w:sz w:val="24"/>
        </w:rPr>
        <w:t>在</w:t>
      </w:r>
      <w:r>
        <w:rPr>
          <w:sz w:val="24"/>
        </w:rPr>
        <w:t>保证讲课进度的同时，注意学生的掌握程度和课堂气氛</w:t>
      </w:r>
      <w:r>
        <w:rPr>
          <w:rFonts w:hint="eastAsia"/>
          <w:sz w:val="24"/>
        </w:rPr>
        <w:t>。</w:t>
      </w:r>
    </w:p>
    <w:p>
      <w:pPr>
        <w:spacing w:line="360" w:lineRule="auto"/>
        <w:ind w:firstLine="480" w:firstLineChars="200"/>
        <w:rPr>
          <w:sz w:val="24"/>
        </w:rPr>
      </w:pPr>
      <w:r>
        <w:rPr>
          <w:rFonts w:hint="eastAsia"/>
          <w:sz w:val="24"/>
        </w:rPr>
        <w:t>2．采用研究式、启发式、讨论式、案例式教学，结合实际，让学生真正了解并掌握马克思主义基本原理的主要内容，从而具备相关知识和方法的实际应用能力。</w:t>
      </w:r>
    </w:p>
    <w:p>
      <w:pPr>
        <w:spacing w:line="360" w:lineRule="auto"/>
        <w:ind w:firstLine="482" w:firstLineChars="200"/>
        <w:rPr>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）采用多种教学方式（如启发式教学、案例分析教学、讨论式教学、多媒体教学等），注重培养学生的思想政治素质，提高学生发现、分析和解决问题的能力，以便让学生能体会和领略学科研究的思路和方法。</w:t>
            </w:r>
          </w:p>
          <w:p>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（1）学生完成作业必须达到以下基本要求：</w:t>
            </w:r>
          </w:p>
          <w:p>
            <w:pPr>
              <w:spacing w:line="276" w:lineRule="auto"/>
              <w:rPr>
                <w:szCs w:val="21"/>
              </w:rPr>
            </w:pPr>
            <w:r>
              <w:rPr>
                <w:rFonts w:hint="eastAsia"/>
                <w:szCs w:val="21"/>
              </w:rPr>
              <w:t>a按时按量完成作业，不缺交，不抄袭；</w:t>
            </w:r>
          </w:p>
          <w:p>
            <w:pPr>
              <w:spacing w:line="276" w:lineRule="auto"/>
              <w:rPr>
                <w:szCs w:val="21"/>
              </w:rPr>
            </w:pPr>
            <w:r>
              <w:rPr>
                <w:rFonts w:hint="eastAsia"/>
                <w:szCs w:val="21"/>
              </w:rPr>
              <w:t>b作业本规范，书写清晰。</w:t>
            </w:r>
          </w:p>
          <w:p>
            <w:pPr>
              <w:spacing w:line="276" w:lineRule="auto"/>
              <w:rPr>
                <w:szCs w:val="21"/>
              </w:rPr>
            </w:pPr>
            <w:r>
              <w:rPr>
                <w:rFonts w:hint="eastAsia"/>
                <w:szCs w:val="21"/>
              </w:rPr>
              <w:t>c作业要结构完整、层次分明、逻辑严密，符合学科语言表达规范。</w:t>
            </w:r>
          </w:p>
          <w:p>
            <w:pPr>
              <w:spacing w:line="276" w:lineRule="auto"/>
              <w:rPr>
                <w:szCs w:val="21"/>
              </w:rPr>
            </w:pPr>
            <w:r>
              <w:rPr>
                <w:rFonts w:hint="eastAsia"/>
                <w:szCs w:val="21"/>
              </w:rPr>
              <w:t>（2）教师批改或讲评作业要求如下：</w:t>
            </w:r>
          </w:p>
          <w:p>
            <w:pPr>
              <w:spacing w:line="276" w:lineRule="auto"/>
              <w:rPr>
                <w:szCs w:val="21"/>
              </w:rPr>
            </w:pPr>
            <w:r>
              <w:rPr>
                <w:rFonts w:hint="eastAsia"/>
                <w:szCs w:val="21"/>
              </w:rPr>
              <w:t>a学生的作业要全批全改，并按时批改、讲评学生每次交来的作业；</w:t>
            </w:r>
          </w:p>
          <w:p>
            <w:pPr>
              <w:spacing w:line="276" w:lineRule="auto"/>
              <w:rPr>
                <w:szCs w:val="21"/>
              </w:rPr>
            </w:pPr>
            <w:r>
              <w:rPr>
                <w:rFonts w:hint="eastAsia"/>
                <w:szCs w:val="21"/>
              </w:rPr>
              <w:t>b教师批改或讲评作业要认真、细致，每次批改或讲评作业后，按百分制评定成绩，并写明日期；</w:t>
            </w:r>
          </w:p>
          <w:p>
            <w:pPr>
              <w:rPr>
                <w:szCs w:val="21"/>
              </w:rPr>
            </w:pPr>
            <w:r>
              <w:rPr>
                <w:rFonts w:hint="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（1）缺交作业次数达1/3及以上者；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（2）缺课次数达本学期总授课学时的1/3及以上者；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（3）机考成绩低于40分者；</w:t>
            </w:r>
          </w:p>
          <w:p>
            <w:pPr>
              <w:rPr>
                <w:szCs w:val="21"/>
              </w:rPr>
            </w:pPr>
            <w:r>
              <w:rPr>
                <w:rFonts w:hint="eastAsia" w:ascii="宋体" w:hAnsi="宋体" w:cs="宋体"/>
                <w:kern w:val="0"/>
                <w:sz w:val="22"/>
              </w:rPr>
              <w:t>（4）存在课程目标小于0.6。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（一）课程考核由期末考试和平时考核构成，期末考试采用闭卷机考方式。</w:t>
      </w:r>
    </w:p>
    <w:p>
      <w:pPr>
        <w:spacing w:line="360" w:lineRule="auto"/>
        <w:ind w:firstLine="480" w:firstLineChars="200"/>
        <w:rPr>
          <w:sz w:val="24"/>
        </w:rPr>
      </w:pPr>
      <w:r>
        <w:rPr>
          <w:rFonts w:hint="eastAsia"/>
          <w:sz w:val="24"/>
        </w:rPr>
        <w:t>（二）</w:t>
      </w:r>
      <w:r>
        <w:rPr>
          <w:sz w:val="24"/>
        </w:rPr>
        <w:t>课程</w:t>
      </w:r>
      <w:r>
        <w:rPr>
          <w:rFonts w:hint="eastAsia"/>
          <w:sz w:val="24"/>
        </w:rPr>
        <w:t>总评成绩=平时成绩×60%+</w:t>
      </w:r>
      <w:r>
        <w:rPr>
          <w:sz w:val="24"/>
        </w:rPr>
        <w:t>期末考试</w:t>
      </w:r>
      <w:r>
        <w:rPr>
          <w:rFonts w:hint="eastAsia"/>
          <w:sz w:val="24"/>
        </w:rPr>
        <w:t>×40%，平时成绩=出勤成绩×20%+作业成绩×30%+学习态度×30%+实践成绩×20%。</w:t>
      </w:r>
    </w:p>
    <w:p>
      <w:pPr>
        <w:spacing w:line="360" w:lineRule="auto"/>
        <w:ind w:firstLine="480" w:firstLineChars="200"/>
        <w:rPr>
          <w:sz w:val="24"/>
        </w:rPr>
      </w:pP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8"/>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418"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1" w:type="dxa"/>
            <w:vMerge w:val="restart"/>
            <w:tcMar>
              <w:left w:w="57" w:type="dxa"/>
              <w:right w:w="57" w:type="dxa"/>
            </w:tcMar>
            <w:vAlign w:val="center"/>
          </w:tcPr>
          <w:p>
            <w:pPr>
              <w:pStyle w:val="14"/>
              <w:jc w:val="center"/>
              <w:rPr>
                <w:rFonts w:eastAsia="宋体"/>
              </w:rPr>
            </w:pPr>
            <w:r>
              <w:rPr>
                <w:rFonts w:eastAsia="宋体"/>
              </w:rPr>
              <w:t>平时成绩</w:t>
            </w:r>
          </w:p>
          <w:p>
            <w:pPr>
              <w:pStyle w:val="14"/>
              <w:jc w:val="center"/>
              <w:rPr>
                <w:rFonts w:eastAsia="宋体"/>
              </w:rPr>
            </w:pPr>
            <w:r>
              <w:rPr>
                <w:rFonts w:hint="eastAsia" w:eastAsia="宋体"/>
              </w:rPr>
              <w:t>60%</w:t>
            </w:r>
          </w:p>
        </w:tc>
        <w:tc>
          <w:tcPr>
            <w:tcW w:w="1418" w:type="dxa"/>
            <w:vAlign w:val="center"/>
          </w:tcPr>
          <w:p>
            <w:pPr>
              <w:spacing w:line="276" w:lineRule="auto"/>
              <w:jc w:val="center"/>
              <w:rPr>
                <w:szCs w:val="21"/>
              </w:rPr>
            </w:pPr>
            <w:r>
              <w:rPr>
                <w:rFonts w:hint="eastAsia"/>
                <w:szCs w:val="21"/>
              </w:rPr>
              <w:t>出勤成绩</w:t>
            </w:r>
          </w:p>
        </w:tc>
        <w:tc>
          <w:tcPr>
            <w:tcW w:w="808" w:type="dxa"/>
            <w:vAlign w:val="center"/>
          </w:tcPr>
          <w:p>
            <w:pPr>
              <w:pStyle w:val="14"/>
              <w:rPr>
                <w:rFonts w:eastAsia="宋体"/>
              </w:rPr>
            </w:pPr>
            <w:r>
              <w:rPr>
                <w:rFonts w:hint="eastAsia" w:eastAsia="宋体"/>
              </w:rPr>
              <w:t xml:space="preserve"> 20</w:t>
            </w:r>
            <w:r>
              <w:rPr>
                <w:rFonts w:eastAsia="宋体"/>
              </w:rPr>
              <w:t>%</w:t>
            </w:r>
          </w:p>
        </w:tc>
        <w:tc>
          <w:tcPr>
            <w:tcW w:w="4410" w:type="dxa"/>
            <w:vAlign w:val="center"/>
          </w:tcPr>
          <w:p>
            <w:pPr>
              <w:spacing w:line="276" w:lineRule="auto"/>
              <w:rPr>
                <w:sz w:val="24"/>
              </w:rPr>
            </w:pPr>
            <w:r>
              <w:rPr>
                <w:rFonts w:eastAsia="MT Extra"/>
                <w:bCs/>
                <w:kern w:val="24"/>
                <w:szCs w:val="21"/>
              </w:rPr>
              <w:t>课堂不定期点名</w:t>
            </w:r>
            <w:r>
              <w:rPr>
                <w:rFonts w:hint="eastAsia" w:ascii="宋体" w:hAnsi="宋体"/>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pPr>
              <w:pStyle w:val="14"/>
              <w:jc w:val="center"/>
              <w:rPr>
                <w:rFonts w:eastAsia="宋体"/>
              </w:rPr>
            </w:pPr>
            <w:r>
              <w:rPr>
                <w:rFonts w:hint="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作业成绩</w:t>
            </w:r>
          </w:p>
        </w:tc>
        <w:tc>
          <w:tcPr>
            <w:tcW w:w="808" w:type="dxa"/>
            <w:vAlign w:val="center"/>
          </w:tcPr>
          <w:p>
            <w:pPr>
              <w:pStyle w:val="14"/>
              <w:rPr>
                <w:rFonts w:eastAsia="宋体"/>
              </w:rPr>
            </w:pPr>
            <w:r>
              <w:rPr>
                <w:rFonts w:hint="eastAsia" w:eastAsia="宋体"/>
              </w:rPr>
              <w:t xml:space="preserve"> 30</w:t>
            </w:r>
            <w:r>
              <w:rPr>
                <w:rFonts w:eastAsia="宋体"/>
              </w:rPr>
              <w:t>%</w:t>
            </w:r>
          </w:p>
        </w:tc>
        <w:tc>
          <w:tcPr>
            <w:tcW w:w="4410" w:type="dxa"/>
            <w:vAlign w:val="center"/>
          </w:tcPr>
          <w:p>
            <w:pPr>
              <w:spacing w:line="276" w:lineRule="auto"/>
              <w:rPr>
                <w:sz w:val="24"/>
              </w:rPr>
            </w:pPr>
            <w:r>
              <w:rPr>
                <w:rFonts w:hint="eastAsia" w:eastAsia="MT Extra"/>
                <w:bCs/>
                <w:kern w:val="24"/>
                <w:szCs w:val="21"/>
              </w:rPr>
              <w:t>以</w:t>
            </w:r>
            <w:r>
              <w:rPr>
                <w:rFonts w:eastAsia="MT Extra"/>
                <w:bCs/>
                <w:kern w:val="24"/>
                <w:szCs w:val="21"/>
              </w:rPr>
              <w:t>每章节对应</w:t>
            </w:r>
            <w:r>
              <w:rPr>
                <w:rFonts w:hint="eastAsia" w:eastAsia="MT Extra"/>
                <w:bCs/>
                <w:kern w:val="24"/>
                <w:szCs w:val="21"/>
              </w:rPr>
              <w:t>的</w:t>
            </w:r>
            <w:r>
              <w:rPr>
                <w:rFonts w:eastAsia="MT Extra"/>
                <w:bCs/>
                <w:kern w:val="24"/>
                <w:szCs w:val="21"/>
              </w:rPr>
              <w:t>思考题</w:t>
            </w:r>
            <w:r>
              <w:rPr>
                <w:rFonts w:hint="eastAsia" w:eastAsia="MT Extra"/>
                <w:bCs/>
                <w:kern w:val="24"/>
                <w:szCs w:val="21"/>
              </w:rPr>
              <w:t>为主要内容</w:t>
            </w:r>
            <w:r>
              <w:rPr>
                <w:rFonts w:eastAsia="MT Extra"/>
                <w:bCs/>
                <w:kern w:val="24"/>
                <w:szCs w:val="21"/>
              </w:rPr>
              <w:t>，考核学生对每节课知识点的复习、理解和掌握度。对每次作业完成情况做记录并百分制打分</w:t>
            </w:r>
            <w:r>
              <w:rPr>
                <w:rFonts w:hint="eastAsia" w:ascii="宋体" w:hAnsi="宋体"/>
                <w:bCs/>
                <w:kern w:val="24"/>
                <w:szCs w:val="21"/>
              </w:rPr>
              <w:t>，</w:t>
            </w:r>
            <w:r>
              <w:rPr>
                <w:rFonts w:eastAsia="MT Extra"/>
                <w:bCs/>
                <w:kern w:val="24"/>
                <w:szCs w:val="21"/>
              </w:rPr>
              <w:t>计算全部作业的平均成绩。</w:t>
            </w:r>
          </w:p>
        </w:tc>
        <w:tc>
          <w:tcPr>
            <w:tcW w:w="1470" w:type="dxa"/>
            <w:vAlign w:val="center"/>
          </w:tcPr>
          <w:p>
            <w:pPr>
              <w:pStyle w:val="14"/>
              <w:jc w:val="center"/>
              <w:rPr>
                <w:rFonts w:eastAsia="宋体"/>
                <w:color w:val="000000"/>
              </w:rPr>
            </w:pPr>
            <w:r>
              <w:rPr>
                <w:rFonts w:hint="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学习态度</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spacing w:line="276" w:lineRule="auto"/>
              <w:jc w:val="left"/>
              <w:rPr>
                <w:sz w:val="24"/>
              </w:rPr>
            </w:pPr>
            <w:r>
              <w:rPr>
                <w:rFonts w:eastAsia="MT Extra"/>
                <w:bCs/>
                <w:kern w:val="24"/>
                <w:szCs w:val="21"/>
              </w:rPr>
              <w:t>听课情况</w:t>
            </w:r>
            <w:r>
              <w:rPr>
                <w:rFonts w:hint="eastAsia" w:ascii="宋体" w:hAnsi="宋体"/>
                <w:bCs/>
                <w:kern w:val="24"/>
                <w:szCs w:val="21"/>
              </w:rPr>
              <w:t>，</w:t>
            </w:r>
            <w:r>
              <w:rPr>
                <w:rFonts w:eastAsia="MT Extra"/>
                <w:bCs/>
                <w:kern w:val="24"/>
                <w:szCs w:val="21"/>
              </w:rPr>
              <w:t>关注学生听课的精神状态，随时做记录</w:t>
            </w:r>
            <w:r>
              <w:rPr>
                <w:rFonts w:hint="eastAsia" w:ascii="宋体" w:hAnsi="宋体"/>
                <w:bCs/>
                <w:kern w:val="24"/>
                <w:szCs w:val="21"/>
              </w:rPr>
              <w:t>，</w:t>
            </w:r>
            <w:r>
              <w:rPr>
                <w:rFonts w:eastAsia="MT Extra"/>
                <w:bCs/>
                <w:kern w:val="24"/>
                <w:szCs w:val="21"/>
              </w:rPr>
              <w:t>以督促学生按时上课，认真听讲</w:t>
            </w:r>
            <w:r>
              <w:rPr>
                <w:rFonts w:hint="eastAsia" w:ascii="宋体" w:hAnsi="宋体"/>
                <w:bCs/>
                <w:kern w:val="24"/>
                <w:szCs w:val="21"/>
              </w:rPr>
              <w:t>；</w:t>
            </w:r>
            <w:r>
              <w:rPr>
                <w:rFonts w:eastAsia="MT Extra"/>
                <w:bCs/>
                <w:kern w:val="24"/>
                <w:szCs w:val="21"/>
              </w:rPr>
              <w:t>课堂随机提问，考察学生</w:t>
            </w:r>
            <w:r>
              <w:rPr>
                <w:rFonts w:hint="eastAsia" w:eastAsia="MT Extra"/>
                <w:bCs/>
                <w:kern w:val="24"/>
                <w:szCs w:val="21"/>
              </w:rPr>
              <w:t>对</w:t>
            </w:r>
            <w:r>
              <w:rPr>
                <w:rFonts w:eastAsia="MT Extra"/>
                <w:bCs/>
                <w:kern w:val="24"/>
                <w:szCs w:val="21"/>
              </w:rPr>
              <w:t>当堂课程的掌握情况</w:t>
            </w:r>
            <w:r>
              <w:rPr>
                <w:rFonts w:hint="eastAsia" w:ascii="宋体" w:hAnsi="宋体"/>
                <w:bCs/>
                <w:kern w:val="24"/>
                <w:szCs w:val="21"/>
              </w:rPr>
              <w:t>；</w:t>
            </w:r>
            <w:r>
              <w:rPr>
                <w:rFonts w:eastAsia="MT Extra"/>
                <w:bCs/>
                <w:kern w:val="24"/>
                <w:szCs w:val="21"/>
              </w:rPr>
              <w:t>课堂测试。</w:t>
            </w:r>
          </w:p>
        </w:tc>
        <w:tc>
          <w:tcPr>
            <w:tcW w:w="1470" w:type="dxa"/>
            <w:vAlign w:val="center"/>
          </w:tcPr>
          <w:p>
            <w:pPr>
              <w:pStyle w:val="14"/>
              <w:jc w:val="center"/>
              <w:rPr>
                <w:rFonts w:eastAsia="宋体"/>
                <w:color w:val="000000"/>
              </w:rPr>
            </w:pPr>
            <w:r>
              <w:rPr>
                <w:rFonts w:hint="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实践成绩</w:t>
            </w:r>
          </w:p>
        </w:tc>
        <w:tc>
          <w:tcPr>
            <w:tcW w:w="808" w:type="dxa"/>
            <w:vAlign w:val="center"/>
          </w:tcPr>
          <w:p>
            <w:pPr>
              <w:pStyle w:val="14"/>
              <w:jc w:val="center"/>
              <w:rPr>
                <w:rFonts w:eastAsia="宋体"/>
              </w:rPr>
            </w:pPr>
            <w:r>
              <w:rPr>
                <w:rFonts w:hint="eastAsia" w:eastAsia="宋体"/>
              </w:rPr>
              <w:t>20</w:t>
            </w:r>
            <w:r>
              <w:rPr>
                <w:rFonts w:eastAsia="宋体"/>
              </w:rPr>
              <w:t>%</w:t>
            </w:r>
          </w:p>
        </w:tc>
        <w:tc>
          <w:tcPr>
            <w:tcW w:w="4410" w:type="dxa"/>
            <w:vAlign w:val="center"/>
          </w:tcPr>
          <w:p>
            <w:pPr>
              <w:spacing w:line="276" w:lineRule="auto"/>
              <w:jc w:val="left"/>
              <w:rPr>
                <w:rFonts w:eastAsia="MT Extra"/>
                <w:bCs/>
                <w:kern w:val="24"/>
                <w:szCs w:val="21"/>
              </w:rPr>
            </w:pPr>
            <w:r>
              <w:rPr>
                <w:rFonts w:eastAsia="MT Extra"/>
                <w:bCs/>
                <w:kern w:val="24"/>
                <w:szCs w:val="21"/>
              </w:rPr>
              <w:t>按要求制定</w:t>
            </w:r>
            <w:r>
              <w:rPr>
                <w:rFonts w:hint="eastAsia" w:eastAsia="MT Extra"/>
                <w:bCs/>
                <w:kern w:val="24"/>
                <w:szCs w:val="21"/>
              </w:rPr>
              <w:t>读书</w:t>
            </w:r>
            <w:r>
              <w:rPr>
                <w:rFonts w:eastAsia="MT Extra"/>
                <w:bCs/>
                <w:kern w:val="24"/>
                <w:szCs w:val="21"/>
              </w:rPr>
              <w:t>计划（占20%）；按</w:t>
            </w:r>
            <w:r>
              <w:rPr>
                <w:rFonts w:hint="eastAsia" w:eastAsia="MT Extra"/>
                <w:bCs/>
                <w:kern w:val="24"/>
                <w:szCs w:val="21"/>
              </w:rPr>
              <w:t>计划</w:t>
            </w:r>
            <w:r>
              <w:rPr>
                <w:rFonts w:eastAsia="MT Extra"/>
                <w:bCs/>
                <w:kern w:val="24"/>
                <w:szCs w:val="21"/>
              </w:rPr>
              <w:t>完成实践</w:t>
            </w:r>
            <w:r>
              <w:rPr>
                <w:rFonts w:hint="eastAsia" w:eastAsia="MT Extra"/>
                <w:bCs/>
                <w:kern w:val="24"/>
                <w:szCs w:val="21"/>
              </w:rPr>
              <w:t>任务</w:t>
            </w:r>
            <w:r>
              <w:rPr>
                <w:rFonts w:eastAsia="MT Extra"/>
                <w:bCs/>
                <w:kern w:val="24"/>
                <w:szCs w:val="21"/>
              </w:rPr>
              <w:t>（占50%）；作业字迹工整、格式规范（占30%）</w:t>
            </w:r>
          </w:p>
        </w:tc>
        <w:tc>
          <w:tcPr>
            <w:tcW w:w="1470" w:type="dxa"/>
            <w:vAlign w:val="center"/>
          </w:tcPr>
          <w:p>
            <w:pPr>
              <w:pStyle w:val="14"/>
              <w:jc w:val="center"/>
              <w:rPr>
                <w:rFonts w:eastAsia="宋体"/>
                <w:color w:val="000000"/>
              </w:rPr>
            </w:pPr>
            <w:r>
              <w:rPr>
                <w:rFonts w:hint="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1191"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r>
              <w:rPr>
                <w:rFonts w:hint="eastAsia" w:eastAsia="宋体"/>
              </w:rPr>
              <w:t>40%</w:t>
            </w:r>
          </w:p>
        </w:tc>
        <w:tc>
          <w:tcPr>
            <w:tcW w:w="1418" w:type="dxa"/>
            <w:vAlign w:val="center"/>
          </w:tcPr>
          <w:p>
            <w:pPr>
              <w:pStyle w:val="14"/>
              <w:jc w:val="center"/>
              <w:rPr>
                <w:rFonts w:eastAsia="宋体"/>
              </w:rPr>
            </w:pPr>
            <w:r>
              <w:rPr>
                <w:rFonts w:eastAsia="宋体"/>
              </w:rPr>
              <w:t>期末考试</w:t>
            </w:r>
          </w:p>
        </w:tc>
        <w:tc>
          <w:tcPr>
            <w:tcW w:w="808" w:type="dxa"/>
            <w:vAlign w:val="center"/>
          </w:tcPr>
          <w:p>
            <w:pPr>
              <w:pStyle w:val="14"/>
              <w:jc w:val="center"/>
              <w:rPr>
                <w:rFonts w:eastAsia="宋体"/>
              </w:rPr>
            </w:pPr>
            <w:r>
              <w:rPr>
                <w:rFonts w:hint="eastAsia" w:eastAsia="宋体"/>
              </w:rPr>
              <w:t xml:space="preserve">   100</w:t>
            </w:r>
            <w:r>
              <w:rPr>
                <w:rFonts w:eastAsia="宋体"/>
              </w:rPr>
              <w:t>%</w:t>
            </w:r>
          </w:p>
        </w:tc>
        <w:tc>
          <w:tcPr>
            <w:tcW w:w="4410" w:type="dxa"/>
            <w:vAlign w:val="center"/>
          </w:tcPr>
          <w:p>
            <w:pPr>
              <w:pStyle w:val="14"/>
              <w:rPr>
                <w:rFonts w:asciiTheme="minorEastAsia" w:hAnsiTheme="minorEastAsia" w:eastAsiaTheme="minorEastAsia"/>
                <w:color w:val="000000"/>
              </w:rPr>
            </w:pPr>
            <w:r>
              <w:rPr>
                <w:rFonts w:asciiTheme="minorEastAsia" w:hAnsiTheme="minorEastAsia" w:eastAsiaTheme="minorEastAsia"/>
                <w:bCs/>
                <w:kern w:val="24"/>
              </w:rPr>
              <w:t>试卷题型包括选择题、</w:t>
            </w:r>
            <w:r>
              <w:rPr>
                <w:rFonts w:asciiTheme="minorEastAsia" w:hAnsiTheme="minorEastAsia" w:eastAsiaTheme="minorEastAsia"/>
                <w:kern w:val="0"/>
              </w:rPr>
              <w:t>判断题</w:t>
            </w:r>
            <w:r>
              <w:rPr>
                <w:rFonts w:asciiTheme="minorEastAsia" w:hAnsiTheme="minorEastAsia" w:eastAsiaTheme="minorEastAsia"/>
                <w:bCs/>
                <w:kern w:val="24"/>
              </w:rPr>
              <w:t>、</w:t>
            </w:r>
            <w:r>
              <w:rPr>
                <w:rFonts w:hint="eastAsia" w:asciiTheme="minorEastAsia" w:hAnsiTheme="minorEastAsia" w:eastAsiaTheme="minorEastAsia"/>
                <w:bCs/>
                <w:kern w:val="24"/>
              </w:rPr>
              <w:t>多项选择</w:t>
            </w:r>
            <w:r>
              <w:rPr>
                <w:rFonts w:asciiTheme="minorEastAsia" w:hAnsiTheme="minorEastAsia" w:eastAsiaTheme="minorEastAsia"/>
                <w:bCs/>
                <w:kern w:val="24"/>
              </w:rPr>
              <w:t>题等（每次考核可能题型不同，以当次考核题型为准）。其中考核思政理论基础知识的题</w:t>
            </w:r>
            <w:r>
              <w:rPr>
                <w:rFonts w:hint="eastAsia" w:asciiTheme="minorEastAsia" w:hAnsiTheme="minorEastAsia" w:eastAsiaTheme="minorEastAsia"/>
                <w:bCs/>
                <w:kern w:val="24"/>
              </w:rPr>
              <w:t>（</w:t>
            </w:r>
            <w:r>
              <w:rPr>
                <w:rFonts w:asciiTheme="minorEastAsia" w:hAnsiTheme="minorEastAsia" w:eastAsiaTheme="minorEastAsia"/>
                <w:bCs/>
                <w:kern w:val="24"/>
              </w:rPr>
              <w:t>占50%</w:t>
            </w:r>
            <w:r>
              <w:rPr>
                <w:rFonts w:hint="eastAsia" w:asciiTheme="minorEastAsia" w:hAnsiTheme="minorEastAsia" w:eastAsiaTheme="minorEastAsia"/>
                <w:bCs/>
                <w:kern w:val="24"/>
              </w:rPr>
              <w:t>）</w:t>
            </w:r>
            <w:r>
              <w:rPr>
                <w:rFonts w:asciiTheme="minorEastAsia" w:hAnsiTheme="minorEastAsia" w:eastAsiaTheme="minorEastAsia"/>
                <w:bCs/>
                <w:kern w:val="24"/>
              </w:rPr>
              <w:t>；考核是否具有运用马克思主义的立场观点和方法分析和解决问题的</w:t>
            </w:r>
            <w:r>
              <w:rPr>
                <w:rFonts w:asciiTheme="minorEastAsia" w:hAnsiTheme="minorEastAsia" w:eastAsiaTheme="minorEastAsia"/>
                <w:kern w:val="0"/>
              </w:rPr>
              <w:t>能力</w:t>
            </w:r>
            <w:r>
              <w:rPr>
                <w:rFonts w:asciiTheme="minorEastAsia" w:hAnsiTheme="minorEastAsia" w:eastAsiaTheme="minorEastAsia"/>
                <w:bCs/>
                <w:kern w:val="24"/>
              </w:rPr>
              <w:t>的题</w:t>
            </w:r>
            <w:r>
              <w:rPr>
                <w:rFonts w:hint="eastAsia" w:asciiTheme="minorEastAsia" w:hAnsiTheme="minorEastAsia" w:eastAsiaTheme="minorEastAsia"/>
                <w:bCs/>
                <w:kern w:val="24"/>
              </w:rPr>
              <w:t>（</w:t>
            </w:r>
            <w:r>
              <w:rPr>
                <w:rFonts w:asciiTheme="minorEastAsia" w:hAnsiTheme="minorEastAsia" w:eastAsiaTheme="minorEastAsia"/>
                <w:bCs/>
                <w:kern w:val="24"/>
              </w:rPr>
              <w:t>占40%</w:t>
            </w:r>
            <w:r>
              <w:rPr>
                <w:rFonts w:hint="eastAsia" w:asciiTheme="minorEastAsia" w:hAnsiTheme="minorEastAsia" w:eastAsiaTheme="minorEastAsia"/>
                <w:bCs/>
                <w:kern w:val="24"/>
              </w:rPr>
              <w:t>）</w:t>
            </w:r>
            <w:r>
              <w:rPr>
                <w:rFonts w:asciiTheme="minorEastAsia" w:hAnsiTheme="minorEastAsia" w:eastAsiaTheme="minorEastAsia"/>
                <w:bCs/>
                <w:kern w:val="24"/>
              </w:rPr>
              <w:t>；考核是否掌握自主学习的方法，了解拓展知识和能力途径的题</w:t>
            </w:r>
            <w:r>
              <w:rPr>
                <w:rFonts w:hint="eastAsia" w:asciiTheme="minorEastAsia" w:hAnsiTheme="minorEastAsia" w:eastAsiaTheme="minorEastAsia"/>
                <w:bCs/>
                <w:kern w:val="24"/>
              </w:rPr>
              <w:t>（</w:t>
            </w:r>
            <w:r>
              <w:rPr>
                <w:rFonts w:asciiTheme="minorEastAsia" w:hAnsiTheme="minorEastAsia" w:eastAsiaTheme="minorEastAsia"/>
                <w:bCs/>
                <w:kern w:val="24"/>
              </w:rPr>
              <w:t>占10%</w:t>
            </w:r>
            <w:r>
              <w:rPr>
                <w:rFonts w:hint="eastAsia" w:asciiTheme="minorEastAsia" w:hAnsiTheme="minorEastAsia" w:eastAsiaTheme="minorEastAsia"/>
                <w:bCs/>
                <w:kern w:val="24"/>
              </w:rPr>
              <w:t>）。</w:t>
            </w:r>
          </w:p>
        </w:tc>
        <w:tc>
          <w:tcPr>
            <w:tcW w:w="1470" w:type="dxa"/>
            <w:vAlign w:val="center"/>
          </w:tcPr>
          <w:p>
            <w:pPr>
              <w:pStyle w:val="14"/>
              <w:jc w:val="center"/>
              <w:rPr>
                <w:rFonts w:eastAsia="宋体"/>
              </w:rPr>
            </w:pPr>
            <w:r>
              <w:rPr>
                <w:rFonts w:hint="eastAsia"/>
                <w:bCs/>
              </w:rPr>
              <w:t>8-1、11-1</w:t>
            </w:r>
          </w:p>
        </w:tc>
      </w:tr>
    </w:tbl>
    <w:p>
      <w:pPr>
        <w:spacing w:line="360" w:lineRule="auto"/>
        <w:ind w:firstLine="480" w:firstLineChars="200"/>
        <w:rPr>
          <w:sz w:val="24"/>
        </w:rPr>
      </w:pPr>
      <w:r>
        <w:rPr>
          <w:rFonts w:hint="eastAsia"/>
          <w:sz w:val="24"/>
        </w:rPr>
        <w:t>（三）所有课程目标均大于等于</w:t>
      </w:r>
      <w:r>
        <w:rPr>
          <w:sz w:val="24"/>
        </w:rPr>
        <w:t>0.6</w:t>
      </w:r>
      <w:r>
        <w:rPr>
          <w:rFonts w:hint="eastAsia"/>
          <w:sz w:val="24"/>
        </w:rPr>
        <w:t>，否则总评成绩不及格，需要补考或重修，每课程目标达成度计算方法如下：</w:t>
      </w:r>
    </w:p>
    <w:p>
      <w:pPr>
        <w:spacing w:line="276" w:lineRule="auto"/>
        <w:ind w:firstLine="480" w:firstLineChars="200"/>
        <w:rPr>
          <w:kern w:val="0"/>
          <w:position w:val="-22"/>
          <w:szCs w:val="21"/>
        </w:rPr>
      </w:pPr>
      <w:r>
        <w:rPr>
          <w:color w:val="000000"/>
          <w:sz w:val="24"/>
        </w:rPr>
        <w:pict>
          <v:shape id="_x0000_s1038" o:spid="_x0000_s1038" o:spt="75" type="#_x0000_t75" style="position:absolute;left:0pt;margin-left:92.35pt;margin-top:13.85pt;height:32.65pt;width:272pt;mso-wrap-distance-bottom:0pt;mso-wrap-distance-left:9pt;mso-wrap-distance-right:9pt;mso-wrap-distance-top:0pt;z-index:251676672;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8" DrawAspect="Content" ObjectID="_1468075727" r:id="rId9">
            <o:LockedField>false</o:LockedField>
          </o:OLEObject>
        </w:pict>
      </w:r>
    </w:p>
    <w:p>
      <w:pPr>
        <w:spacing w:line="276" w:lineRule="auto"/>
        <w:ind w:firstLine="420" w:firstLineChars="200"/>
        <w:rPr>
          <w:kern w:val="0"/>
          <w:szCs w:val="21"/>
        </w:rPr>
      </w:pPr>
    </w:p>
    <w:p>
      <w:pPr>
        <w:spacing w:line="276" w:lineRule="auto"/>
        <w:ind w:firstLine="420" w:firstLineChars="200"/>
        <w:rPr>
          <w:kern w:val="0"/>
          <w:szCs w:val="21"/>
        </w:rPr>
      </w:pPr>
    </w:p>
    <w:p>
      <w:pPr>
        <w:spacing w:line="276" w:lineRule="auto"/>
        <w:ind w:firstLine="420" w:firstLineChars="200"/>
        <w:rPr>
          <w:kern w:val="0"/>
          <w:szCs w:val="21"/>
        </w:rPr>
      </w:pPr>
    </w:p>
    <w:p>
      <w:pPr>
        <w:spacing w:line="360" w:lineRule="auto"/>
        <w:ind w:firstLine="480" w:firstLineChars="200"/>
        <w:rPr>
          <w:sz w:val="24"/>
        </w:rPr>
      </w:pPr>
      <w:r>
        <w:rPr>
          <w:rFonts w:hint="eastAsia"/>
          <w:sz w:val="24"/>
        </w:rPr>
        <w:t>式中：</w:t>
      </w:r>
      <w:r>
        <w:rPr>
          <w:sz w:val="24"/>
        </w:rPr>
        <w:t>Ai=</w:t>
      </w:r>
      <w:r>
        <w:rPr>
          <w:rFonts w:hint="eastAsia"/>
          <w:sz w:val="24"/>
        </w:rPr>
        <w:t>平时成绩占总评成绩的权重×课程目标</w:t>
      </w:r>
      <w:r>
        <w:rPr>
          <w:sz w:val="24"/>
        </w:rPr>
        <w:t>i</w:t>
      </w:r>
      <w:r>
        <w:rPr>
          <w:rFonts w:hint="eastAsia"/>
          <w:sz w:val="24"/>
        </w:rPr>
        <w:t>在平时成绩中的权重，</w:t>
      </w:r>
    </w:p>
    <w:p>
      <w:pPr>
        <w:spacing w:line="360" w:lineRule="auto"/>
        <w:ind w:firstLine="480" w:firstLineChars="200"/>
        <w:rPr>
          <w:sz w:val="24"/>
        </w:rPr>
      </w:pPr>
      <w:r>
        <w:rPr>
          <w:sz w:val="24"/>
        </w:rPr>
        <w:t>Bi=</w:t>
      </w:r>
      <w:r>
        <w:rPr>
          <w:rFonts w:hint="eastAsia"/>
          <w:sz w:val="24"/>
        </w:rPr>
        <w:t>期末考试成绩占总评成绩的权重×课程目标</w:t>
      </w:r>
      <w:r>
        <w:rPr>
          <w:sz w:val="24"/>
        </w:rPr>
        <w:t>i</w:t>
      </w:r>
      <w:r>
        <w:rPr>
          <w:rFonts w:hint="eastAsia"/>
          <w:sz w:val="24"/>
        </w:rPr>
        <w:t>在结课成绩中的权重。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rPr>
      </w:pPr>
      <w:r>
        <w:rPr>
          <w:rFonts w:hint="eastAsia"/>
          <w:sz w:val="24"/>
        </w:rPr>
        <w:t>1.</w:t>
      </w:r>
      <w:r>
        <w:rPr>
          <w:sz w:val="24"/>
        </w:rPr>
        <w:t>《马克思恩格斯</w:t>
      </w:r>
      <w:r>
        <w:rPr>
          <w:rFonts w:hint="eastAsia"/>
          <w:sz w:val="24"/>
        </w:rPr>
        <w:t>文</w:t>
      </w:r>
      <w:r>
        <w:rPr>
          <w:sz w:val="24"/>
        </w:rPr>
        <w:t>集》</w:t>
      </w:r>
      <w:r>
        <w:rPr>
          <w:rFonts w:hint="eastAsia"/>
          <w:sz w:val="24"/>
        </w:rPr>
        <w:t>[M].</w:t>
      </w:r>
      <w:r>
        <w:rPr>
          <w:sz w:val="24"/>
        </w:rPr>
        <w:t>人民出版社，</w:t>
      </w:r>
      <w:r>
        <w:rPr>
          <w:rFonts w:hint="eastAsia"/>
          <w:sz w:val="24"/>
        </w:rPr>
        <w:t>2009</w:t>
      </w:r>
      <w:r>
        <w:rPr>
          <w:sz w:val="24"/>
        </w:rPr>
        <w:t>年版。</w:t>
      </w:r>
    </w:p>
    <w:p>
      <w:pPr>
        <w:spacing w:line="360" w:lineRule="auto"/>
        <w:ind w:firstLine="480" w:firstLineChars="200"/>
        <w:rPr>
          <w:sz w:val="24"/>
        </w:rPr>
      </w:pPr>
      <w:r>
        <w:rPr>
          <w:rFonts w:hint="eastAsia"/>
          <w:sz w:val="24"/>
        </w:rPr>
        <w:t>2．</w:t>
      </w:r>
      <w:r>
        <w:rPr>
          <w:sz w:val="24"/>
        </w:rPr>
        <w:t>《列宁</w:t>
      </w:r>
      <w:r>
        <w:rPr>
          <w:rFonts w:hint="eastAsia"/>
          <w:sz w:val="24"/>
        </w:rPr>
        <w:t>专题文</w:t>
      </w:r>
      <w:r>
        <w:rPr>
          <w:sz w:val="24"/>
        </w:rPr>
        <w:t>集》</w:t>
      </w:r>
      <w:r>
        <w:rPr>
          <w:rFonts w:hint="eastAsia"/>
          <w:sz w:val="24"/>
        </w:rPr>
        <w:t>[M].</w:t>
      </w:r>
      <w:r>
        <w:rPr>
          <w:sz w:val="24"/>
        </w:rPr>
        <w:t>人民出版社，</w:t>
      </w:r>
      <w:r>
        <w:rPr>
          <w:rFonts w:hint="eastAsia"/>
          <w:sz w:val="24"/>
        </w:rPr>
        <w:t>2009</w:t>
      </w:r>
      <w:r>
        <w:rPr>
          <w:sz w:val="24"/>
        </w:rPr>
        <w:t>年版。</w:t>
      </w:r>
    </w:p>
    <w:p>
      <w:pPr>
        <w:spacing w:line="360" w:lineRule="auto"/>
        <w:ind w:firstLine="480" w:firstLineChars="200"/>
        <w:rPr>
          <w:sz w:val="24"/>
        </w:rPr>
      </w:pPr>
      <w:r>
        <w:rPr>
          <w:rFonts w:hint="eastAsia"/>
          <w:sz w:val="24"/>
        </w:rPr>
        <w:t>3.《毛泽东选集》（1-4卷）[M].人民出版社1991年版。</w:t>
      </w:r>
    </w:p>
    <w:p>
      <w:pPr>
        <w:spacing w:line="360" w:lineRule="auto"/>
        <w:ind w:firstLine="480" w:firstLineChars="200"/>
        <w:rPr>
          <w:sz w:val="24"/>
        </w:rPr>
      </w:pPr>
      <w:r>
        <w:rPr>
          <w:rFonts w:hint="eastAsia"/>
          <w:sz w:val="24"/>
        </w:rPr>
        <w:t>4.《邓小平文选》（1-3卷）[M].人民出版社1995年版。</w:t>
      </w:r>
    </w:p>
    <w:p>
      <w:pPr>
        <w:spacing w:line="360" w:lineRule="auto"/>
        <w:ind w:firstLine="480" w:firstLineChars="200"/>
        <w:rPr>
          <w:sz w:val="24"/>
        </w:rPr>
      </w:pPr>
      <w:r>
        <w:rPr>
          <w:rFonts w:hint="eastAsia"/>
          <w:sz w:val="24"/>
        </w:rPr>
        <w:t>5.《江泽民文选》（1-3卷）[M].人民出版社2006年版。</w:t>
      </w:r>
    </w:p>
    <w:p>
      <w:pPr>
        <w:spacing w:line="360" w:lineRule="auto"/>
        <w:ind w:firstLine="480" w:firstLineChars="200"/>
        <w:rPr>
          <w:sz w:val="24"/>
        </w:rPr>
      </w:pPr>
      <w:r>
        <w:rPr>
          <w:rFonts w:hint="eastAsia"/>
          <w:sz w:val="24"/>
        </w:rPr>
        <w:t>6.《胡锦涛文选》（1-3卷）[M].人民出版社2016年版。</w:t>
      </w:r>
    </w:p>
    <w:p>
      <w:pPr>
        <w:spacing w:line="360" w:lineRule="auto"/>
        <w:ind w:firstLine="480" w:firstLineChars="200"/>
        <w:rPr>
          <w:sz w:val="24"/>
        </w:rPr>
      </w:pPr>
      <w:r>
        <w:rPr>
          <w:rFonts w:hint="eastAsia"/>
          <w:sz w:val="24"/>
        </w:rPr>
        <w:t>7.《习近平谈治国理政》（1-2卷）[M].外文出版社2017年版</w:t>
      </w:r>
    </w:p>
    <w:p>
      <w:pPr>
        <w:spacing w:line="360" w:lineRule="auto"/>
        <w:ind w:firstLine="480" w:firstLineChars="200"/>
        <w:rPr>
          <w:sz w:val="24"/>
        </w:rPr>
      </w:pPr>
      <w:r>
        <w:rPr>
          <w:rFonts w:hint="eastAsia"/>
          <w:sz w:val="24"/>
        </w:rPr>
        <w:t>8.《习近平新时代中国特色社会主义思想三十讲》[M].学习出版社2018年版。</w:t>
      </w:r>
    </w:p>
    <w:p>
      <w:pPr>
        <w:spacing w:line="360" w:lineRule="auto"/>
        <w:ind w:firstLine="480" w:firstLineChars="200"/>
        <w:rPr>
          <w:sz w:val="24"/>
        </w:rPr>
      </w:pPr>
    </w:p>
    <w:p>
      <w:pPr>
        <w:spacing w:line="300" w:lineRule="auto"/>
        <w:ind w:firstLine="720" w:firstLineChars="300"/>
        <w:rPr>
          <w:rFonts w:ascii="宋体" w:hAnsi="宋体"/>
          <w:sz w:val="24"/>
        </w:rPr>
      </w:pPr>
    </w:p>
    <w:p>
      <w:pPr>
        <w:spacing w:line="300" w:lineRule="auto"/>
        <w:ind w:firstLine="5640" w:firstLineChars="2350"/>
        <w:rPr>
          <w:rFonts w:ascii="宋体" w:hAnsi="宋体"/>
          <w:sz w:val="24"/>
        </w:rPr>
      </w:pPr>
      <w:r>
        <w:rPr>
          <w:rFonts w:hint="eastAsia" w:ascii="宋体" w:hAnsi="宋体"/>
          <w:sz w:val="24"/>
        </w:rPr>
        <w:t>执笔人：沈  伟</w:t>
      </w:r>
    </w:p>
    <w:p>
      <w:pPr>
        <w:spacing w:line="300" w:lineRule="auto"/>
        <w:ind w:firstLine="5640" w:firstLineChars="2350"/>
        <w:rPr>
          <w:rFonts w:ascii="宋体" w:hAnsi="宋体"/>
          <w:sz w:val="24"/>
        </w:rPr>
      </w:pPr>
      <w:r>
        <w:rPr>
          <w:rFonts w:hint="eastAsia" w:ascii="宋体" w:hAnsi="宋体"/>
          <w:sz w:val="24"/>
        </w:rPr>
        <w:t>审定人：卢  雷</w:t>
      </w:r>
    </w:p>
    <w:p>
      <w:pPr>
        <w:spacing w:line="300" w:lineRule="auto"/>
        <w:ind w:firstLine="5640" w:firstLineChars="2350"/>
      </w:pPr>
      <w:r>
        <w:rPr>
          <w:rFonts w:hint="eastAsia" w:ascii="宋体" w:hAnsi="宋体"/>
          <w:sz w:val="24"/>
        </w:rPr>
        <w:t>批准人：余  杰</w:t>
      </w:r>
    </w:p>
    <w:p>
      <w:pPr>
        <w:spacing w:line="276" w:lineRule="auto"/>
        <w:ind w:firstLine="5280" w:firstLineChars="2200"/>
        <w:rPr>
          <w:rFonts w:hint="eastAsia" w:ascii="宋体" w:hAnsi="宋体"/>
          <w:sz w:val="24"/>
        </w:rPr>
      </w:pPr>
      <w:r>
        <w:rPr>
          <w:rFonts w:hint="eastAsia" w:ascii="宋体" w:hAnsi="宋体"/>
          <w:sz w:val="24"/>
        </w:rPr>
        <w:t>二〇一八年八月三十日</w:t>
      </w:r>
    </w:p>
    <w:p>
      <w:pPr>
        <w:pStyle w:val="2"/>
        <w:rPr>
          <w:rFonts w:hint="eastAsia" w:ascii="宋体" w:hAnsi="宋体"/>
          <w:sz w:val="24"/>
        </w:rPr>
      </w:pPr>
    </w:p>
    <w:p>
      <w:pPr>
        <w:rPr>
          <w:rFonts w:hint="eastAsia" w:ascii="宋体" w:hAnsi="宋体"/>
          <w:sz w:val="24"/>
        </w:rPr>
      </w:pPr>
    </w:p>
    <w:p>
      <w:pPr>
        <w:spacing w:line="312" w:lineRule="auto"/>
        <w:jc w:val="center"/>
        <w:rPr>
          <w:rFonts w:hint="eastAsia"/>
          <w:b/>
          <w:bCs/>
          <w:sz w:val="30"/>
        </w:rPr>
      </w:pPr>
    </w:p>
    <w:p>
      <w:pPr>
        <w:spacing w:line="312" w:lineRule="auto"/>
        <w:jc w:val="center"/>
        <w:rPr>
          <w:rFonts w:hint="eastAsia"/>
          <w:b/>
          <w:bCs/>
          <w:sz w:val="30"/>
        </w:rPr>
      </w:pPr>
    </w:p>
    <w:p>
      <w:pPr>
        <w:pStyle w:val="2"/>
        <w:bidi w:val="0"/>
      </w:pPr>
      <w:bookmarkStart w:id="4" w:name="_Toc12301"/>
      <w:r>
        <w:rPr>
          <w:rFonts w:hint="eastAsia"/>
        </w:rPr>
        <w:t>毛泽东思想和中国特色社会主义理论体系概论</w:t>
      </w:r>
      <w:r>
        <w:t>课程教学大纲</w:t>
      </w:r>
      <w:bookmarkEnd w:id="4"/>
    </w:p>
    <w:p>
      <w:pPr>
        <w:spacing w:line="312" w:lineRule="auto"/>
        <w:jc w:val="center"/>
        <w:rPr>
          <w:b/>
          <w:bCs/>
          <w:sz w:val="30"/>
        </w:rPr>
      </w:pPr>
      <w:r>
        <w:rPr>
          <w:b/>
          <w:bCs/>
          <w:sz w:val="30"/>
        </w:rPr>
        <w:t>（</w:t>
      </w:r>
      <w:r>
        <w:rPr>
          <w:rFonts w:hint="eastAsia"/>
          <w:b/>
          <w:bCs/>
          <w:sz w:val="30"/>
        </w:rPr>
        <w:t xml:space="preserve">Introduction to </w:t>
      </w:r>
      <w:r>
        <w:rPr>
          <w:b/>
          <w:bCs/>
          <w:sz w:val="30"/>
        </w:rPr>
        <w:t>Mao</w:t>
      </w:r>
      <w:r>
        <w:rPr>
          <w:rFonts w:hint="eastAsia"/>
          <w:b/>
          <w:bCs/>
          <w:sz w:val="30"/>
        </w:rPr>
        <w:t xml:space="preserve"> Zedong Thought</w:t>
      </w:r>
      <w:r>
        <w:rPr>
          <w:b/>
          <w:bCs/>
          <w:sz w:val="30"/>
        </w:rPr>
        <w:t xml:space="preserve"> and </w:t>
      </w:r>
      <w:r>
        <w:rPr>
          <w:rFonts w:hint="eastAsia"/>
          <w:b/>
          <w:bCs/>
          <w:sz w:val="30"/>
        </w:rPr>
        <w:t>Theoretical System of Socialism with Chinese Characteristics</w:t>
      </w:r>
      <w:r>
        <w:rPr>
          <w:b/>
          <w:bCs/>
          <w:sz w:val="30"/>
        </w:rPr>
        <w:t>）</w:t>
      </w:r>
    </w:p>
    <w:p>
      <w:pPr>
        <w:spacing w:line="360" w:lineRule="auto"/>
        <w:ind w:firstLine="551" w:firstLineChars="196"/>
        <w:rPr>
          <w:b/>
          <w:sz w:val="28"/>
          <w:szCs w:val="28"/>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rPr>
        <w:t>1001004</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rPr>
        <w:t>5</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80</w:t>
      </w:r>
      <w:r>
        <w:rPr>
          <w:rFonts w:ascii="宋体" w:hAnsi="宋体"/>
          <w:kern w:val="0"/>
          <w:sz w:val="24"/>
        </w:rPr>
        <w:t>（其中：讲授学时</w:t>
      </w:r>
      <w:r>
        <w:rPr>
          <w:rFonts w:hint="eastAsia" w:ascii="宋体" w:hAnsi="宋体"/>
          <w:kern w:val="0"/>
          <w:sz w:val="24"/>
        </w:rPr>
        <w:t>66，</w:t>
      </w:r>
      <w:r>
        <w:rPr>
          <w:rFonts w:ascii="宋体" w:hAnsi="宋体"/>
          <w:kern w:val="0"/>
          <w:sz w:val="24"/>
        </w:rPr>
        <w:t xml:space="preserve"> 实</w:t>
      </w:r>
      <w:r>
        <w:rPr>
          <w:rFonts w:hint="eastAsia" w:ascii="宋体" w:hAnsi="宋体"/>
          <w:kern w:val="0"/>
          <w:sz w:val="24"/>
        </w:rPr>
        <w:t>践</w:t>
      </w:r>
      <w:r>
        <w:rPr>
          <w:rFonts w:ascii="宋体" w:hAnsi="宋体"/>
          <w:kern w:val="0"/>
          <w:sz w:val="24"/>
        </w:rPr>
        <w:t>学时</w:t>
      </w:r>
      <w:r>
        <w:rPr>
          <w:rFonts w:hint="eastAsia" w:ascii="宋体" w:hAnsi="宋体"/>
          <w:kern w:val="0"/>
          <w:sz w:val="24"/>
        </w:rPr>
        <w:t>14</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“思想道德修养与法律基础”“中国近现代史纲要”“马克思主义基本原理”</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所有本科专业</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毛泽东思想和中国特色社会主义理论体系概论</w:t>
      </w:r>
      <w:r>
        <w:rPr>
          <w:rFonts w:ascii="宋体" w:hAnsi="宋体"/>
          <w:kern w:val="0"/>
          <w:sz w:val="24"/>
        </w:rPr>
        <w:t>》，</w:t>
      </w:r>
      <w:r>
        <w:rPr>
          <w:rFonts w:hint="eastAsia" w:ascii="宋体" w:hAnsi="宋体"/>
          <w:kern w:val="0"/>
          <w:sz w:val="24"/>
        </w:rPr>
        <w:t>本书编写组</w:t>
      </w:r>
      <w:r>
        <w:rPr>
          <w:rFonts w:ascii="宋体" w:hAnsi="宋体"/>
          <w:kern w:val="0"/>
          <w:sz w:val="24"/>
        </w:rPr>
        <w:t>主编，</w:t>
      </w:r>
      <w:r>
        <w:rPr>
          <w:rFonts w:hint="eastAsia" w:ascii="宋体" w:hAnsi="宋体"/>
          <w:kern w:val="0"/>
          <w:sz w:val="24"/>
        </w:rPr>
        <w:t>高等教育</w:t>
      </w:r>
      <w:r>
        <w:rPr>
          <w:rFonts w:ascii="宋体" w:hAnsi="宋体"/>
          <w:kern w:val="0"/>
          <w:sz w:val="24"/>
        </w:rPr>
        <w:t>出版社，</w:t>
      </w:r>
      <w:r>
        <w:rPr>
          <w:rFonts w:hint="eastAsia" w:ascii="宋体" w:hAnsi="宋体"/>
          <w:kern w:val="0"/>
          <w:sz w:val="24"/>
        </w:rPr>
        <w:t>2018年9月</w:t>
      </w:r>
      <w:r>
        <w:rPr>
          <w:rFonts w:ascii="宋体" w:hAnsi="宋体"/>
          <w:kern w:val="0"/>
          <w:sz w:val="24"/>
        </w:rPr>
        <w:t>出版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马克思主义</w:t>
      </w:r>
      <w:r>
        <w:rPr>
          <w:rFonts w:ascii="宋体" w:hAnsi="宋体"/>
          <w:kern w:val="0"/>
          <w:sz w:val="24"/>
        </w:rPr>
        <w:t>学院</w:t>
      </w:r>
    </w:p>
    <w:p>
      <w:pPr>
        <w:autoSpaceDE w:val="0"/>
        <w:autoSpaceDN w:val="0"/>
        <w:adjustRightInd w:val="0"/>
        <w:spacing w:line="360" w:lineRule="auto"/>
        <w:ind w:firstLine="482" w:firstLineChars="200"/>
        <w:jc w:val="left"/>
        <w:rPr>
          <w:kern w:val="0"/>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rPr>
        <w:t>面向全体本科专业开设的通识必修</w:t>
      </w:r>
      <w:r>
        <w:rPr>
          <w:kern w:val="0"/>
          <w:sz w:val="24"/>
        </w:rPr>
        <w:t>课</w:t>
      </w:r>
      <w:r>
        <w:rPr>
          <w:sz w:val="24"/>
        </w:rPr>
        <w:t>。通过本课程的学习，</w:t>
      </w:r>
      <w:r>
        <w:rPr>
          <w:kern w:val="0"/>
          <w:sz w:val="24"/>
        </w:rPr>
        <w:t>培养学</w:t>
      </w:r>
      <w:r>
        <w:rPr>
          <w:rFonts w:hint="eastAsia"/>
          <w:kern w:val="0"/>
          <w:sz w:val="24"/>
        </w:rPr>
        <w:t>生</w:t>
      </w:r>
      <w:r>
        <w:rPr>
          <w:rFonts w:hint="eastAsia" w:ascii="宋体" w:hAnsi="宋体"/>
          <w:bCs/>
          <w:kern w:val="0"/>
          <w:sz w:val="24"/>
        </w:rPr>
        <w:t>系统理解和掌握毛泽东思想、邓小平理论、“三个代表”重要思想、科学发展观和习近平新时代中国特色社会主义思想的的形成发展、主要内容和历史地位，培养学生的思想政治理论素养和服务社会必须具备的人文精神、职业道德素养和终身学习能力，坚定学生对中国特色社会主义的道路自信、理论自信、制度自信和文化自信，自觉运用马克思主义的立场、观点和方法分析和解决问题，积极投身于中国特色社会主义伟大事业。</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目标1：掌握毛泽东思想、邓小平理论、“三个代表”重要思想、科学发展观的形成、发展、主要内容和历史地位，重点掌握习近平新时代中国特色社会主义思想的主要内容和历史地位。</w:t>
      </w:r>
    </w:p>
    <w:p>
      <w:pPr>
        <w:spacing w:line="360" w:lineRule="auto"/>
        <w:ind w:firstLine="482"/>
        <w:jc w:val="left"/>
        <w:rPr>
          <w:sz w:val="24"/>
        </w:rPr>
      </w:pPr>
      <w:r>
        <w:rPr>
          <w:rFonts w:hint="eastAsia"/>
          <w:sz w:val="24"/>
        </w:rPr>
        <w:t>目标2：增强坚持和发展中国特色社会主义的道路自信、理论自信、制度自信和文化自信，能够在实践中自觉践行社会主义核心价值观，履行社会责任。</w:t>
      </w: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7</w:t>
      </w:r>
      <w:r>
        <w:rPr>
          <w:rFonts w:ascii="宋体" w:hAnsi="宋体"/>
          <w:szCs w:val="21"/>
        </w:rPr>
        <w:t>-</w:t>
      </w:r>
      <w:r>
        <w:rPr>
          <w:rFonts w:hint="eastAsia" w:ascii="宋体" w:hAnsi="宋体"/>
          <w:szCs w:val="21"/>
        </w:rPr>
        <w:t>1</w:t>
      </w:r>
      <w:r>
        <w:rPr>
          <w:color w:val="000000"/>
          <w:sz w:val="24"/>
        </w:rPr>
        <w:t>、毕业要求</w:t>
      </w:r>
      <w:r>
        <w:rPr>
          <w:rFonts w:hint="eastAsia"/>
          <w:sz w:val="24"/>
        </w:rPr>
        <w:t>8</w:t>
      </w:r>
      <w:r>
        <w:rPr>
          <w:rFonts w:ascii="宋体" w:hAnsi="宋体"/>
          <w:szCs w:val="21"/>
        </w:rPr>
        <w:t>-</w:t>
      </w:r>
      <w:r>
        <w:rPr>
          <w:rFonts w:hint="eastAsia" w:ascii="宋体" w:hAnsi="宋体"/>
          <w:szCs w:val="21"/>
        </w:rPr>
        <w:t>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7</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ascii="宋体" w:hAnsi="宋体"/>
                <w:kern w:val="0"/>
                <w:szCs w:val="21"/>
              </w:rPr>
              <w:t>毕业要求</w:t>
            </w:r>
            <w:r>
              <w:rPr>
                <w:rFonts w:hint="eastAsia" w:ascii="宋体" w:hAnsi="宋体"/>
                <w:szCs w:val="21"/>
              </w:rPr>
              <w:t>8</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2" w:firstLineChars="200"/>
        <w:rPr>
          <w:b/>
          <w:sz w:val="24"/>
        </w:rPr>
      </w:pPr>
      <w:r>
        <w:rPr>
          <w:rFonts w:hint="eastAsia"/>
          <w:b/>
          <w:sz w:val="24"/>
        </w:rPr>
        <w:t>（一）前言</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（1）马克思主义中国化的科学内涵</w:t>
      </w:r>
    </w:p>
    <w:p>
      <w:pPr>
        <w:spacing w:line="360" w:lineRule="auto"/>
        <w:ind w:firstLine="480" w:firstLineChars="200"/>
        <w:rPr>
          <w:sz w:val="24"/>
        </w:rPr>
      </w:pPr>
      <w:r>
        <w:rPr>
          <w:rFonts w:hint="eastAsia"/>
          <w:sz w:val="24"/>
        </w:rPr>
        <w:t>（2）马克思主义中国化的两大历史性飞跃</w:t>
      </w:r>
    </w:p>
    <w:p>
      <w:pPr>
        <w:spacing w:line="360" w:lineRule="auto"/>
        <w:ind w:firstLine="480" w:firstLineChars="200"/>
        <w:rPr>
          <w:sz w:val="24"/>
        </w:rPr>
      </w:pPr>
      <w:r>
        <w:rPr>
          <w:rFonts w:hint="eastAsia"/>
          <w:sz w:val="24"/>
        </w:rPr>
        <w:t>（3）毛泽东思想和中国特色社会主义理论体系的关系</w:t>
      </w:r>
    </w:p>
    <w:p>
      <w:pPr>
        <w:spacing w:line="360" w:lineRule="auto"/>
        <w:ind w:firstLine="480" w:firstLineChars="200"/>
        <w:rPr>
          <w:sz w:val="24"/>
        </w:rPr>
      </w:pPr>
      <w:r>
        <w:rPr>
          <w:rFonts w:hint="eastAsia"/>
          <w:sz w:val="24"/>
        </w:rPr>
        <w:t>（4）开设本课程的目的与要求</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（1）马克思主义中国化科学内涵</w:t>
      </w:r>
    </w:p>
    <w:p>
      <w:pPr>
        <w:spacing w:line="360" w:lineRule="auto"/>
        <w:ind w:firstLine="480" w:firstLineChars="200"/>
        <w:rPr>
          <w:sz w:val="24"/>
        </w:rPr>
      </w:pPr>
      <w:r>
        <w:rPr>
          <w:rFonts w:hint="eastAsia"/>
          <w:sz w:val="24"/>
        </w:rPr>
        <w:t>（2）毛泽东思想和中国特色社会主义理论体系的关系</w:t>
      </w:r>
    </w:p>
    <w:p>
      <w:pPr>
        <w:spacing w:line="360" w:lineRule="auto"/>
        <w:ind w:firstLine="482" w:firstLineChars="200"/>
        <w:rPr>
          <w:b/>
          <w:sz w:val="24"/>
        </w:rPr>
      </w:pPr>
      <w:r>
        <w:rPr>
          <w:rFonts w:hint="eastAsia"/>
          <w:b/>
          <w:sz w:val="24"/>
        </w:rPr>
        <w:t>（二）毛泽东思想及其历史地位</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（1）毛泽东思想的形成</w:t>
      </w:r>
    </w:p>
    <w:p>
      <w:pPr>
        <w:spacing w:line="360" w:lineRule="auto"/>
        <w:ind w:firstLine="480" w:firstLineChars="200"/>
        <w:rPr>
          <w:sz w:val="24"/>
        </w:rPr>
      </w:pPr>
      <w:r>
        <w:rPr>
          <w:rFonts w:hint="eastAsia"/>
          <w:sz w:val="24"/>
        </w:rPr>
        <w:t>（2）毛泽东思想的主要内容和活的灵魂</w:t>
      </w:r>
    </w:p>
    <w:p>
      <w:pPr>
        <w:spacing w:line="360" w:lineRule="auto"/>
        <w:ind w:firstLine="480" w:firstLineChars="200"/>
        <w:rPr>
          <w:sz w:val="24"/>
        </w:rPr>
      </w:pPr>
      <w:r>
        <w:rPr>
          <w:rFonts w:hint="eastAsia"/>
          <w:sz w:val="24"/>
        </w:rPr>
        <w:t>（3）毛泽东思想的历史地位</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通过教学，帮助学生了解毛泽东思想形成的社会历史条件和过程、主要内容；理解毛泽东思想活的灵魂；深刻认识毛泽东思想的历史地位和指导意义。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（1）毛泽东思想的主要内容和活的灵魂</w:t>
      </w:r>
    </w:p>
    <w:p>
      <w:pPr>
        <w:spacing w:line="360" w:lineRule="auto"/>
        <w:ind w:firstLine="480" w:firstLineChars="200"/>
        <w:rPr>
          <w:sz w:val="24"/>
        </w:rPr>
      </w:pPr>
      <w:r>
        <w:rPr>
          <w:rFonts w:hint="eastAsia"/>
          <w:sz w:val="24"/>
        </w:rPr>
        <w:t>（2）毛泽东思想的历史地位</w:t>
      </w:r>
    </w:p>
    <w:p>
      <w:pPr>
        <w:spacing w:line="360" w:lineRule="auto"/>
        <w:ind w:firstLine="482" w:firstLineChars="200"/>
        <w:rPr>
          <w:b/>
          <w:sz w:val="24"/>
        </w:rPr>
      </w:pPr>
      <w:r>
        <w:rPr>
          <w:rFonts w:hint="eastAsia"/>
          <w:b/>
          <w:sz w:val="24"/>
        </w:rPr>
        <w:t>（三）新民主主义革命理论</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（1）新民主主义革命理论形成</w:t>
      </w:r>
    </w:p>
    <w:p>
      <w:pPr>
        <w:spacing w:line="360" w:lineRule="auto"/>
        <w:ind w:firstLine="480" w:firstLineChars="200"/>
        <w:rPr>
          <w:sz w:val="24"/>
        </w:rPr>
      </w:pPr>
      <w:r>
        <w:rPr>
          <w:rFonts w:hint="eastAsia"/>
          <w:sz w:val="24"/>
        </w:rPr>
        <w:t>（2）新民主主义革命的总路线和基本纲领</w:t>
      </w:r>
    </w:p>
    <w:p>
      <w:pPr>
        <w:spacing w:line="360" w:lineRule="auto"/>
        <w:ind w:firstLine="480" w:firstLineChars="200"/>
        <w:rPr>
          <w:sz w:val="24"/>
        </w:rPr>
      </w:pPr>
      <w:r>
        <w:rPr>
          <w:rFonts w:hint="eastAsia"/>
          <w:sz w:val="24"/>
        </w:rPr>
        <w:t>（3）新民主主义革命的道路和基本经验</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通过教学帮助学生了解和掌握新民主主义革命理论的形成；理解新民主主义革命的总路线和基本纲领、新民主主义革命道路和基本经验；深刻认识新民主主义革命理论的意义。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（1）新民主主义革命的总路线和基本纲领</w:t>
      </w:r>
    </w:p>
    <w:p>
      <w:pPr>
        <w:spacing w:line="360" w:lineRule="auto"/>
        <w:ind w:firstLine="480" w:firstLineChars="200"/>
        <w:rPr>
          <w:sz w:val="24"/>
        </w:rPr>
      </w:pPr>
      <w:r>
        <w:rPr>
          <w:rFonts w:hint="eastAsia"/>
          <w:sz w:val="24"/>
        </w:rPr>
        <w:t>（2）新民主主义革命的道路和基本经验</w:t>
      </w:r>
    </w:p>
    <w:p>
      <w:pPr>
        <w:spacing w:line="360" w:lineRule="auto"/>
        <w:ind w:firstLine="482" w:firstLineChars="200"/>
        <w:rPr>
          <w:b/>
          <w:sz w:val="24"/>
        </w:rPr>
      </w:pPr>
      <w:r>
        <w:rPr>
          <w:rFonts w:hint="eastAsia"/>
          <w:b/>
          <w:sz w:val="24"/>
        </w:rPr>
        <w:t>（四）社会主义改造理论</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（1）从新民主主义到社会主义的转变</w:t>
      </w:r>
    </w:p>
    <w:p>
      <w:pPr>
        <w:spacing w:line="360" w:lineRule="auto"/>
        <w:ind w:firstLine="480" w:firstLineChars="200"/>
        <w:rPr>
          <w:sz w:val="24"/>
        </w:rPr>
      </w:pPr>
      <w:r>
        <w:rPr>
          <w:rFonts w:hint="eastAsia"/>
          <w:sz w:val="24"/>
        </w:rPr>
        <w:t>（2）社会主义改造道路和历史经验</w:t>
      </w:r>
    </w:p>
    <w:p>
      <w:pPr>
        <w:spacing w:line="360" w:lineRule="auto"/>
        <w:ind w:firstLine="480" w:firstLineChars="200"/>
        <w:rPr>
          <w:sz w:val="24"/>
        </w:rPr>
      </w:pPr>
      <w:r>
        <w:rPr>
          <w:rFonts w:hint="eastAsia"/>
          <w:sz w:val="24"/>
        </w:rPr>
        <w:t>（3）社会主义制度在中国的确立</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通过教学，帮助学生了解从新民主主义向社会主义的转变的历史必然性；理解适合中国特点的社会主义改造道路，深刻认识社会主义制度在中国确立的历史意义。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（1）新民主主义向社会主义过渡的历史必然性</w:t>
      </w:r>
    </w:p>
    <w:p>
      <w:pPr>
        <w:spacing w:line="360" w:lineRule="auto"/>
        <w:ind w:firstLine="480" w:firstLineChars="200"/>
        <w:rPr>
          <w:sz w:val="24"/>
        </w:rPr>
      </w:pPr>
      <w:r>
        <w:rPr>
          <w:rFonts w:hint="eastAsia"/>
          <w:sz w:val="24"/>
        </w:rPr>
        <w:t>（2）社会主义制度在中国确立的历史意义</w:t>
      </w:r>
    </w:p>
    <w:p>
      <w:pPr>
        <w:spacing w:line="360" w:lineRule="auto"/>
        <w:ind w:firstLine="480" w:firstLineChars="200"/>
        <w:rPr>
          <w:sz w:val="24"/>
        </w:rPr>
      </w:pPr>
      <w:r>
        <w:rPr>
          <w:rFonts w:hint="eastAsia"/>
          <w:sz w:val="24"/>
        </w:rPr>
        <w:t>（3）社会主义改造的经验、失误和偏差</w:t>
      </w:r>
    </w:p>
    <w:p>
      <w:pPr>
        <w:spacing w:line="360" w:lineRule="auto"/>
        <w:ind w:firstLine="482" w:firstLineChars="200"/>
        <w:rPr>
          <w:b/>
          <w:sz w:val="24"/>
        </w:rPr>
      </w:pPr>
      <w:r>
        <w:rPr>
          <w:rFonts w:hint="eastAsia"/>
          <w:b/>
          <w:sz w:val="24"/>
        </w:rPr>
        <w:t>（五）社会主义建设道路初步探索的理论成果</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（1）社会主义建设道路初步探索的重要理论成果</w:t>
      </w:r>
    </w:p>
    <w:p>
      <w:pPr>
        <w:spacing w:line="360" w:lineRule="auto"/>
        <w:ind w:firstLine="480" w:firstLineChars="200"/>
        <w:rPr>
          <w:sz w:val="24"/>
        </w:rPr>
      </w:pPr>
      <w:r>
        <w:rPr>
          <w:rFonts w:hint="eastAsia"/>
          <w:sz w:val="24"/>
        </w:rPr>
        <w:t>（2）社会主义建设道路初步探索的意义和经验教训</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新中国成立后党对社会主义建设道路初步探索的思想成果、理解社会主义建设道路初步探索意义和经验教训；深刻认识社会主义建设道路初步探索过程中形成的正确的理论原则和经验总结，是毛泽东思想体系的重要内容。</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（1）社会主义建设道路初步探索的重要理论成果内容</w:t>
      </w:r>
    </w:p>
    <w:p>
      <w:pPr>
        <w:spacing w:line="360" w:lineRule="auto"/>
        <w:ind w:firstLine="480" w:firstLineChars="200"/>
        <w:rPr>
          <w:sz w:val="24"/>
        </w:rPr>
      </w:pPr>
      <w:r>
        <w:rPr>
          <w:rFonts w:hint="eastAsia"/>
          <w:sz w:val="24"/>
        </w:rPr>
        <w:t>（2）社会主义建设道路初步探索的意义和经验教训</w:t>
      </w:r>
    </w:p>
    <w:p>
      <w:pPr>
        <w:spacing w:line="360" w:lineRule="auto"/>
        <w:ind w:firstLine="482" w:firstLineChars="200"/>
        <w:rPr>
          <w:b/>
          <w:sz w:val="24"/>
        </w:rPr>
      </w:pPr>
      <w:r>
        <w:rPr>
          <w:rFonts w:hint="eastAsia"/>
          <w:b/>
          <w:sz w:val="24"/>
        </w:rPr>
        <w:t>（六）邓小平理论及其历史地位</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（1）邓小平理论的形成</w:t>
      </w:r>
    </w:p>
    <w:p>
      <w:pPr>
        <w:spacing w:line="360" w:lineRule="auto"/>
        <w:ind w:firstLine="480" w:firstLineChars="200"/>
        <w:rPr>
          <w:sz w:val="24"/>
        </w:rPr>
      </w:pPr>
      <w:r>
        <w:rPr>
          <w:rFonts w:hint="eastAsia"/>
          <w:sz w:val="24"/>
        </w:rPr>
        <w:t>（2）邓小平理论的基本问题和主要内容</w:t>
      </w:r>
    </w:p>
    <w:p>
      <w:pPr>
        <w:spacing w:line="360" w:lineRule="auto"/>
        <w:ind w:firstLine="480" w:firstLineChars="200"/>
        <w:rPr>
          <w:sz w:val="24"/>
        </w:rPr>
      </w:pPr>
      <w:r>
        <w:rPr>
          <w:rFonts w:hint="eastAsia"/>
          <w:sz w:val="24"/>
        </w:rPr>
        <w:t>（3）邓小平理论的历史地位</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通过教学，帮助学生了解邓小平理论形成的社会历史条件、过程；掌握和理解邓小平理论的基本问题和主要内容；深刻认识邓小平理论的历史地位和意义。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（1）邓小平理论的基本问题和主要内容</w:t>
      </w:r>
    </w:p>
    <w:p>
      <w:pPr>
        <w:spacing w:line="360" w:lineRule="auto"/>
        <w:ind w:firstLine="480" w:firstLineChars="200"/>
        <w:rPr>
          <w:sz w:val="24"/>
        </w:rPr>
      </w:pPr>
      <w:r>
        <w:rPr>
          <w:rFonts w:hint="eastAsia"/>
          <w:sz w:val="24"/>
        </w:rPr>
        <w:t>（2）邓小平理论的历史地位</w:t>
      </w:r>
    </w:p>
    <w:p>
      <w:pPr>
        <w:spacing w:line="360" w:lineRule="auto"/>
        <w:ind w:firstLine="482" w:firstLineChars="200"/>
        <w:rPr>
          <w:b/>
          <w:sz w:val="24"/>
        </w:rPr>
      </w:pPr>
      <w:r>
        <w:rPr>
          <w:rFonts w:hint="eastAsia"/>
          <w:b/>
          <w:sz w:val="24"/>
        </w:rPr>
        <w:t>（七）“三个代表”重要思想</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（1）“三个代表”重要思想的形成</w:t>
      </w:r>
    </w:p>
    <w:p>
      <w:pPr>
        <w:spacing w:line="360" w:lineRule="auto"/>
        <w:ind w:firstLine="480" w:firstLineChars="200"/>
        <w:rPr>
          <w:sz w:val="24"/>
        </w:rPr>
      </w:pPr>
      <w:r>
        <w:rPr>
          <w:rFonts w:hint="eastAsia"/>
          <w:sz w:val="24"/>
        </w:rPr>
        <w:t>（2）“三个代表”重要思想的核心观点和主要内容</w:t>
      </w:r>
    </w:p>
    <w:p>
      <w:pPr>
        <w:spacing w:line="360" w:lineRule="auto"/>
        <w:ind w:firstLine="480" w:firstLineChars="200"/>
        <w:rPr>
          <w:sz w:val="24"/>
        </w:rPr>
      </w:pPr>
      <w:r>
        <w:rPr>
          <w:rFonts w:hint="eastAsia"/>
          <w:sz w:val="24"/>
        </w:rPr>
        <w:t>（3）“三个代表”重要思想的历史地位和意义</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通过学习，帮助学生了解“三个代表”重要思想的形成的社会历史条件和形成过程；理解“三个代表”重要思想的核心观点和主要内容；深刻认识“三个代表”重要思想的历史地位和意义。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（1）“三个代表”重要思想的核心观点和主要内容</w:t>
      </w:r>
    </w:p>
    <w:p>
      <w:pPr>
        <w:spacing w:line="360" w:lineRule="auto"/>
        <w:ind w:firstLine="480" w:firstLineChars="200"/>
        <w:rPr>
          <w:sz w:val="24"/>
        </w:rPr>
      </w:pPr>
      <w:r>
        <w:rPr>
          <w:rFonts w:hint="eastAsia"/>
          <w:sz w:val="24"/>
        </w:rPr>
        <w:t>（2）“三个代表”重要思想的历史地位和意义</w:t>
      </w:r>
    </w:p>
    <w:p>
      <w:pPr>
        <w:spacing w:line="360" w:lineRule="auto"/>
        <w:ind w:firstLine="482" w:firstLineChars="200"/>
        <w:rPr>
          <w:b/>
          <w:sz w:val="24"/>
        </w:rPr>
      </w:pPr>
      <w:r>
        <w:rPr>
          <w:rFonts w:hint="eastAsia"/>
          <w:b/>
          <w:sz w:val="24"/>
        </w:rPr>
        <w:t>（八）科学发展观</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（1）科学发展观的形成</w:t>
      </w:r>
    </w:p>
    <w:p>
      <w:pPr>
        <w:spacing w:line="360" w:lineRule="auto"/>
        <w:ind w:firstLine="480" w:firstLineChars="200"/>
        <w:rPr>
          <w:sz w:val="24"/>
        </w:rPr>
      </w:pPr>
      <w:r>
        <w:rPr>
          <w:rFonts w:hint="eastAsia"/>
          <w:sz w:val="24"/>
        </w:rPr>
        <w:t>（2）科学发展观重要思想的科学内涵和主要内容</w:t>
      </w:r>
    </w:p>
    <w:p>
      <w:pPr>
        <w:spacing w:line="360" w:lineRule="auto"/>
        <w:ind w:firstLine="480" w:firstLineChars="200"/>
        <w:rPr>
          <w:sz w:val="24"/>
        </w:rPr>
      </w:pPr>
      <w:r>
        <w:rPr>
          <w:rFonts w:hint="eastAsia"/>
          <w:sz w:val="24"/>
        </w:rPr>
        <w:t>（3）科学发展观的历史地位和意义</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通过学习，帮助学生了解科学发展观形成的社会历史条件和形成过程；理解科学发展观重要思想的科学内涵和主要内容；深刻认识科学发展观的历史地位和意义。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（1）科学发展观重要思想的科学内涵和主要内容</w:t>
      </w:r>
    </w:p>
    <w:p>
      <w:pPr>
        <w:spacing w:line="360" w:lineRule="auto"/>
        <w:ind w:firstLine="480" w:firstLineChars="200"/>
        <w:rPr>
          <w:sz w:val="24"/>
        </w:rPr>
      </w:pPr>
      <w:r>
        <w:rPr>
          <w:rFonts w:hint="eastAsia"/>
          <w:sz w:val="24"/>
        </w:rPr>
        <w:t>（2）科学发展观的历史地位和意义</w:t>
      </w:r>
    </w:p>
    <w:p>
      <w:pPr>
        <w:spacing w:line="360" w:lineRule="auto"/>
        <w:ind w:firstLine="482" w:firstLineChars="200"/>
        <w:rPr>
          <w:b/>
          <w:sz w:val="24"/>
        </w:rPr>
      </w:pPr>
      <w:r>
        <w:rPr>
          <w:rFonts w:hint="eastAsia"/>
          <w:b/>
          <w:sz w:val="24"/>
        </w:rPr>
        <w:t>（九）习近平新时代中国特色社会主义思想及其历史地位</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（1）中国特色社会主义进入新时代</w:t>
      </w:r>
    </w:p>
    <w:p>
      <w:pPr>
        <w:spacing w:line="360" w:lineRule="auto"/>
        <w:ind w:firstLine="480" w:firstLineChars="200"/>
        <w:rPr>
          <w:sz w:val="24"/>
        </w:rPr>
      </w:pPr>
      <w:r>
        <w:rPr>
          <w:rFonts w:hint="eastAsia"/>
          <w:sz w:val="24"/>
        </w:rPr>
        <w:t>（2）习近平新时代中国特色社会主义思想的主要内容</w:t>
      </w:r>
    </w:p>
    <w:p>
      <w:pPr>
        <w:spacing w:line="360" w:lineRule="auto"/>
        <w:ind w:firstLine="480" w:firstLineChars="200"/>
        <w:rPr>
          <w:sz w:val="24"/>
        </w:rPr>
      </w:pPr>
      <w:r>
        <w:rPr>
          <w:rFonts w:hint="eastAsia"/>
          <w:sz w:val="24"/>
        </w:rPr>
        <w:t>（3）习近平新时代中国特色社会主义思想的历史地位</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通过教学，帮助学生了解中国特色社会主义进入新时代的科学判断；理解习近平新时代中国特色社会主义思想的主要内容；深刻认识习近平新时代中国特色社会主义思想的历史地位。</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（1）习近平新时代中国特色社会主义思想的主要内容</w:t>
      </w:r>
    </w:p>
    <w:p>
      <w:pPr>
        <w:spacing w:line="360" w:lineRule="auto"/>
        <w:ind w:firstLine="480" w:firstLineChars="200"/>
        <w:rPr>
          <w:sz w:val="24"/>
        </w:rPr>
      </w:pPr>
      <w:r>
        <w:rPr>
          <w:rFonts w:hint="eastAsia"/>
          <w:sz w:val="24"/>
        </w:rPr>
        <w:t>（2）习近平新时代中国特色社会主义思想的历史地位</w:t>
      </w:r>
    </w:p>
    <w:p>
      <w:pPr>
        <w:spacing w:line="360" w:lineRule="auto"/>
        <w:ind w:firstLine="482" w:firstLineChars="200"/>
        <w:rPr>
          <w:b/>
          <w:sz w:val="24"/>
        </w:rPr>
      </w:pPr>
      <w:r>
        <w:rPr>
          <w:rFonts w:hint="eastAsia"/>
          <w:b/>
          <w:sz w:val="24"/>
        </w:rPr>
        <w:t>（十）坚持和发展中国特色社会主义的总任务</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（1）实现中华民族伟大复兴的中国梦</w:t>
      </w:r>
    </w:p>
    <w:p>
      <w:pPr>
        <w:spacing w:line="360" w:lineRule="auto"/>
        <w:ind w:firstLine="480" w:firstLineChars="200"/>
        <w:rPr>
          <w:sz w:val="24"/>
        </w:rPr>
      </w:pPr>
      <w:r>
        <w:rPr>
          <w:rFonts w:hint="eastAsia"/>
          <w:sz w:val="24"/>
        </w:rPr>
        <w:t>（2）建成社会主义现代化强国的战略安排</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实现中华民族伟大复兴的中国梦是近代以来中华民族最伟大的梦想；理解中国梦的内涵，建成社会主义现代化强国的战略具体目标；深刻认识总任务与中国梦、中国梦与中国特色社会主义的关系。</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（1）近代以来中华民族最伟大的梦想</w:t>
      </w:r>
    </w:p>
    <w:p>
      <w:pPr>
        <w:spacing w:line="360" w:lineRule="auto"/>
        <w:ind w:firstLine="480" w:firstLineChars="200"/>
        <w:rPr>
          <w:sz w:val="24"/>
        </w:rPr>
      </w:pPr>
      <w:r>
        <w:rPr>
          <w:rFonts w:hint="eastAsia"/>
          <w:sz w:val="24"/>
        </w:rPr>
        <w:t>（2）建成社会主义现代化强国的“两步走”战略的具体安排</w:t>
      </w:r>
    </w:p>
    <w:p>
      <w:pPr>
        <w:spacing w:line="360" w:lineRule="auto"/>
        <w:ind w:firstLine="480" w:firstLineChars="200"/>
        <w:rPr>
          <w:sz w:val="24"/>
        </w:rPr>
      </w:pPr>
      <w:r>
        <w:rPr>
          <w:rFonts w:hint="eastAsia"/>
          <w:sz w:val="24"/>
        </w:rPr>
        <w:t>（3）中国梦与中国特色社会主义的关系</w:t>
      </w:r>
    </w:p>
    <w:p>
      <w:pPr>
        <w:spacing w:line="360" w:lineRule="auto"/>
        <w:ind w:firstLine="482" w:firstLineChars="200"/>
        <w:rPr>
          <w:b/>
          <w:sz w:val="24"/>
        </w:rPr>
      </w:pPr>
      <w:r>
        <w:rPr>
          <w:rFonts w:hint="eastAsia"/>
          <w:b/>
          <w:sz w:val="24"/>
        </w:rPr>
        <w:t>（十一）“五位一体”总体布局</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（1）建设现代化经济体系</w:t>
      </w:r>
    </w:p>
    <w:p>
      <w:pPr>
        <w:spacing w:line="360" w:lineRule="auto"/>
        <w:ind w:firstLine="480" w:firstLineChars="200"/>
        <w:rPr>
          <w:sz w:val="24"/>
        </w:rPr>
      </w:pPr>
      <w:r>
        <w:rPr>
          <w:rFonts w:hint="eastAsia"/>
          <w:sz w:val="24"/>
        </w:rPr>
        <w:t>（2）发展社会主义民主政治</w:t>
      </w:r>
    </w:p>
    <w:p>
      <w:pPr>
        <w:spacing w:line="360" w:lineRule="auto"/>
        <w:ind w:firstLine="480" w:firstLineChars="200"/>
        <w:rPr>
          <w:sz w:val="24"/>
        </w:rPr>
      </w:pPr>
      <w:r>
        <w:rPr>
          <w:rFonts w:hint="eastAsia"/>
          <w:sz w:val="24"/>
        </w:rPr>
        <w:t>（3）推动社会主义文化繁荣兴盛</w:t>
      </w:r>
    </w:p>
    <w:p>
      <w:pPr>
        <w:spacing w:line="360" w:lineRule="auto"/>
        <w:ind w:firstLine="480" w:firstLineChars="200"/>
        <w:rPr>
          <w:sz w:val="24"/>
        </w:rPr>
      </w:pPr>
      <w:r>
        <w:rPr>
          <w:rFonts w:hint="eastAsia"/>
          <w:sz w:val="24"/>
        </w:rPr>
        <w:t>（4）坚持在发展中保障和改善民生</w:t>
      </w:r>
    </w:p>
    <w:p>
      <w:pPr>
        <w:spacing w:line="360" w:lineRule="auto"/>
        <w:ind w:firstLine="480" w:firstLineChars="200"/>
        <w:rPr>
          <w:sz w:val="24"/>
        </w:rPr>
      </w:pPr>
      <w:r>
        <w:rPr>
          <w:rFonts w:hint="eastAsia"/>
          <w:sz w:val="24"/>
        </w:rPr>
        <w:t>（5）建设美丽中国</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（1）建设现代化经济体系</w:t>
      </w:r>
    </w:p>
    <w:p>
      <w:pPr>
        <w:spacing w:line="360" w:lineRule="auto"/>
        <w:ind w:firstLine="480" w:firstLineChars="200"/>
        <w:rPr>
          <w:sz w:val="24"/>
        </w:rPr>
      </w:pPr>
      <w:r>
        <w:rPr>
          <w:rFonts w:hint="eastAsia"/>
          <w:sz w:val="24"/>
        </w:rPr>
        <w:t>（2）坚持中国特色社会主义民主政治发展道路</w:t>
      </w:r>
    </w:p>
    <w:p>
      <w:pPr>
        <w:spacing w:line="360" w:lineRule="auto"/>
        <w:ind w:firstLine="480" w:firstLineChars="200"/>
        <w:rPr>
          <w:sz w:val="24"/>
        </w:rPr>
      </w:pPr>
      <w:r>
        <w:rPr>
          <w:rFonts w:hint="eastAsia"/>
          <w:sz w:val="24"/>
        </w:rPr>
        <w:t>（3）把握意识形态工作的领导权</w:t>
      </w:r>
    </w:p>
    <w:p>
      <w:pPr>
        <w:spacing w:line="360" w:lineRule="auto"/>
        <w:ind w:firstLine="480" w:firstLineChars="200"/>
        <w:rPr>
          <w:sz w:val="24"/>
        </w:rPr>
      </w:pPr>
      <w:r>
        <w:rPr>
          <w:rFonts w:hint="eastAsia"/>
          <w:sz w:val="24"/>
        </w:rPr>
        <w:t>（4）坚持总体国家安全观</w:t>
      </w:r>
    </w:p>
    <w:p>
      <w:pPr>
        <w:spacing w:line="360" w:lineRule="auto"/>
        <w:ind w:firstLine="480" w:firstLineChars="200"/>
        <w:rPr>
          <w:sz w:val="24"/>
        </w:rPr>
      </w:pPr>
      <w:r>
        <w:rPr>
          <w:rFonts w:hint="eastAsia"/>
          <w:sz w:val="24"/>
        </w:rPr>
        <w:t>（5）加快生态文明体制改革</w:t>
      </w:r>
    </w:p>
    <w:p>
      <w:pPr>
        <w:spacing w:line="360" w:lineRule="auto"/>
        <w:ind w:firstLine="482" w:firstLineChars="200"/>
        <w:rPr>
          <w:b/>
          <w:sz w:val="24"/>
        </w:rPr>
      </w:pPr>
      <w:r>
        <w:rPr>
          <w:rFonts w:hint="eastAsia"/>
          <w:b/>
          <w:sz w:val="24"/>
        </w:rPr>
        <w:t>（十二）“四个全面”战略布局</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（1）全面建成小康社会</w:t>
      </w:r>
    </w:p>
    <w:p>
      <w:pPr>
        <w:spacing w:line="360" w:lineRule="auto"/>
        <w:ind w:firstLine="480" w:firstLineChars="200"/>
        <w:rPr>
          <w:sz w:val="24"/>
        </w:rPr>
      </w:pPr>
      <w:r>
        <w:rPr>
          <w:rFonts w:hint="eastAsia"/>
          <w:sz w:val="24"/>
        </w:rPr>
        <w:t>（2）全面深化改革</w:t>
      </w:r>
    </w:p>
    <w:p>
      <w:pPr>
        <w:spacing w:line="360" w:lineRule="auto"/>
        <w:ind w:firstLine="480" w:firstLineChars="200"/>
        <w:rPr>
          <w:sz w:val="24"/>
        </w:rPr>
      </w:pPr>
      <w:r>
        <w:rPr>
          <w:rFonts w:hint="eastAsia"/>
          <w:sz w:val="24"/>
        </w:rPr>
        <w:t>（3）全面依法治国</w:t>
      </w:r>
    </w:p>
    <w:p>
      <w:pPr>
        <w:spacing w:line="360" w:lineRule="auto"/>
        <w:ind w:firstLine="480" w:firstLineChars="200"/>
        <w:rPr>
          <w:sz w:val="24"/>
        </w:rPr>
      </w:pPr>
      <w:r>
        <w:rPr>
          <w:rFonts w:hint="eastAsia"/>
          <w:sz w:val="24"/>
        </w:rPr>
        <w:t>（4）全面从严治党</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四个全面”战略的内涵；理解“四个全面”之间的关系、“四个全面”战略与“五位一体”总布局的关系；深刻认识“四个全面”对实现社会主义现代化和中华民族伟大复兴的战略意义。</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（1）决胜全面建成小康社会</w:t>
      </w:r>
    </w:p>
    <w:p>
      <w:pPr>
        <w:spacing w:line="360" w:lineRule="auto"/>
        <w:ind w:firstLine="480" w:firstLineChars="200"/>
        <w:rPr>
          <w:sz w:val="24"/>
        </w:rPr>
      </w:pPr>
      <w:r>
        <w:rPr>
          <w:rFonts w:hint="eastAsia"/>
          <w:sz w:val="24"/>
        </w:rPr>
        <w:t>（2）“四个全面”之间的关系</w:t>
      </w:r>
    </w:p>
    <w:p>
      <w:pPr>
        <w:spacing w:line="360" w:lineRule="auto"/>
        <w:ind w:firstLine="480" w:firstLineChars="200"/>
        <w:rPr>
          <w:sz w:val="24"/>
        </w:rPr>
      </w:pPr>
      <w:r>
        <w:rPr>
          <w:rFonts w:hint="eastAsia"/>
          <w:sz w:val="24"/>
        </w:rPr>
        <w:t>（3）“四个全面”战略布局与“五位一体”总体布局的关系</w:t>
      </w:r>
    </w:p>
    <w:p>
      <w:pPr>
        <w:spacing w:line="360" w:lineRule="auto"/>
        <w:ind w:firstLine="482" w:firstLineChars="200"/>
        <w:rPr>
          <w:b/>
          <w:sz w:val="24"/>
        </w:rPr>
      </w:pPr>
      <w:r>
        <w:rPr>
          <w:rFonts w:hint="eastAsia"/>
          <w:b/>
          <w:sz w:val="24"/>
        </w:rPr>
        <w:t>（十三）全面推进国防和军队现代化</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（1）坚持走中国特色强军之路</w:t>
      </w:r>
    </w:p>
    <w:p>
      <w:pPr>
        <w:spacing w:line="360" w:lineRule="auto"/>
        <w:ind w:firstLine="480" w:firstLineChars="200"/>
        <w:rPr>
          <w:sz w:val="24"/>
        </w:rPr>
      </w:pPr>
      <w:r>
        <w:rPr>
          <w:rFonts w:hint="eastAsia"/>
          <w:sz w:val="24"/>
        </w:rPr>
        <w:t>（2）推动军民融合深度发展</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通过教学，帮助学生了解习近平强军思想；理解坚持党对军队的绝对领导，建设世界一流军队，推动军民融合深度发展的意义；深刻认识习近平强军思想的历史底位和贡献。</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（1）坚持党对军队的绝对领导</w:t>
      </w:r>
    </w:p>
    <w:p>
      <w:pPr>
        <w:spacing w:line="360" w:lineRule="auto"/>
        <w:ind w:firstLine="480" w:firstLineChars="200"/>
        <w:rPr>
          <w:sz w:val="24"/>
        </w:rPr>
      </w:pPr>
      <w:r>
        <w:rPr>
          <w:rFonts w:hint="eastAsia"/>
          <w:sz w:val="24"/>
        </w:rPr>
        <w:t>（2）坚持富国和强军的统一</w:t>
      </w:r>
    </w:p>
    <w:p>
      <w:pPr>
        <w:spacing w:line="360" w:lineRule="auto"/>
        <w:ind w:firstLine="480" w:firstLineChars="200"/>
        <w:rPr>
          <w:sz w:val="24"/>
        </w:rPr>
      </w:pPr>
      <w:r>
        <w:rPr>
          <w:rFonts w:hint="eastAsia"/>
          <w:sz w:val="24"/>
        </w:rPr>
        <w:t>（3）推动军民融合深度发展</w:t>
      </w:r>
    </w:p>
    <w:p>
      <w:pPr>
        <w:spacing w:line="360" w:lineRule="auto"/>
        <w:ind w:firstLine="482" w:firstLineChars="200"/>
        <w:rPr>
          <w:b/>
          <w:sz w:val="24"/>
        </w:rPr>
      </w:pPr>
      <w:r>
        <w:rPr>
          <w:rFonts w:hint="eastAsia"/>
          <w:b/>
          <w:sz w:val="24"/>
        </w:rPr>
        <w:t>（十四）中国特色大国外交</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（1）坚持和平发展道路</w:t>
      </w:r>
    </w:p>
    <w:p>
      <w:pPr>
        <w:spacing w:line="360" w:lineRule="auto"/>
        <w:ind w:firstLine="480" w:firstLineChars="200"/>
        <w:rPr>
          <w:sz w:val="24"/>
        </w:rPr>
      </w:pPr>
      <w:r>
        <w:rPr>
          <w:rFonts w:hint="eastAsia"/>
          <w:sz w:val="24"/>
        </w:rPr>
        <w:t>（2）推动构建人类命运共同体</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（1）推动建立新型国际关系</w:t>
      </w:r>
    </w:p>
    <w:p>
      <w:pPr>
        <w:spacing w:line="360" w:lineRule="auto"/>
        <w:ind w:firstLine="480" w:firstLineChars="200"/>
        <w:rPr>
          <w:sz w:val="24"/>
        </w:rPr>
      </w:pPr>
      <w:r>
        <w:rPr>
          <w:rFonts w:hint="eastAsia"/>
          <w:sz w:val="24"/>
        </w:rPr>
        <w:t>（2）构建人类命运共同体思想</w:t>
      </w:r>
    </w:p>
    <w:p>
      <w:pPr>
        <w:spacing w:line="360" w:lineRule="auto"/>
        <w:ind w:firstLine="482" w:firstLineChars="200"/>
        <w:rPr>
          <w:b/>
          <w:sz w:val="24"/>
        </w:rPr>
      </w:pPr>
      <w:r>
        <w:rPr>
          <w:rFonts w:hint="eastAsia"/>
          <w:b/>
          <w:sz w:val="24"/>
        </w:rPr>
        <w:t>（十五）坚持和加强党的领导</w:t>
      </w:r>
    </w:p>
    <w:p>
      <w:pPr>
        <w:spacing w:line="360" w:lineRule="auto"/>
        <w:ind w:firstLine="480" w:firstLineChars="200"/>
        <w:rPr>
          <w:sz w:val="24"/>
        </w:rPr>
      </w:pPr>
      <w:r>
        <w:rPr>
          <w:rFonts w:hint="eastAsia"/>
          <w:sz w:val="24"/>
        </w:rPr>
        <w:t>1．教学内容</w:t>
      </w:r>
    </w:p>
    <w:p>
      <w:pPr>
        <w:spacing w:line="360" w:lineRule="auto"/>
        <w:ind w:firstLine="480" w:firstLineChars="200"/>
        <w:rPr>
          <w:sz w:val="24"/>
        </w:rPr>
      </w:pPr>
      <w:r>
        <w:rPr>
          <w:rFonts w:hint="eastAsia"/>
          <w:sz w:val="24"/>
        </w:rPr>
        <w:t>（1）实现中华民族伟大复兴关键在党</w:t>
      </w:r>
    </w:p>
    <w:p>
      <w:pPr>
        <w:spacing w:line="360" w:lineRule="auto"/>
        <w:ind w:firstLine="480" w:firstLineChars="200"/>
        <w:rPr>
          <w:sz w:val="24"/>
        </w:rPr>
      </w:pPr>
      <w:r>
        <w:rPr>
          <w:rFonts w:hint="eastAsia"/>
          <w:sz w:val="24"/>
        </w:rPr>
        <w:t>（2）坚持党对一切工作的领导</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pPr>
        <w:spacing w:line="360" w:lineRule="auto"/>
        <w:ind w:firstLine="480" w:firstLineChars="200"/>
        <w:rPr>
          <w:sz w:val="24"/>
        </w:rPr>
      </w:pPr>
      <w:r>
        <w:rPr>
          <w:rFonts w:hint="eastAsia"/>
          <w:sz w:val="24"/>
        </w:rPr>
        <w:t>3．重点难点</w:t>
      </w:r>
    </w:p>
    <w:p>
      <w:pPr>
        <w:spacing w:line="360" w:lineRule="auto"/>
        <w:ind w:firstLine="480" w:firstLineChars="200"/>
        <w:rPr>
          <w:sz w:val="24"/>
        </w:rPr>
      </w:pPr>
      <w:r>
        <w:rPr>
          <w:rFonts w:hint="eastAsia"/>
          <w:sz w:val="24"/>
        </w:rPr>
        <w:t>（1）中国共产党的领导是中国特色社会主义最本质的特征，是中国特色社会主义制度的最大优势</w:t>
      </w:r>
    </w:p>
    <w:p>
      <w:pPr>
        <w:spacing w:line="360" w:lineRule="auto"/>
        <w:ind w:firstLine="480" w:firstLineChars="200"/>
        <w:rPr>
          <w:sz w:val="24"/>
        </w:rPr>
      </w:pPr>
      <w:r>
        <w:rPr>
          <w:rFonts w:hint="eastAsia"/>
          <w:sz w:val="24"/>
        </w:rPr>
        <w:t>（2）新时代中国共产党的历史使命</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901"/>
        <w:gridCol w:w="1418"/>
        <w:gridCol w:w="171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901" w:type="dxa"/>
            <w:shd w:val="clear" w:color="auto" w:fill="FFFFFF"/>
            <w:vAlign w:val="center"/>
          </w:tcPr>
          <w:p>
            <w:pPr>
              <w:jc w:val="center"/>
              <w:rPr>
                <w:color w:val="000000"/>
                <w:szCs w:val="21"/>
              </w:rPr>
            </w:pPr>
            <w:r>
              <w:rPr>
                <w:color w:val="000000"/>
                <w:szCs w:val="21"/>
              </w:rPr>
              <w:t>教学内容</w:t>
            </w:r>
          </w:p>
        </w:tc>
        <w:tc>
          <w:tcPr>
            <w:tcW w:w="1418"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w:t>
            </w:r>
            <w:r>
              <w:rPr>
                <w:rFonts w:hint="eastAsia"/>
                <w:color w:val="000000"/>
                <w:szCs w:val="21"/>
              </w:rPr>
              <w:t>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w:t>
            </w:r>
          </w:p>
        </w:tc>
        <w:tc>
          <w:tcPr>
            <w:tcW w:w="3901" w:type="dxa"/>
            <w:vAlign w:val="center"/>
          </w:tcPr>
          <w:p>
            <w:pPr>
              <w:spacing w:line="400" w:lineRule="exact"/>
              <w:rPr>
                <w:rFonts w:ascii="宋体" w:hAnsi="宋体"/>
                <w:szCs w:val="21"/>
              </w:rPr>
            </w:pPr>
            <w:r>
              <w:rPr>
                <w:rFonts w:hint="eastAsia" w:ascii="宋体" w:hAnsi="宋体"/>
                <w:szCs w:val="21"/>
              </w:rPr>
              <w:t>前言</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7-1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2</w:t>
            </w:r>
          </w:p>
        </w:tc>
        <w:tc>
          <w:tcPr>
            <w:tcW w:w="3901" w:type="dxa"/>
            <w:vAlign w:val="center"/>
          </w:tcPr>
          <w:p>
            <w:pPr>
              <w:spacing w:line="400" w:lineRule="exact"/>
              <w:rPr>
                <w:rFonts w:ascii="宋体" w:hAnsi="宋体"/>
                <w:szCs w:val="21"/>
              </w:rPr>
            </w:pPr>
            <w:r>
              <w:rPr>
                <w:rFonts w:hint="eastAsia" w:ascii="宋体" w:hAnsi="宋体"/>
                <w:szCs w:val="21"/>
              </w:rPr>
              <w:t>毛泽东思想及其历史地位</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7-1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3</w:t>
            </w:r>
          </w:p>
        </w:tc>
        <w:tc>
          <w:tcPr>
            <w:tcW w:w="3901" w:type="dxa"/>
            <w:vAlign w:val="center"/>
          </w:tcPr>
          <w:p>
            <w:pPr>
              <w:spacing w:line="400" w:lineRule="exact"/>
              <w:rPr>
                <w:rFonts w:ascii="宋体" w:hAnsi="宋体"/>
                <w:szCs w:val="21"/>
              </w:rPr>
            </w:pPr>
            <w:r>
              <w:rPr>
                <w:rFonts w:hint="eastAsia" w:ascii="宋体" w:hAnsi="宋体"/>
                <w:szCs w:val="21"/>
              </w:rPr>
              <w:t>新民主主义革命理论</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7-1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4</w:t>
            </w:r>
          </w:p>
        </w:tc>
        <w:tc>
          <w:tcPr>
            <w:tcW w:w="3901" w:type="dxa"/>
            <w:vAlign w:val="center"/>
          </w:tcPr>
          <w:p>
            <w:pPr>
              <w:spacing w:line="400" w:lineRule="exact"/>
              <w:rPr>
                <w:rFonts w:ascii="宋体" w:hAnsi="宋体"/>
                <w:szCs w:val="21"/>
              </w:rPr>
            </w:pPr>
            <w:r>
              <w:rPr>
                <w:rFonts w:hint="eastAsia" w:ascii="宋体" w:hAnsi="宋体"/>
                <w:szCs w:val="21"/>
              </w:rPr>
              <w:t>社会主义改造理论</w:t>
            </w:r>
          </w:p>
        </w:tc>
        <w:tc>
          <w:tcPr>
            <w:tcW w:w="1418" w:type="dxa"/>
            <w:vAlign w:val="center"/>
          </w:tcPr>
          <w:p>
            <w:pPr>
              <w:jc w:val="center"/>
              <w:rPr>
                <w:color w:val="000000"/>
                <w:szCs w:val="21"/>
              </w:rPr>
            </w:pPr>
            <w:r>
              <w:rPr>
                <w:color w:val="000000"/>
                <w:szCs w:val="21"/>
              </w:rPr>
              <w:t>目标</w:t>
            </w:r>
            <w:r>
              <w:rPr>
                <w:rFonts w:hint="eastAsia"/>
                <w:szCs w:val="21"/>
              </w:rPr>
              <w:t>1</w:t>
            </w:r>
          </w:p>
        </w:tc>
        <w:tc>
          <w:tcPr>
            <w:tcW w:w="1711" w:type="dxa"/>
            <w:vAlign w:val="center"/>
          </w:tcPr>
          <w:p>
            <w:pPr>
              <w:jc w:val="center"/>
              <w:rPr>
                <w:szCs w:val="21"/>
              </w:rPr>
            </w:pPr>
            <w:r>
              <w:rPr>
                <w:rFonts w:hint="eastAsia"/>
                <w:szCs w:val="21"/>
              </w:rPr>
              <w:t>7-1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5</w:t>
            </w:r>
          </w:p>
        </w:tc>
        <w:tc>
          <w:tcPr>
            <w:tcW w:w="3901" w:type="dxa"/>
            <w:vAlign w:val="center"/>
          </w:tcPr>
          <w:p>
            <w:pPr>
              <w:spacing w:line="400" w:lineRule="exact"/>
              <w:rPr>
                <w:rFonts w:ascii="宋体" w:hAnsi="宋体"/>
                <w:szCs w:val="21"/>
              </w:rPr>
            </w:pPr>
            <w:r>
              <w:rPr>
                <w:rFonts w:hint="eastAsia" w:ascii="宋体" w:hAnsi="宋体"/>
                <w:szCs w:val="21"/>
              </w:rPr>
              <w:t>社会主义建设道路初步探索的理论成果</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6</w:t>
            </w:r>
          </w:p>
        </w:tc>
        <w:tc>
          <w:tcPr>
            <w:tcW w:w="3901" w:type="dxa"/>
            <w:vAlign w:val="center"/>
          </w:tcPr>
          <w:p>
            <w:pPr>
              <w:spacing w:line="400" w:lineRule="exact"/>
              <w:rPr>
                <w:rFonts w:ascii="宋体" w:hAnsi="宋体"/>
                <w:szCs w:val="21"/>
              </w:rPr>
            </w:pPr>
            <w:r>
              <w:rPr>
                <w:rFonts w:hint="eastAsia" w:ascii="宋体" w:hAnsi="宋体"/>
                <w:szCs w:val="21"/>
              </w:rPr>
              <w:t>邓小平理论</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7</w:t>
            </w:r>
          </w:p>
        </w:tc>
        <w:tc>
          <w:tcPr>
            <w:tcW w:w="3901" w:type="dxa"/>
            <w:vAlign w:val="center"/>
          </w:tcPr>
          <w:p>
            <w:pPr>
              <w:spacing w:line="400" w:lineRule="exact"/>
              <w:rPr>
                <w:rFonts w:ascii="宋体" w:hAnsi="宋体"/>
                <w:szCs w:val="21"/>
              </w:rPr>
            </w:pPr>
            <w:r>
              <w:rPr>
                <w:rFonts w:hint="eastAsia" w:ascii="宋体" w:hAnsi="宋体"/>
                <w:szCs w:val="21"/>
              </w:rPr>
              <w:t>“三个代表”重要思想</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8</w:t>
            </w:r>
          </w:p>
        </w:tc>
        <w:tc>
          <w:tcPr>
            <w:tcW w:w="3901" w:type="dxa"/>
            <w:vAlign w:val="center"/>
          </w:tcPr>
          <w:p>
            <w:pPr>
              <w:spacing w:line="400" w:lineRule="exact"/>
              <w:rPr>
                <w:rFonts w:ascii="宋体" w:hAnsi="宋体"/>
                <w:szCs w:val="21"/>
              </w:rPr>
            </w:pPr>
            <w:r>
              <w:rPr>
                <w:rFonts w:hint="eastAsia" w:ascii="宋体" w:hAnsi="宋体"/>
                <w:szCs w:val="21"/>
              </w:rPr>
              <w:t>科学发展观</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9</w:t>
            </w:r>
          </w:p>
        </w:tc>
        <w:tc>
          <w:tcPr>
            <w:tcW w:w="3901" w:type="dxa"/>
            <w:vAlign w:val="center"/>
          </w:tcPr>
          <w:p>
            <w:pPr>
              <w:spacing w:line="400" w:lineRule="exact"/>
              <w:rPr>
                <w:rFonts w:ascii="宋体" w:hAnsi="宋体"/>
                <w:szCs w:val="21"/>
              </w:rPr>
            </w:pPr>
            <w:r>
              <w:rPr>
                <w:rFonts w:hint="eastAsia" w:ascii="宋体" w:hAnsi="宋体"/>
                <w:szCs w:val="21"/>
              </w:rPr>
              <w:t>习近平新时代中国特色社会主义思想</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10</w:t>
            </w:r>
          </w:p>
        </w:tc>
        <w:tc>
          <w:tcPr>
            <w:tcW w:w="3901" w:type="dxa"/>
            <w:vAlign w:val="center"/>
          </w:tcPr>
          <w:p>
            <w:pPr>
              <w:spacing w:line="400" w:lineRule="exact"/>
              <w:rPr>
                <w:rFonts w:ascii="宋体" w:hAnsi="宋体"/>
                <w:szCs w:val="21"/>
              </w:rPr>
            </w:pPr>
            <w:r>
              <w:rPr>
                <w:rFonts w:hint="eastAsia" w:ascii="宋体" w:hAnsi="宋体"/>
                <w:szCs w:val="21"/>
              </w:rPr>
              <w:t>坚持和发展中国特色社会主义总任务</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11</w:t>
            </w:r>
          </w:p>
        </w:tc>
        <w:tc>
          <w:tcPr>
            <w:tcW w:w="3901" w:type="dxa"/>
            <w:vAlign w:val="center"/>
          </w:tcPr>
          <w:p>
            <w:pPr>
              <w:spacing w:line="400" w:lineRule="exact"/>
              <w:rPr>
                <w:rFonts w:ascii="宋体" w:hAnsi="宋体"/>
                <w:szCs w:val="21"/>
              </w:rPr>
            </w:pPr>
            <w:r>
              <w:rPr>
                <w:rFonts w:hint="eastAsia" w:ascii="宋体" w:hAnsi="宋体"/>
                <w:szCs w:val="21"/>
              </w:rPr>
              <w:t>“五位一体”总布局</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12</w:t>
            </w:r>
          </w:p>
        </w:tc>
        <w:tc>
          <w:tcPr>
            <w:tcW w:w="3901" w:type="dxa"/>
            <w:vAlign w:val="center"/>
          </w:tcPr>
          <w:p>
            <w:pPr>
              <w:spacing w:line="400" w:lineRule="exact"/>
              <w:rPr>
                <w:rFonts w:ascii="宋体" w:hAnsi="宋体"/>
                <w:szCs w:val="21"/>
              </w:rPr>
            </w:pPr>
            <w:r>
              <w:rPr>
                <w:rFonts w:hint="eastAsia" w:ascii="宋体" w:hAnsi="宋体"/>
                <w:szCs w:val="21"/>
              </w:rPr>
              <w:t>“四个全面”战略布局</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13</w:t>
            </w:r>
          </w:p>
        </w:tc>
        <w:tc>
          <w:tcPr>
            <w:tcW w:w="3901" w:type="dxa"/>
            <w:vAlign w:val="center"/>
          </w:tcPr>
          <w:p>
            <w:pPr>
              <w:spacing w:line="400" w:lineRule="exact"/>
              <w:rPr>
                <w:rFonts w:ascii="宋体" w:hAnsi="宋体"/>
                <w:szCs w:val="21"/>
              </w:rPr>
            </w:pPr>
            <w:r>
              <w:rPr>
                <w:rFonts w:hint="eastAsia" w:ascii="宋体" w:hAnsi="宋体"/>
                <w:szCs w:val="21"/>
              </w:rPr>
              <w:t>全面推进国防和军队现代化</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Cs w:val="21"/>
              </w:rPr>
            </w:pPr>
            <w:r>
              <w:rPr>
                <w:rFonts w:hint="eastAsia" w:ascii="宋体" w:hAnsi="宋体"/>
                <w:szCs w:val="21"/>
              </w:rPr>
              <w:t>14</w:t>
            </w:r>
          </w:p>
        </w:tc>
        <w:tc>
          <w:tcPr>
            <w:tcW w:w="3901" w:type="dxa"/>
            <w:vAlign w:val="center"/>
          </w:tcPr>
          <w:p>
            <w:pPr>
              <w:spacing w:line="400" w:lineRule="exact"/>
              <w:rPr>
                <w:rFonts w:ascii="宋体" w:hAnsi="宋体"/>
                <w:szCs w:val="21"/>
              </w:rPr>
            </w:pPr>
            <w:r>
              <w:rPr>
                <w:rFonts w:hint="eastAsia" w:ascii="宋体" w:hAnsi="宋体"/>
                <w:szCs w:val="21"/>
              </w:rPr>
              <w:t>中国特色大国外交</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740" w:type="dxa"/>
            <w:vAlign w:val="center"/>
          </w:tcPr>
          <w:p>
            <w:pPr>
              <w:spacing w:line="400" w:lineRule="exact"/>
              <w:jc w:val="center"/>
              <w:rPr>
                <w:rFonts w:ascii="宋体" w:hAnsi="宋体"/>
                <w:szCs w:val="21"/>
              </w:rPr>
            </w:pPr>
            <w:r>
              <w:rPr>
                <w:rFonts w:hint="eastAsia" w:ascii="宋体" w:hAnsi="宋体"/>
                <w:szCs w:val="21"/>
              </w:rPr>
              <w:t>15</w:t>
            </w:r>
          </w:p>
        </w:tc>
        <w:tc>
          <w:tcPr>
            <w:tcW w:w="3901" w:type="dxa"/>
            <w:vAlign w:val="center"/>
          </w:tcPr>
          <w:p>
            <w:pPr>
              <w:spacing w:line="400" w:lineRule="exact"/>
              <w:rPr>
                <w:rFonts w:ascii="宋体" w:hAnsi="宋体"/>
                <w:szCs w:val="21"/>
              </w:rPr>
            </w:pPr>
            <w:r>
              <w:rPr>
                <w:rFonts w:hint="eastAsia" w:ascii="宋体" w:hAnsi="宋体"/>
                <w:szCs w:val="21"/>
              </w:rPr>
              <w:t>坚持和加强党的领导</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Merge w:val="continue"/>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 w:val="24"/>
              </w:rPr>
            </w:pPr>
            <w:r>
              <w:rPr>
                <w:rFonts w:hint="eastAsia" w:ascii="宋体" w:hAnsi="宋体"/>
                <w:sz w:val="24"/>
              </w:rPr>
              <w:t>16</w:t>
            </w:r>
          </w:p>
        </w:tc>
        <w:tc>
          <w:tcPr>
            <w:tcW w:w="3901" w:type="dxa"/>
            <w:vAlign w:val="center"/>
          </w:tcPr>
          <w:p>
            <w:pPr>
              <w:spacing w:line="400" w:lineRule="exact"/>
              <w:rPr>
                <w:rFonts w:ascii="宋体" w:hAnsi="宋体"/>
                <w:sz w:val="24"/>
              </w:rPr>
            </w:pPr>
            <w:r>
              <w:rPr>
                <w:rFonts w:hint="eastAsia" w:ascii="宋体" w:hAnsi="宋体"/>
                <w:sz w:val="24"/>
              </w:rPr>
              <w:t>结束语</w:t>
            </w:r>
          </w:p>
        </w:tc>
        <w:tc>
          <w:tcPr>
            <w:tcW w:w="1418" w:type="dxa"/>
            <w:vAlign w:val="center"/>
          </w:tcPr>
          <w:p>
            <w:pPr>
              <w:jc w:val="center"/>
              <w:rPr>
                <w:color w:val="000000"/>
                <w:szCs w:val="21"/>
              </w:rPr>
            </w:pPr>
            <w:r>
              <w:rPr>
                <w:color w:val="000000"/>
                <w:szCs w:val="21"/>
              </w:rPr>
              <w:t>目标</w:t>
            </w:r>
            <w:r>
              <w:rPr>
                <w:rFonts w:hint="eastAsia"/>
                <w:szCs w:val="21"/>
              </w:rPr>
              <w:t>1、2</w:t>
            </w:r>
          </w:p>
        </w:tc>
        <w:tc>
          <w:tcPr>
            <w:tcW w:w="1711" w:type="dxa"/>
            <w:vAlign w:val="center"/>
          </w:tcPr>
          <w:p>
            <w:pPr>
              <w:jc w:val="center"/>
              <w:rPr>
                <w:szCs w:val="21"/>
              </w:rPr>
            </w:pPr>
            <w:r>
              <w:rPr>
                <w:rFonts w:hint="eastAsia"/>
                <w:szCs w:val="21"/>
              </w:rPr>
              <w:t>7-1</w:t>
            </w:r>
            <w:r>
              <w:rPr>
                <w:color w:val="000000"/>
                <w:szCs w:val="21"/>
              </w:rPr>
              <w:t>、</w:t>
            </w:r>
            <w:r>
              <w:rPr>
                <w:rFonts w:hint="eastAsia"/>
                <w:szCs w:val="21"/>
              </w:rPr>
              <w:t>8-1</w:t>
            </w:r>
          </w:p>
        </w:tc>
        <w:tc>
          <w:tcPr>
            <w:tcW w:w="73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sz w:val="24"/>
              </w:rPr>
            </w:pPr>
            <w:r>
              <w:rPr>
                <w:rFonts w:hint="eastAsia" w:ascii="宋体" w:hAnsi="宋体"/>
                <w:sz w:val="24"/>
              </w:rPr>
              <w:t>17</w:t>
            </w:r>
          </w:p>
        </w:tc>
        <w:tc>
          <w:tcPr>
            <w:tcW w:w="3901" w:type="dxa"/>
            <w:vAlign w:val="center"/>
          </w:tcPr>
          <w:p>
            <w:pPr>
              <w:spacing w:line="400" w:lineRule="exact"/>
              <w:rPr>
                <w:rFonts w:ascii="宋体" w:hAnsi="宋体"/>
                <w:sz w:val="24"/>
              </w:rPr>
            </w:pPr>
            <w:r>
              <w:rPr>
                <w:rFonts w:hint="eastAsia" w:ascii="宋体" w:hAnsi="宋体"/>
                <w:sz w:val="24"/>
              </w:rPr>
              <w:t>复习考试</w:t>
            </w:r>
          </w:p>
        </w:tc>
        <w:tc>
          <w:tcPr>
            <w:tcW w:w="1418" w:type="dxa"/>
            <w:vAlign w:val="center"/>
          </w:tcPr>
          <w:p>
            <w:pPr>
              <w:jc w:val="center"/>
              <w:rPr>
                <w:color w:val="000000"/>
                <w:szCs w:val="21"/>
              </w:rPr>
            </w:pPr>
          </w:p>
        </w:tc>
        <w:tc>
          <w:tcPr>
            <w:tcW w:w="1711" w:type="dxa"/>
            <w:vAlign w:val="center"/>
          </w:tcPr>
          <w:p>
            <w:pPr>
              <w:jc w:val="center"/>
              <w:rPr>
                <w:szCs w:val="21"/>
              </w:rPr>
            </w:pPr>
          </w:p>
        </w:tc>
        <w:tc>
          <w:tcPr>
            <w:tcW w:w="73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35"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66</w:t>
            </w:r>
          </w:p>
        </w:tc>
        <w:tc>
          <w:tcPr>
            <w:tcW w:w="735" w:type="dxa"/>
            <w:vAlign w:val="center"/>
          </w:tcPr>
          <w:p>
            <w:pPr>
              <w:jc w:val="center"/>
              <w:rPr>
                <w:szCs w:val="21"/>
              </w:rPr>
            </w:pPr>
            <w:r>
              <w:rPr>
                <w:rFonts w:hint="eastAsia"/>
                <w:szCs w:val="21"/>
              </w:rPr>
              <w:t>14</w:t>
            </w: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w:t>
            </w:r>
            <w:r>
              <w:rPr>
                <w:rFonts w:hint="eastAsia"/>
                <w:bCs/>
                <w:szCs w:val="21"/>
              </w:rPr>
              <w:t>践</w:t>
            </w:r>
            <w:r>
              <w:rPr>
                <w:bCs/>
                <w:szCs w:val="21"/>
              </w:rPr>
              <w:t>项目名称</w:t>
            </w:r>
          </w:p>
        </w:tc>
        <w:tc>
          <w:tcPr>
            <w:tcW w:w="3568" w:type="dxa"/>
            <w:shd w:val="clear" w:color="auto" w:fill="FFFFFF"/>
            <w:vAlign w:val="center"/>
          </w:tcPr>
          <w:p>
            <w:pPr>
              <w:jc w:val="center"/>
              <w:rPr>
                <w:bCs/>
                <w:szCs w:val="21"/>
              </w:rPr>
            </w:pPr>
            <w:r>
              <w:rPr>
                <w:bCs/>
                <w:szCs w:val="21"/>
              </w:rPr>
              <w:t>实</w:t>
            </w:r>
            <w:r>
              <w:rPr>
                <w:rFonts w:hint="eastAsia"/>
                <w:bCs/>
                <w:szCs w:val="21"/>
              </w:rPr>
              <w:t>践</w:t>
            </w:r>
            <w:r>
              <w:rPr>
                <w:bCs/>
                <w:szCs w:val="21"/>
              </w:rPr>
              <w:t>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ascii="宋体" w:hAnsi="宋体"/>
                <w:szCs w:val="21"/>
              </w:rPr>
              <w:t>社会调查研究</w:t>
            </w:r>
          </w:p>
        </w:tc>
        <w:tc>
          <w:tcPr>
            <w:tcW w:w="3568" w:type="dxa"/>
          </w:tcPr>
          <w:p>
            <w:pPr>
              <w:spacing w:line="276" w:lineRule="auto"/>
              <w:rPr>
                <w:bCs/>
                <w:szCs w:val="21"/>
              </w:rPr>
            </w:pPr>
            <w:r>
              <w:rPr>
                <w:rFonts w:hint="eastAsia" w:ascii="宋体" w:hAnsi="宋体"/>
                <w:kern w:val="0"/>
                <w:szCs w:val="21"/>
              </w:rPr>
              <w:t>以小组形式，围绕社会热点问题和课程教学要求，确定选题，制定调查方案，展开社会调查，撰写调查报告。</w:t>
            </w:r>
          </w:p>
        </w:tc>
        <w:tc>
          <w:tcPr>
            <w:tcW w:w="735" w:type="dxa"/>
            <w:vAlign w:val="center"/>
          </w:tcPr>
          <w:p>
            <w:pPr>
              <w:jc w:val="center"/>
              <w:rPr>
                <w:bCs/>
                <w:szCs w:val="21"/>
              </w:rPr>
            </w:pPr>
            <w:r>
              <w:rPr>
                <w:rFonts w:hint="eastAsia"/>
                <w:bCs/>
                <w:szCs w:val="21"/>
              </w:rPr>
              <w:t>14</w:t>
            </w:r>
          </w:p>
        </w:tc>
        <w:tc>
          <w:tcPr>
            <w:tcW w:w="1155" w:type="dxa"/>
            <w:vAlign w:val="center"/>
          </w:tcPr>
          <w:p>
            <w:pPr>
              <w:jc w:val="center"/>
              <w:rPr>
                <w:bCs/>
                <w:szCs w:val="21"/>
              </w:rPr>
            </w:pPr>
            <w:r>
              <w:rPr>
                <w:rFonts w:hint="eastAsia"/>
                <w:bCs/>
                <w:szCs w:val="21"/>
              </w:rPr>
              <w:t>7-1、8-1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ascii="宋体" w:hAnsi="宋体"/>
                <w:szCs w:val="21"/>
              </w:rPr>
              <w:t>政治理论研究</w:t>
            </w:r>
          </w:p>
        </w:tc>
        <w:tc>
          <w:tcPr>
            <w:tcW w:w="3568" w:type="dxa"/>
          </w:tcPr>
          <w:p>
            <w:pPr>
              <w:rPr>
                <w:bCs/>
                <w:szCs w:val="21"/>
              </w:rPr>
            </w:pPr>
            <w:r>
              <w:rPr>
                <w:rFonts w:hint="eastAsia" w:ascii="宋体" w:hAnsi="宋体"/>
                <w:kern w:val="0"/>
                <w:szCs w:val="21"/>
              </w:rPr>
              <w:t>以小组形式，</w:t>
            </w:r>
            <w:r>
              <w:rPr>
                <w:rFonts w:hint="eastAsia"/>
                <w:bCs/>
                <w:szCs w:val="21"/>
              </w:rPr>
              <w:t>围绕某一政治理论问题，</w:t>
            </w:r>
            <w:r>
              <w:rPr>
                <w:rFonts w:hint="eastAsia" w:ascii="宋体" w:hAnsi="宋体"/>
                <w:kern w:val="0"/>
                <w:szCs w:val="21"/>
              </w:rPr>
              <w:t>确定选题，制定研究方案，开展理论研究，撰写研究报告。</w:t>
            </w:r>
          </w:p>
        </w:tc>
        <w:tc>
          <w:tcPr>
            <w:tcW w:w="735" w:type="dxa"/>
            <w:vAlign w:val="center"/>
          </w:tcPr>
          <w:p>
            <w:pPr>
              <w:jc w:val="center"/>
              <w:rPr>
                <w:bCs/>
                <w:szCs w:val="21"/>
              </w:rPr>
            </w:pPr>
            <w:r>
              <w:rPr>
                <w:rFonts w:hint="eastAsia"/>
                <w:bCs/>
                <w:szCs w:val="21"/>
              </w:rPr>
              <w:t>14</w:t>
            </w:r>
          </w:p>
        </w:tc>
        <w:tc>
          <w:tcPr>
            <w:tcW w:w="1155" w:type="dxa"/>
            <w:vAlign w:val="center"/>
          </w:tcPr>
          <w:p>
            <w:pPr>
              <w:jc w:val="center"/>
              <w:rPr>
                <w:bCs/>
                <w:szCs w:val="21"/>
              </w:rPr>
            </w:pPr>
            <w:r>
              <w:rPr>
                <w:rFonts w:hint="eastAsia"/>
                <w:bCs/>
                <w:szCs w:val="21"/>
              </w:rPr>
              <w:t>7-1、8-1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636" w:type="dxa"/>
            <w:vAlign w:val="center"/>
          </w:tcPr>
          <w:p>
            <w:pPr>
              <w:jc w:val="center"/>
              <w:rPr>
                <w:bCs/>
                <w:szCs w:val="21"/>
              </w:rPr>
            </w:pPr>
            <w:r>
              <w:rPr>
                <w:rFonts w:hint="eastAsia"/>
                <w:szCs w:val="21"/>
              </w:rPr>
              <w:t>3</w:t>
            </w:r>
          </w:p>
        </w:tc>
        <w:tc>
          <w:tcPr>
            <w:tcW w:w="1784" w:type="dxa"/>
            <w:vAlign w:val="center"/>
          </w:tcPr>
          <w:p>
            <w:pPr>
              <w:jc w:val="center"/>
              <w:rPr>
                <w:bCs/>
                <w:szCs w:val="21"/>
              </w:rPr>
            </w:pPr>
            <w:r>
              <w:rPr>
                <w:rFonts w:hint="eastAsia" w:ascii="宋体" w:hAnsi="宋体"/>
                <w:szCs w:val="21"/>
              </w:rPr>
              <w:t>社会实践活动</w:t>
            </w:r>
          </w:p>
        </w:tc>
        <w:tc>
          <w:tcPr>
            <w:tcW w:w="3568" w:type="dxa"/>
          </w:tcPr>
          <w:p>
            <w:pPr>
              <w:rPr>
                <w:bCs/>
                <w:szCs w:val="21"/>
              </w:rPr>
            </w:pPr>
            <w:r>
              <w:rPr>
                <w:rFonts w:hint="eastAsia" w:ascii="宋体" w:hAnsi="宋体"/>
                <w:kern w:val="0"/>
                <w:szCs w:val="21"/>
              </w:rPr>
              <w:t>以小组形式，制定实践方案，深入社会开展志愿服务、科技文化服务、法治宣传、理论宣讲等社会实践活动，撰写实践报告。</w:t>
            </w:r>
          </w:p>
        </w:tc>
        <w:tc>
          <w:tcPr>
            <w:tcW w:w="735" w:type="dxa"/>
            <w:vAlign w:val="center"/>
          </w:tcPr>
          <w:p>
            <w:pPr>
              <w:jc w:val="center"/>
              <w:rPr>
                <w:bCs/>
                <w:szCs w:val="21"/>
              </w:rPr>
            </w:pPr>
            <w:r>
              <w:rPr>
                <w:rFonts w:hint="eastAsia"/>
                <w:bCs/>
                <w:szCs w:val="21"/>
              </w:rPr>
              <w:t>14</w:t>
            </w:r>
          </w:p>
        </w:tc>
        <w:tc>
          <w:tcPr>
            <w:tcW w:w="1155" w:type="dxa"/>
            <w:vAlign w:val="center"/>
          </w:tcPr>
          <w:p>
            <w:pPr>
              <w:jc w:val="center"/>
              <w:rPr>
                <w:bCs/>
                <w:szCs w:val="21"/>
              </w:rPr>
            </w:pPr>
            <w:r>
              <w:rPr>
                <w:rFonts w:hint="eastAsia"/>
                <w:bCs/>
                <w:szCs w:val="21"/>
              </w:rPr>
              <w:t>7-1、8-1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选</w:t>
            </w:r>
            <w:r>
              <w:rPr>
                <w:bCs/>
                <w:szCs w:val="21"/>
              </w:rPr>
              <w:t>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w:t>
      </w:r>
      <w:r>
        <w:rPr>
          <w:sz w:val="24"/>
        </w:rPr>
        <w:t>采用多媒体教学手段，</w:t>
      </w:r>
      <w:r>
        <w:rPr>
          <w:rFonts w:hint="eastAsia"/>
          <w:sz w:val="24"/>
        </w:rPr>
        <w:t>结合时事政治和案例分析，引导学生认真</w:t>
      </w:r>
      <w:r>
        <w:rPr>
          <w:sz w:val="24"/>
        </w:rPr>
        <w:t>思考，</w:t>
      </w:r>
      <w:r>
        <w:rPr>
          <w:rFonts w:hint="eastAsia"/>
          <w:sz w:val="24"/>
        </w:rPr>
        <w:t>在</w:t>
      </w:r>
      <w:r>
        <w:rPr>
          <w:sz w:val="24"/>
        </w:rPr>
        <w:t>保证讲课进度的同时，注意学生的掌握程度和课堂气氛</w:t>
      </w:r>
      <w:r>
        <w:rPr>
          <w:rFonts w:hint="eastAsia"/>
          <w:sz w:val="24"/>
        </w:rPr>
        <w:t>。</w:t>
      </w:r>
    </w:p>
    <w:p>
      <w:pPr>
        <w:spacing w:line="360" w:lineRule="auto"/>
        <w:ind w:firstLine="480" w:firstLineChars="200"/>
        <w:rPr>
          <w:sz w:val="24"/>
        </w:rPr>
      </w:pPr>
      <w:r>
        <w:rPr>
          <w:rFonts w:hint="eastAsia"/>
          <w:sz w:val="24"/>
        </w:rPr>
        <w:t>2．</w:t>
      </w:r>
      <w:r>
        <w:rPr>
          <w:sz w:val="24"/>
        </w:rPr>
        <w:t>采用</w:t>
      </w:r>
      <w:r>
        <w:rPr>
          <w:rFonts w:hint="eastAsia"/>
          <w:sz w:val="24"/>
        </w:rPr>
        <w:t>启发式、讨论式、</w:t>
      </w:r>
      <w:r>
        <w:rPr>
          <w:sz w:val="24"/>
        </w:rPr>
        <w:t>案例式教学，</w:t>
      </w:r>
      <w:r>
        <w:rPr>
          <w:rFonts w:hint="eastAsia"/>
          <w:sz w:val="24"/>
        </w:rPr>
        <w:t>结合</w:t>
      </w:r>
      <w:r>
        <w:rPr>
          <w:sz w:val="24"/>
        </w:rPr>
        <w:t>实际案例，让学生真正了解并掌握</w:t>
      </w:r>
      <w:r>
        <w:rPr>
          <w:rFonts w:hint="eastAsia"/>
          <w:sz w:val="24"/>
        </w:rPr>
        <w:t>毛泽东思想和中国特色社会主义理论体系的主要内容</w:t>
      </w:r>
      <w:r>
        <w:rPr>
          <w:sz w:val="24"/>
        </w:rPr>
        <w:t>，从而具备相关知识和方法的实际应用能力。</w:t>
      </w:r>
    </w:p>
    <w:p>
      <w:pPr>
        <w:spacing w:line="360" w:lineRule="auto"/>
        <w:ind w:firstLine="482" w:firstLineChars="200"/>
        <w:rPr>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）掌握本课程教学大纲内容，严格按照教学大纲要求进行本课程教学内容的组织；</w:t>
            </w:r>
          </w:p>
          <w:p>
            <w:pPr>
              <w:spacing w:line="276" w:lineRule="auto"/>
              <w:rPr>
                <w:szCs w:val="21"/>
              </w:rPr>
            </w:pPr>
            <w:r>
              <w:rPr>
                <w:rFonts w:hint="eastAsia"/>
                <w:szCs w:val="21"/>
              </w:rPr>
              <w:t>（</w:t>
            </w:r>
            <w:r>
              <w:rPr>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）要点准确，推理正确，条理清晰，重点突出，理论联系实际，熟练地解答和讲解例题。</w:t>
            </w:r>
          </w:p>
          <w:p>
            <w:pPr>
              <w:spacing w:line="276" w:lineRule="auto"/>
              <w:rPr>
                <w:szCs w:val="21"/>
              </w:rPr>
            </w:pPr>
            <w:r>
              <w:rPr>
                <w:rFonts w:hint="eastAsia"/>
                <w:szCs w:val="21"/>
              </w:rPr>
              <w:t>（</w:t>
            </w:r>
            <w:r>
              <w:rPr>
                <w:szCs w:val="21"/>
              </w:rPr>
              <w:t>2</w:t>
            </w:r>
            <w:r>
              <w:rPr>
                <w:rFonts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pPr>
              <w:spacing w:line="276" w:lineRule="auto"/>
              <w:rPr>
                <w:szCs w:val="21"/>
              </w:rPr>
            </w:pPr>
            <w:r>
              <w:rPr>
                <w:rFonts w:hint="eastAsia"/>
                <w:szCs w:val="21"/>
              </w:rPr>
              <w:t>（</w:t>
            </w:r>
            <w:r>
              <w:rPr>
                <w:szCs w:val="21"/>
              </w:rPr>
              <w:t>3</w:t>
            </w:r>
            <w:r>
              <w:rPr>
                <w:rFonts w:hint="eastAsia"/>
                <w:szCs w:val="21"/>
              </w:rPr>
              <w:t>）运用多媒体教学手段、课堂讨论、辩论、演讲等多种形式开展教学，以培养学生分析问题和解决问题的能力，培养学生语言组织与表达的能力。</w:t>
            </w:r>
          </w:p>
          <w:p>
            <w:pPr>
              <w:rPr>
                <w:szCs w:val="21"/>
              </w:rPr>
            </w:pPr>
            <w:r>
              <w:rPr>
                <w:rFonts w:hint="eastAsia"/>
                <w:kern w:val="0"/>
                <w:szCs w:val="21"/>
              </w:rPr>
              <w:t>（</w:t>
            </w:r>
            <w:r>
              <w:rPr>
                <w:kern w:val="0"/>
                <w:szCs w:val="21"/>
              </w:rPr>
              <w:t>4</w:t>
            </w:r>
            <w:r>
              <w:rPr>
                <w:rFonts w:hint="eastAsia"/>
                <w:kern w:val="0"/>
                <w:szCs w:val="21"/>
              </w:rPr>
              <w:t>）表达方式尽量便于学生理解、接受，力求形象生动，使学生在掌握知识的过程中，保持较为浓厚的兴趣。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（1）学生完成作业必须达到以下基本要求：</w:t>
            </w:r>
          </w:p>
          <w:p>
            <w:pPr>
              <w:spacing w:line="276" w:lineRule="auto"/>
              <w:rPr>
                <w:szCs w:val="21"/>
              </w:rPr>
            </w:pPr>
            <w:r>
              <w:rPr>
                <w:rFonts w:hint="eastAsia"/>
                <w:szCs w:val="21"/>
              </w:rPr>
              <w:t>a按时按量完成作业，不缺交，不抄袭；</w:t>
            </w:r>
          </w:p>
          <w:p>
            <w:pPr>
              <w:spacing w:line="276" w:lineRule="auto"/>
              <w:rPr>
                <w:szCs w:val="21"/>
              </w:rPr>
            </w:pPr>
            <w:r>
              <w:rPr>
                <w:rFonts w:hint="eastAsia"/>
                <w:szCs w:val="21"/>
              </w:rPr>
              <w:t>b作业本规范，书写清晰。</w:t>
            </w:r>
          </w:p>
          <w:p>
            <w:pPr>
              <w:spacing w:line="276" w:lineRule="auto"/>
              <w:rPr>
                <w:szCs w:val="21"/>
              </w:rPr>
            </w:pPr>
            <w:r>
              <w:rPr>
                <w:rFonts w:hint="eastAsia"/>
                <w:szCs w:val="21"/>
              </w:rPr>
              <w:t>c作业要结构完整、层次分明、逻辑严密，符合学科语言表达规范。</w:t>
            </w:r>
          </w:p>
          <w:p>
            <w:pPr>
              <w:spacing w:line="276" w:lineRule="auto"/>
              <w:rPr>
                <w:szCs w:val="21"/>
              </w:rPr>
            </w:pPr>
            <w:r>
              <w:rPr>
                <w:rFonts w:hint="eastAsia"/>
                <w:szCs w:val="21"/>
              </w:rPr>
              <w:t>（2）教师批改或讲评作业要求如下：</w:t>
            </w:r>
          </w:p>
          <w:p>
            <w:pPr>
              <w:spacing w:line="276" w:lineRule="auto"/>
              <w:rPr>
                <w:szCs w:val="21"/>
              </w:rPr>
            </w:pPr>
            <w:r>
              <w:rPr>
                <w:rFonts w:hint="eastAsia"/>
                <w:szCs w:val="21"/>
              </w:rPr>
              <w:t>a学生的作业要全批全改，并按时批改、讲评学生每次交来的作业；</w:t>
            </w:r>
          </w:p>
          <w:p>
            <w:pPr>
              <w:spacing w:line="276" w:lineRule="auto"/>
              <w:rPr>
                <w:szCs w:val="21"/>
              </w:rPr>
            </w:pPr>
            <w:r>
              <w:rPr>
                <w:rFonts w:hint="eastAsia"/>
                <w:szCs w:val="21"/>
              </w:rPr>
              <w:t>b教师批改或讲评作业要认真、细致，每次批改或讲评作业后，按百分制评定成绩，并写明日期；</w:t>
            </w:r>
          </w:p>
          <w:p>
            <w:pPr>
              <w:rPr>
                <w:szCs w:val="21"/>
              </w:rPr>
            </w:pPr>
            <w:r>
              <w:rPr>
                <w:rFonts w:hint="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（1）缺交作业次数达1/3及以上者；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（2）缺课次数达本学期总授课学时1/3及以上者；</w:t>
            </w:r>
          </w:p>
          <w:p>
            <w:pPr>
              <w:autoSpaceDE w:val="0"/>
              <w:autoSpaceDN w:val="0"/>
              <w:adjustRightInd w:val="0"/>
              <w:snapToGrid w:val="0"/>
              <w:spacing w:line="312" w:lineRule="auto"/>
              <w:jc w:val="left"/>
              <w:rPr>
                <w:rFonts w:ascii="宋体" w:hAnsi="宋体" w:cs="宋体"/>
                <w:kern w:val="0"/>
                <w:sz w:val="22"/>
              </w:rPr>
            </w:pPr>
            <w:r>
              <w:rPr>
                <w:rFonts w:hint="eastAsia"/>
                <w:sz w:val="24"/>
              </w:rPr>
              <w:t>（3）机考成绩低于40分者；</w:t>
            </w:r>
          </w:p>
          <w:p>
            <w:pPr>
              <w:rPr>
                <w:szCs w:val="21"/>
              </w:rPr>
            </w:pPr>
            <w:r>
              <w:rPr>
                <w:rFonts w:hint="eastAsia" w:ascii="宋体" w:hAnsi="宋体" w:cs="宋体"/>
                <w:kern w:val="0"/>
                <w:sz w:val="22"/>
              </w:rPr>
              <w:t>（4）存在课程目标小于0.6。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（一）课程考核</w:t>
      </w:r>
      <w:r>
        <w:rPr>
          <w:sz w:val="24"/>
        </w:rPr>
        <w:t>包括期末考试、平时及作业考</w:t>
      </w:r>
      <w:r>
        <w:rPr>
          <w:rFonts w:hint="eastAsia"/>
          <w:sz w:val="24"/>
        </w:rPr>
        <w:t>核，</w:t>
      </w:r>
      <w:r>
        <w:rPr>
          <w:sz w:val="24"/>
        </w:rPr>
        <w:t>期</w:t>
      </w:r>
      <w:r>
        <w:rPr>
          <w:rFonts w:hint="eastAsia"/>
          <w:sz w:val="24"/>
        </w:rPr>
        <w:t>末</w:t>
      </w:r>
      <w:r>
        <w:rPr>
          <w:sz w:val="24"/>
        </w:rPr>
        <w:t>考试采用</w:t>
      </w:r>
      <w:r>
        <w:rPr>
          <w:rFonts w:hint="eastAsia"/>
          <w:sz w:val="24"/>
        </w:rPr>
        <w:t>闭卷机考方式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总评成绩=平时成绩×60%+</w:t>
      </w:r>
      <w:r>
        <w:rPr>
          <w:sz w:val="24"/>
        </w:rPr>
        <w:t>期末考试</w:t>
      </w:r>
      <w:r>
        <w:rPr>
          <w:rFonts w:hint="eastAsia"/>
          <w:sz w:val="24"/>
        </w:rPr>
        <w:t>×40%，平时成绩=出勤成绩×20%+作业成绩×30%+学习态度×30%+课程实践成绩×20%。</w:t>
      </w:r>
    </w:p>
    <w:p>
      <w:pPr>
        <w:spacing w:afterLines="50" w:line="360" w:lineRule="auto"/>
        <w:ind w:firstLine="480" w:firstLineChars="200"/>
        <w:rPr>
          <w:sz w:val="24"/>
        </w:rPr>
      </w:pPr>
    </w:p>
    <w:p>
      <w:pPr>
        <w:spacing w:afterLines="50" w:line="360" w:lineRule="auto"/>
        <w:ind w:firstLine="480" w:firstLineChars="200"/>
        <w:rPr>
          <w:sz w:val="24"/>
        </w:rPr>
      </w:pP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8"/>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418"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1" w:type="dxa"/>
            <w:vMerge w:val="restart"/>
            <w:tcMar>
              <w:left w:w="57" w:type="dxa"/>
              <w:right w:w="57" w:type="dxa"/>
            </w:tcMar>
            <w:vAlign w:val="center"/>
          </w:tcPr>
          <w:p>
            <w:pPr>
              <w:pStyle w:val="14"/>
              <w:jc w:val="center"/>
              <w:rPr>
                <w:rFonts w:eastAsia="宋体"/>
              </w:rPr>
            </w:pPr>
            <w:r>
              <w:rPr>
                <w:rFonts w:eastAsia="宋体"/>
              </w:rPr>
              <w:t>平时成绩</w:t>
            </w:r>
          </w:p>
          <w:p>
            <w:pPr>
              <w:pStyle w:val="14"/>
              <w:jc w:val="center"/>
              <w:rPr>
                <w:rFonts w:eastAsia="宋体"/>
              </w:rPr>
            </w:pPr>
            <w:r>
              <w:rPr>
                <w:rFonts w:hint="eastAsia" w:eastAsia="宋体"/>
              </w:rPr>
              <w:t>60%</w:t>
            </w:r>
          </w:p>
        </w:tc>
        <w:tc>
          <w:tcPr>
            <w:tcW w:w="1418" w:type="dxa"/>
            <w:vAlign w:val="center"/>
          </w:tcPr>
          <w:p>
            <w:pPr>
              <w:spacing w:line="276" w:lineRule="auto"/>
              <w:jc w:val="center"/>
              <w:rPr>
                <w:szCs w:val="21"/>
              </w:rPr>
            </w:pPr>
            <w:r>
              <w:rPr>
                <w:rFonts w:hint="eastAsia"/>
                <w:szCs w:val="21"/>
              </w:rPr>
              <w:t>出勤成绩</w:t>
            </w:r>
          </w:p>
        </w:tc>
        <w:tc>
          <w:tcPr>
            <w:tcW w:w="808" w:type="dxa"/>
            <w:vAlign w:val="center"/>
          </w:tcPr>
          <w:p>
            <w:pPr>
              <w:pStyle w:val="14"/>
              <w:rPr>
                <w:rFonts w:eastAsia="宋体"/>
              </w:rPr>
            </w:pPr>
            <w:r>
              <w:rPr>
                <w:rFonts w:hint="eastAsia" w:eastAsia="宋体"/>
              </w:rPr>
              <w:t>20</w:t>
            </w:r>
            <w:r>
              <w:rPr>
                <w:rFonts w:eastAsia="宋体"/>
              </w:rPr>
              <w:t>%</w:t>
            </w:r>
          </w:p>
        </w:tc>
        <w:tc>
          <w:tcPr>
            <w:tcW w:w="4410" w:type="dxa"/>
            <w:vAlign w:val="center"/>
          </w:tcPr>
          <w:p>
            <w:pPr>
              <w:spacing w:line="276" w:lineRule="auto"/>
              <w:rPr>
                <w:sz w:val="24"/>
              </w:rPr>
            </w:pPr>
            <w:r>
              <w:rPr>
                <w:rFonts w:eastAsia="MT Extra"/>
                <w:bCs/>
                <w:kern w:val="24"/>
                <w:szCs w:val="21"/>
              </w:rPr>
              <w:t>课堂不定期点名</w:t>
            </w:r>
            <w:r>
              <w:rPr>
                <w:rFonts w:hint="eastAsia" w:ascii="宋体" w:hAnsi="宋体"/>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10</w:t>
            </w:r>
            <w:r>
              <w:rPr>
                <w:rFonts w:hint="eastAsia"/>
                <w:szCs w:val="21"/>
              </w:rPr>
              <w:t>分。</w:t>
            </w:r>
          </w:p>
        </w:tc>
        <w:tc>
          <w:tcPr>
            <w:tcW w:w="1470" w:type="dxa"/>
            <w:vAlign w:val="center"/>
          </w:tcPr>
          <w:p>
            <w:pPr>
              <w:pStyle w:val="14"/>
              <w:jc w:val="center"/>
              <w:rPr>
                <w:rFonts w:eastAsia="宋体"/>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作业成绩</w:t>
            </w:r>
          </w:p>
        </w:tc>
        <w:tc>
          <w:tcPr>
            <w:tcW w:w="808" w:type="dxa"/>
            <w:vAlign w:val="center"/>
          </w:tcPr>
          <w:p>
            <w:pPr>
              <w:pStyle w:val="14"/>
              <w:rPr>
                <w:rFonts w:eastAsia="宋体"/>
              </w:rPr>
            </w:pPr>
            <w:r>
              <w:rPr>
                <w:rFonts w:hint="eastAsia" w:eastAsia="宋体"/>
              </w:rPr>
              <w:t xml:space="preserve"> 30</w:t>
            </w:r>
            <w:r>
              <w:rPr>
                <w:rFonts w:eastAsia="宋体"/>
              </w:rPr>
              <w:t>%</w:t>
            </w:r>
          </w:p>
        </w:tc>
        <w:tc>
          <w:tcPr>
            <w:tcW w:w="4410" w:type="dxa"/>
            <w:vAlign w:val="center"/>
          </w:tcPr>
          <w:p>
            <w:pPr>
              <w:spacing w:line="276" w:lineRule="auto"/>
              <w:rPr>
                <w:sz w:val="24"/>
              </w:rPr>
            </w:pPr>
            <w:r>
              <w:rPr>
                <w:rFonts w:eastAsia="MT Extra"/>
                <w:bCs/>
                <w:kern w:val="24"/>
                <w:szCs w:val="21"/>
              </w:rPr>
              <w:t>每章节对应有思考题和习题，考核学生对每节课知识点的复习、理解和掌握度。对每次作业完成情况做记录并百分制打分</w:t>
            </w:r>
            <w:r>
              <w:rPr>
                <w:rFonts w:hint="eastAsia" w:ascii="宋体" w:hAnsi="宋体"/>
                <w:bCs/>
                <w:kern w:val="24"/>
                <w:szCs w:val="21"/>
              </w:rPr>
              <w:t>，</w:t>
            </w:r>
            <w:r>
              <w:rPr>
                <w:rFonts w:eastAsia="MT Extra"/>
                <w:bCs/>
                <w:kern w:val="24"/>
                <w:szCs w:val="21"/>
              </w:rPr>
              <w:t>计算全部作业的平均成绩。</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学习态度</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spacing w:line="276" w:lineRule="auto"/>
              <w:jc w:val="left"/>
              <w:rPr>
                <w:sz w:val="24"/>
              </w:rPr>
            </w:pPr>
            <w:r>
              <w:rPr>
                <w:rFonts w:eastAsia="MT Extra"/>
                <w:bCs/>
                <w:kern w:val="24"/>
                <w:szCs w:val="21"/>
              </w:rPr>
              <w:t>听课情况</w:t>
            </w:r>
            <w:r>
              <w:rPr>
                <w:rFonts w:hint="eastAsia" w:ascii="宋体" w:hAnsi="宋体"/>
                <w:bCs/>
                <w:kern w:val="24"/>
                <w:szCs w:val="21"/>
              </w:rPr>
              <w:t>，</w:t>
            </w:r>
            <w:r>
              <w:rPr>
                <w:rFonts w:eastAsia="MT Extra"/>
                <w:bCs/>
                <w:kern w:val="24"/>
                <w:szCs w:val="21"/>
              </w:rPr>
              <w:t>关注学生听课的精神状态，随时做记录</w:t>
            </w:r>
            <w:r>
              <w:rPr>
                <w:rFonts w:hint="eastAsia" w:ascii="宋体" w:hAnsi="宋体"/>
                <w:bCs/>
                <w:kern w:val="24"/>
                <w:szCs w:val="21"/>
              </w:rPr>
              <w:t>，</w:t>
            </w:r>
            <w:r>
              <w:rPr>
                <w:rFonts w:eastAsia="MT Extra"/>
                <w:bCs/>
                <w:kern w:val="24"/>
                <w:szCs w:val="21"/>
              </w:rPr>
              <w:t>以督促学生按时上课，认真听讲</w:t>
            </w:r>
            <w:r>
              <w:rPr>
                <w:rFonts w:hint="eastAsia"/>
              </w:rPr>
              <w:t>（占</w:t>
            </w:r>
            <w:r>
              <w:t>30%</w:t>
            </w:r>
            <w:r>
              <w:rPr>
                <w:rFonts w:hint="eastAsia"/>
              </w:rPr>
              <w:t>）</w:t>
            </w:r>
            <w:r>
              <w:rPr>
                <w:rFonts w:hint="eastAsia" w:ascii="宋体" w:hAnsi="宋体"/>
                <w:bCs/>
                <w:kern w:val="24"/>
                <w:szCs w:val="21"/>
              </w:rPr>
              <w:t>；</w:t>
            </w:r>
            <w:r>
              <w:rPr>
                <w:rFonts w:eastAsia="MT Extra"/>
                <w:bCs/>
                <w:kern w:val="24"/>
                <w:szCs w:val="21"/>
              </w:rPr>
              <w:t>课堂随机提问，提高学生上课精神的集中度，并考察学生当堂课程的掌握情况</w:t>
            </w:r>
            <w:r>
              <w:rPr>
                <w:rFonts w:hint="eastAsia"/>
              </w:rPr>
              <w:t>（占</w:t>
            </w:r>
            <w:r>
              <w:t>30%</w:t>
            </w:r>
            <w:r>
              <w:rPr>
                <w:rFonts w:hint="eastAsia"/>
              </w:rPr>
              <w:t>）</w:t>
            </w:r>
            <w:r>
              <w:rPr>
                <w:rFonts w:hint="eastAsia" w:ascii="宋体" w:hAnsi="宋体"/>
                <w:bCs/>
                <w:kern w:val="24"/>
                <w:szCs w:val="21"/>
              </w:rPr>
              <w:t>；</w:t>
            </w:r>
            <w:r>
              <w:rPr>
                <w:rFonts w:eastAsia="MT Extra"/>
                <w:bCs/>
                <w:kern w:val="24"/>
                <w:szCs w:val="21"/>
              </w:rPr>
              <w:t>课堂测试</w:t>
            </w:r>
            <w:r>
              <w:rPr>
                <w:rFonts w:hint="eastAsia" w:ascii="宋体" w:hAnsi="宋体"/>
                <w:bCs/>
                <w:kern w:val="24"/>
                <w:szCs w:val="21"/>
              </w:rPr>
              <w:t>，</w:t>
            </w:r>
            <w:r>
              <w:rPr>
                <w:rFonts w:eastAsia="MT Extra"/>
                <w:bCs/>
                <w:kern w:val="24"/>
                <w:szCs w:val="21"/>
              </w:rPr>
              <w:t>以章节为单位，每个独立的知识体系，课堂给出3~5个题目，以测试学生的掌握情况</w:t>
            </w:r>
            <w:r>
              <w:rPr>
                <w:rFonts w:hint="eastAsia"/>
              </w:rPr>
              <w:t>（占</w:t>
            </w:r>
            <w:r>
              <w:t>40%</w:t>
            </w:r>
            <w:r>
              <w:rPr>
                <w:rFonts w:hint="eastAsia"/>
              </w:rPr>
              <w:t>）</w:t>
            </w:r>
            <w:r>
              <w:rPr>
                <w:rFonts w:eastAsia="MT Extra"/>
                <w:bCs/>
                <w:kern w:val="24"/>
                <w:szCs w:val="21"/>
              </w:rPr>
              <w:t>。</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1" w:type="dxa"/>
            <w:vMerge w:val="continue"/>
            <w:tcMar>
              <w:left w:w="57" w:type="dxa"/>
              <w:right w:w="57" w:type="dxa"/>
            </w:tcMar>
            <w:vAlign w:val="center"/>
          </w:tcPr>
          <w:p>
            <w:pPr>
              <w:pStyle w:val="14"/>
              <w:jc w:val="center"/>
              <w:rPr>
                <w:rFonts w:eastAsia="宋体"/>
              </w:rPr>
            </w:pPr>
          </w:p>
        </w:tc>
        <w:tc>
          <w:tcPr>
            <w:tcW w:w="1418" w:type="dxa"/>
            <w:vAlign w:val="center"/>
          </w:tcPr>
          <w:p>
            <w:pPr>
              <w:spacing w:line="276" w:lineRule="auto"/>
              <w:jc w:val="center"/>
              <w:rPr>
                <w:szCs w:val="21"/>
              </w:rPr>
            </w:pPr>
            <w:r>
              <w:rPr>
                <w:rFonts w:hint="eastAsia"/>
                <w:szCs w:val="21"/>
              </w:rPr>
              <w:t>实践成绩</w:t>
            </w:r>
          </w:p>
        </w:tc>
        <w:tc>
          <w:tcPr>
            <w:tcW w:w="808" w:type="dxa"/>
            <w:vAlign w:val="center"/>
          </w:tcPr>
          <w:p>
            <w:pPr>
              <w:pStyle w:val="14"/>
              <w:jc w:val="center"/>
              <w:rPr>
                <w:rFonts w:eastAsia="宋体"/>
              </w:rPr>
            </w:pPr>
            <w:r>
              <w:rPr>
                <w:rFonts w:hint="eastAsia" w:eastAsia="宋体"/>
              </w:rPr>
              <w:t>20</w:t>
            </w:r>
            <w:r>
              <w:rPr>
                <w:rFonts w:eastAsia="宋体"/>
              </w:rPr>
              <w:t>%</w:t>
            </w:r>
          </w:p>
        </w:tc>
        <w:tc>
          <w:tcPr>
            <w:tcW w:w="4410" w:type="dxa"/>
            <w:vAlign w:val="center"/>
          </w:tcPr>
          <w:p>
            <w:pPr>
              <w:spacing w:line="276" w:lineRule="auto"/>
              <w:jc w:val="left"/>
              <w:rPr>
                <w:rFonts w:eastAsia="MT Extra"/>
                <w:bCs/>
                <w:kern w:val="24"/>
                <w:szCs w:val="21"/>
              </w:rPr>
            </w:pPr>
            <w:r>
              <w:rPr>
                <w:rFonts w:eastAsia="MT Extra"/>
                <w:bCs/>
                <w:kern w:val="24"/>
                <w:szCs w:val="21"/>
              </w:rPr>
              <w:t>能按要求制定实践计划（占20%）；按照预设方案完成实践（占50%）；作业字迹工整、格式规范（占30%）</w:t>
            </w:r>
          </w:p>
        </w:tc>
        <w:tc>
          <w:tcPr>
            <w:tcW w:w="1470" w:type="dxa"/>
            <w:vAlign w:val="center"/>
          </w:tcPr>
          <w:p>
            <w:pPr>
              <w:pStyle w:val="14"/>
              <w:jc w:val="center"/>
              <w:rPr>
                <w:rFonts w:eastAsia="宋体"/>
                <w:color w:val="000000"/>
                <w:szCs w:val="21"/>
              </w:rPr>
            </w:pPr>
            <w:r>
              <w:rPr>
                <w:rFonts w:hint="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191"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r>
              <w:rPr>
                <w:rFonts w:hint="eastAsia" w:eastAsia="宋体"/>
              </w:rPr>
              <w:t>40%</w:t>
            </w:r>
          </w:p>
        </w:tc>
        <w:tc>
          <w:tcPr>
            <w:tcW w:w="1418" w:type="dxa"/>
            <w:vAlign w:val="center"/>
          </w:tcPr>
          <w:p>
            <w:pPr>
              <w:pStyle w:val="14"/>
              <w:rPr>
                <w:rFonts w:eastAsia="宋体"/>
              </w:rPr>
            </w:pPr>
            <w:r>
              <w:rPr>
                <w:rFonts w:eastAsia="宋体"/>
              </w:rPr>
              <w:t>期末考试</w:t>
            </w:r>
          </w:p>
        </w:tc>
        <w:tc>
          <w:tcPr>
            <w:tcW w:w="808" w:type="dxa"/>
            <w:vAlign w:val="center"/>
          </w:tcPr>
          <w:p>
            <w:pPr>
              <w:pStyle w:val="14"/>
              <w:jc w:val="center"/>
              <w:rPr>
                <w:rFonts w:eastAsia="宋体"/>
              </w:rPr>
            </w:pPr>
            <w:r>
              <w:rPr>
                <w:rFonts w:hint="eastAsia" w:eastAsia="宋体"/>
              </w:rPr>
              <w:t>100</w:t>
            </w:r>
            <w:r>
              <w:rPr>
                <w:rFonts w:eastAsia="宋体"/>
              </w:rPr>
              <w:t>%</w:t>
            </w:r>
          </w:p>
        </w:tc>
        <w:tc>
          <w:tcPr>
            <w:tcW w:w="4410" w:type="dxa"/>
            <w:vAlign w:val="center"/>
          </w:tcPr>
          <w:p>
            <w:pPr>
              <w:pStyle w:val="14"/>
              <w:rPr>
                <w:rFonts w:asciiTheme="minorEastAsia" w:hAnsiTheme="minorEastAsia" w:eastAsiaTheme="minorEastAsia"/>
                <w:color w:val="000000"/>
                <w:szCs w:val="21"/>
              </w:rPr>
            </w:pPr>
            <w:r>
              <w:rPr>
                <w:rFonts w:asciiTheme="minorEastAsia" w:hAnsiTheme="minorEastAsia" w:eastAsiaTheme="minorEastAsia"/>
                <w:bCs/>
                <w:kern w:val="24"/>
                <w:szCs w:val="21"/>
              </w:rPr>
              <w:t>试卷题型包括选择题、</w:t>
            </w:r>
            <w:r>
              <w:rPr>
                <w:rFonts w:asciiTheme="minorEastAsia" w:hAnsiTheme="minorEastAsia" w:eastAsiaTheme="minorEastAsia"/>
                <w:kern w:val="0"/>
                <w:szCs w:val="21"/>
              </w:rPr>
              <w:t>判断题</w:t>
            </w:r>
            <w:r>
              <w:rPr>
                <w:rFonts w:asciiTheme="minorEastAsia" w:hAnsiTheme="minorEastAsia" w:eastAsiaTheme="minorEastAsia"/>
                <w:bCs/>
                <w:kern w:val="24"/>
                <w:szCs w:val="21"/>
              </w:rPr>
              <w:t>、</w:t>
            </w:r>
            <w:r>
              <w:rPr>
                <w:rFonts w:hint="eastAsia" w:asciiTheme="minorEastAsia" w:hAnsiTheme="minorEastAsia" w:eastAsiaTheme="minorEastAsia"/>
                <w:bCs/>
                <w:kern w:val="24"/>
                <w:szCs w:val="21"/>
              </w:rPr>
              <w:t>多项选择</w:t>
            </w:r>
            <w:r>
              <w:rPr>
                <w:rFonts w:asciiTheme="minorEastAsia" w:hAnsiTheme="minorEastAsia" w:eastAsiaTheme="minorEastAsia"/>
                <w:bCs/>
                <w:kern w:val="24"/>
                <w:szCs w:val="21"/>
              </w:rPr>
              <w:t>题等（每次考核可能题型不同，以当次考核题型为准）。其中考核思政理论基础知识的题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占50%</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；考核是否具有运用马克思主义的立场观点和方法分析和解决问题的</w:t>
            </w:r>
            <w:r>
              <w:rPr>
                <w:rFonts w:asciiTheme="minorEastAsia" w:hAnsiTheme="minorEastAsia" w:eastAsiaTheme="minorEastAsia"/>
                <w:kern w:val="0"/>
                <w:szCs w:val="21"/>
              </w:rPr>
              <w:t>能力</w:t>
            </w:r>
            <w:r>
              <w:rPr>
                <w:rFonts w:asciiTheme="minorEastAsia" w:hAnsiTheme="minorEastAsia" w:eastAsiaTheme="minorEastAsia"/>
                <w:bCs/>
                <w:kern w:val="24"/>
                <w:szCs w:val="21"/>
              </w:rPr>
              <w:t>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占40%</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；考核是否掌握自主学习的方法，了解拓展知识和能力途径的题</w:t>
            </w:r>
            <w:r>
              <w:rPr>
                <w:rFonts w:hint="eastAsia" w:asciiTheme="minorEastAsia" w:hAnsiTheme="minorEastAsia" w:eastAsiaTheme="minorEastAsia"/>
                <w:bCs/>
                <w:kern w:val="24"/>
                <w:szCs w:val="21"/>
              </w:rPr>
              <w:t>（</w:t>
            </w:r>
            <w:r>
              <w:rPr>
                <w:rFonts w:asciiTheme="minorEastAsia" w:hAnsiTheme="minorEastAsia" w:eastAsiaTheme="minorEastAsia"/>
                <w:bCs/>
                <w:kern w:val="24"/>
                <w:szCs w:val="21"/>
              </w:rPr>
              <w:t>占10%</w:t>
            </w:r>
            <w:r>
              <w:rPr>
                <w:rFonts w:hint="eastAsia" w:asciiTheme="minorEastAsia" w:hAnsiTheme="minorEastAsia" w:eastAsiaTheme="minorEastAsia"/>
                <w:bCs/>
                <w:kern w:val="24"/>
                <w:szCs w:val="21"/>
              </w:rPr>
              <w:t>）。</w:t>
            </w:r>
          </w:p>
        </w:tc>
        <w:tc>
          <w:tcPr>
            <w:tcW w:w="1470" w:type="dxa"/>
            <w:vAlign w:val="center"/>
          </w:tcPr>
          <w:p>
            <w:pPr>
              <w:pStyle w:val="14"/>
              <w:jc w:val="center"/>
              <w:rPr>
                <w:rFonts w:eastAsia="宋体"/>
              </w:rPr>
            </w:pPr>
            <w:r>
              <w:rPr>
                <w:rFonts w:hint="eastAsia"/>
                <w:bCs/>
                <w:szCs w:val="21"/>
              </w:rPr>
              <w:t>7-1、8-1</w:t>
            </w:r>
          </w:p>
        </w:tc>
      </w:tr>
    </w:tbl>
    <w:p>
      <w:pPr>
        <w:spacing w:line="360" w:lineRule="auto"/>
        <w:ind w:firstLine="480" w:firstLineChars="20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，否则总评成绩不及格，需要补考或重修，每课程目标达成度计算方法如下：</w:t>
      </w:r>
    </w:p>
    <w:p>
      <w:pPr>
        <w:spacing w:line="276" w:lineRule="auto"/>
        <w:ind w:firstLine="480" w:firstLineChars="200"/>
        <w:rPr>
          <w:kern w:val="0"/>
          <w:position w:val="-22"/>
          <w:szCs w:val="21"/>
        </w:rPr>
      </w:pPr>
      <w:r>
        <w:rPr>
          <w:color w:val="000000"/>
          <w:sz w:val="24"/>
        </w:rPr>
        <w:pict>
          <v:shape id="_x0000_s1039" o:spid="_x0000_s1039" o:spt="75" type="#_x0000_t75" style="position:absolute;left:0pt;margin-left:92.35pt;margin-top:13.85pt;height:32.65pt;width:272pt;mso-wrap-distance-bottom:0pt;mso-wrap-distance-left:9pt;mso-wrap-distance-right:9pt;mso-wrap-distance-top:0pt;z-index:251677696;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9" DrawAspect="Content" ObjectID="_1468075728" r:id="rId10">
            <o:LockedField>false</o:LockedField>
          </o:OLEObject>
        </w:pict>
      </w:r>
    </w:p>
    <w:p>
      <w:pPr>
        <w:spacing w:line="276" w:lineRule="auto"/>
        <w:ind w:firstLine="420" w:firstLineChars="200"/>
        <w:rPr>
          <w:kern w:val="0"/>
          <w:szCs w:val="21"/>
        </w:rPr>
      </w:pPr>
    </w:p>
    <w:p>
      <w:pPr>
        <w:spacing w:line="276" w:lineRule="auto"/>
        <w:ind w:firstLine="420" w:firstLineChars="200"/>
        <w:rPr>
          <w:kern w:val="0"/>
          <w:szCs w:val="21"/>
        </w:rPr>
      </w:pPr>
    </w:p>
    <w:p>
      <w:pPr>
        <w:spacing w:line="276" w:lineRule="auto"/>
        <w:ind w:firstLine="420" w:firstLineChars="200"/>
        <w:rPr>
          <w:kern w:val="0"/>
          <w:szCs w:val="21"/>
        </w:rPr>
      </w:pPr>
    </w:p>
    <w:p>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hint="eastAsia" w:ascii="宋体" w:hAnsi="宋体"/>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pPr>
        <w:spacing w:line="360" w:lineRule="auto"/>
        <w:ind w:firstLine="720" w:firstLineChars="30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hint="eastAsia" w:ascii="宋体" w:hAnsi="宋体"/>
          <w:color w:val="000000"/>
          <w:sz w:val="24"/>
        </w:rPr>
        <w:t>×</w:t>
      </w:r>
      <w:r>
        <w:rPr>
          <w:rFonts w:hint="eastAsia"/>
          <w:color w:val="000000"/>
          <w:sz w:val="24"/>
        </w:rPr>
        <w:t>课程目标</w:t>
      </w:r>
      <w:r>
        <w:rPr>
          <w:color w:val="000000"/>
          <w:sz w:val="24"/>
        </w:rPr>
        <w:t>i</w:t>
      </w:r>
      <w:r>
        <w:rPr>
          <w:rFonts w:hint="eastAsia"/>
          <w:color w:val="000000"/>
          <w:sz w:val="24"/>
        </w:rPr>
        <w:t>在结课成绩中的权重。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rPr>
      </w:pPr>
      <w:r>
        <w:rPr>
          <w:rFonts w:hint="eastAsia"/>
          <w:sz w:val="24"/>
        </w:rPr>
        <w:t>本课程根据学生作业、课堂讨论、实践环节、平时考核情况，以及学生、教学督导等反馈，及时对教学中不足之处进行改进</w:t>
      </w:r>
      <w:r>
        <w:rPr>
          <w:sz w:val="24"/>
          <w:szCs w:val="22"/>
        </w:rPr>
        <w:t>，并在下一轮课程教学中</w:t>
      </w:r>
      <w:r>
        <w:rPr>
          <w:rFonts w:hint="eastAsia"/>
          <w:sz w:val="24"/>
          <w:szCs w:val="22"/>
        </w:rPr>
        <w:t>整改完善</w:t>
      </w:r>
      <w:r>
        <w:rPr>
          <w:sz w:val="24"/>
          <w:szCs w:val="22"/>
        </w:rPr>
        <w:t>，</w:t>
      </w:r>
      <w:r>
        <w:rPr>
          <w:rFonts w:hint="eastAsia"/>
          <w:sz w:val="24"/>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rPr>
      </w:pPr>
      <w:r>
        <w:rPr>
          <w:rFonts w:hint="eastAsia"/>
          <w:sz w:val="24"/>
        </w:rPr>
        <w:t>1.《毛泽东选集》（第1-4卷）[M].人民出版社1991年版。</w:t>
      </w:r>
    </w:p>
    <w:p>
      <w:pPr>
        <w:spacing w:line="360" w:lineRule="auto"/>
        <w:ind w:firstLine="480" w:firstLineChars="200"/>
        <w:rPr>
          <w:sz w:val="24"/>
        </w:rPr>
      </w:pPr>
      <w:r>
        <w:rPr>
          <w:rFonts w:hint="eastAsia"/>
          <w:sz w:val="24"/>
        </w:rPr>
        <w:t>2.《邓小平文选》（第1-3卷）[M].人民出版社1995年版。</w:t>
      </w:r>
    </w:p>
    <w:p>
      <w:pPr>
        <w:spacing w:line="360" w:lineRule="auto"/>
        <w:ind w:firstLine="480" w:firstLineChars="200"/>
        <w:rPr>
          <w:sz w:val="24"/>
        </w:rPr>
      </w:pPr>
      <w:r>
        <w:rPr>
          <w:rFonts w:hint="eastAsia"/>
          <w:sz w:val="24"/>
        </w:rPr>
        <w:t>3.《江泽民文选》（1-3卷）[M].人民出版社2006年版。</w:t>
      </w:r>
    </w:p>
    <w:p>
      <w:pPr>
        <w:spacing w:line="360" w:lineRule="auto"/>
        <w:ind w:firstLine="480" w:firstLineChars="200"/>
        <w:rPr>
          <w:sz w:val="24"/>
        </w:rPr>
      </w:pPr>
      <w:r>
        <w:rPr>
          <w:rFonts w:hint="eastAsia"/>
          <w:sz w:val="24"/>
        </w:rPr>
        <w:t>4.《胡锦涛文选》（第1-3卷）[M].人民出版社2016年版。</w:t>
      </w:r>
    </w:p>
    <w:p>
      <w:pPr>
        <w:spacing w:line="360" w:lineRule="auto"/>
        <w:ind w:firstLine="480" w:firstLineChars="200"/>
        <w:rPr>
          <w:sz w:val="24"/>
        </w:rPr>
      </w:pPr>
      <w:r>
        <w:rPr>
          <w:rFonts w:hint="eastAsia"/>
          <w:sz w:val="24"/>
        </w:rPr>
        <w:t>5.《习近平谈治国理政》（第1-2卷）[M].外文出版社2017年版</w:t>
      </w:r>
    </w:p>
    <w:p>
      <w:pPr>
        <w:spacing w:line="360" w:lineRule="auto"/>
        <w:ind w:firstLine="480" w:firstLineChars="200"/>
        <w:rPr>
          <w:sz w:val="24"/>
        </w:rPr>
      </w:pPr>
      <w:r>
        <w:rPr>
          <w:rFonts w:hint="eastAsia"/>
          <w:sz w:val="24"/>
        </w:rPr>
        <w:t>6.《习近平新时代中国特色社会主义思想三十讲》[M].学习出版社2018年版。</w:t>
      </w:r>
    </w:p>
    <w:p>
      <w:pPr>
        <w:spacing w:line="360" w:lineRule="auto"/>
        <w:ind w:firstLine="480" w:firstLineChars="200"/>
        <w:rPr>
          <w:sz w:val="24"/>
        </w:rPr>
      </w:pPr>
    </w:p>
    <w:p>
      <w:pPr>
        <w:spacing w:line="312" w:lineRule="auto"/>
        <w:rPr>
          <w:sz w:val="24"/>
        </w:rPr>
      </w:pPr>
    </w:p>
    <w:p>
      <w:pPr>
        <w:autoSpaceDE w:val="0"/>
        <w:autoSpaceDN w:val="0"/>
        <w:adjustRightInd w:val="0"/>
        <w:spacing w:line="360" w:lineRule="auto"/>
        <w:ind w:firstLine="5640" w:firstLineChars="2350"/>
        <w:jc w:val="left"/>
        <w:rPr>
          <w:kern w:val="0"/>
          <w:sz w:val="24"/>
          <w:szCs w:val="21"/>
        </w:rPr>
      </w:pPr>
      <w:r>
        <w:rPr>
          <w:kern w:val="0"/>
          <w:sz w:val="24"/>
          <w:szCs w:val="21"/>
        </w:rPr>
        <w:t>执笔人：</w:t>
      </w:r>
      <w:r>
        <w:rPr>
          <w:rFonts w:hint="eastAsia"/>
          <w:kern w:val="0"/>
          <w:sz w:val="24"/>
          <w:szCs w:val="21"/>
        </w:rPr>
        <w:t>钱翠玉</w:t>
      </w:r>
    </w:p>
    <w:p>
      <w:pPr>
        <w:autoSpaceDE w:val="0"/>
        <w:autoSpaceDN w:val="0"/>
        <w:adjustRightInd w:val="0"/>
        <w:spacing w:line="360" w:lineRule="auto"/>
        <w:ind w:left="5670" w:leftChars="2700"/>
        <w:jc w:val="left"/>
        <w:rPr>
          <w:kern w:val="0"/>
          <w:sz w:val="24"/>
          <w:szCs w:val="21"/>
        </w:rPr>
      </w:pPr>
      <w:r>
        <w:rPr>
          <w:kern w:val="0"/>
          <w:sz w:val="24"/>
          <w:szCs w:val="21"/>
        </w:rPr>
        <w:t>审定人：</w:t>
      </w:r>
      <w:r>
        <w:rPr>
          <w:rFonts w:hint="eastAsia"/>
          <w:kern w:val="0"/>
          <w:sz w:val="24"/>
          <w:szCs w:val="21"/>
        </w:rPr>
        <w:t>夏天静</w:t>
      </w:r>
    </w:p>
    <w:p>
      <w:pPr>
        <w:autoSpaceDE w:val="0"/>
        <w:autoSpaceDN w:val="0"/>
        <w:adjustRightInd w:val="0"/>
        <w:spacing w:line="360" w:lineRule="auto"/>
        <w:ind w:left="5670" w:leftChars="270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余杰</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二〇一八年八月三十日</w:t>
      </w: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spacing w:line="312" w:lineRule="auto"/>
        <w:jc w:val="both"/>
        <w:rPr>
          <w:rFonts w:hint="eastAsia"/>
          <w:b/>
          <w:bCs/>
          <w:sz w:val="30"/>
        </w:rPr>
      </w:pPr>
    </w:p>
    <w:p>
      <w:pPr>
        <w:pStyle w:val="2"/>
        <w:bidi w:val="0"/>
      </w:pPr>
      <w:bookmarkStart w:id="5" w:name="_Toc9975"/>
      <w:r>
        <w:rPr>
          <w:rFonts w:hint="eastAsia"/>
        </w:rPr>
        <w:t>体育I课程教学大纲</w:t>
      </w:r>
      <w:bookmarkEnd w:id="5"/>
    </w:p>
    <w:p>
      <w:pPr>
        <w:spacing w:line="312" w:lineRule="auto"/>
        <w:jc w:val="center"/>
        <w:rPr>
          <w:b/>
          <w:bCs/>
          <w:sz w:val="30"/>
        </w:rPr>
      </w:pPr>
      <w:r>
        <w:rPr>
          <w:b/>
          <w:bCs/>
          <w:sz w:val="30"/>
        </w:rPr>
        <w:t>（Physical  Education I）</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1101001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36</w:t>
      </w:r>
      <w:r>
        <w:rPr>
          <w:rFonts w:ascii="宋体" w:hAnsi="宋体"/>
          <w:kern w:val="0"/>
          <w:sz w:val="24"/>
        </w:rPr>
        <w:t>（其中：</w:t>
      </w:r>
      <w:r>
        <w:rPr>
          <w:rFonts w:hint="eastAsia" w:ascii="宋体" w:hAnsi="宋体"/>
          <w:kern w:val="0"/>
          <w:sz w:val="24"/>
        </w:rPr>
        <w:t>课内</w:t>
      </w:r>
      <w:r>
        <w:rPr>
          <w:rFonts w:ascii="宋体" w:hAnsi="宋体"/>
          <w:kern w:val="0"/>
          <w:sz w:val="24"/>
        </w:rPr>
        <w:t>讲授</w:t>
      </w:r>
      <w:r>
        <w:rPr>
          <w:rFonts w:hint="eastAsia" w:ascii="宋体" w:hAnsi="宋体"/>
          <w:kern w:val="0"/>
          <w:sz w:val="24"/>
        </w:rPr>
        <w:t>30</w:t>
      </w:r>
      <w:r>
        <w:rPr>
          <w:rFonts w:ascii="宋体" w:hAnsi="宋体"/>
          <w:kern w:val="0"/>
          <w:sz w:val="24"/>
        </w:rPr>
        <w:t>学时</w:t>
      </w:r>
      <w:r>
        <w:rPr>
          <w:rFonts w:hint="eastAsia" w:ascii="宋体" w:hAnsi="宋体"/>
          <w:kern w:val="0"/>
          <w:sz w:val="24"/>
        </w:rPr>
        <w:t xml:space="preserve">  ，</w:t>
      </w:r>
      <w:r>
        <w:rPr>
          <w:rFonts w:ascii="宋体" w:hAnsi="宋体"/>
          <w:kern w:val="0"/>
          <w:sz w:val="24"/>
        </w:rPr>
        <w:t xml:space="preserve"> </w:t>
      </w:r>
      <w:r>
        <w:rPr>
          <w:rFonts w:hint="eastAsia" w:ascii="宋体" w:hAnsi="宋体"/>
          <w:kern w:val="0"/>
          <w:sz w:val="24"/>
        </w:rPr>
        <w:t xml:space="preserve">课外实践6学时  </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全校各专业</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体育教学部</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学校大一学生</w:t>
      </w:r>
      <w:r>
        <w:rPr>
          <w:rFonts w:hint="eastAsia"/>
          <w:kern w:val="0"/>
          <w:sz w:val="24"/>
        </w:rPr>
        <w:t>（通识必修）必修</w:t>
      </w:r>
      <w:r>
        <w:rPr>
          <w:kern w:val="0"/>
          <w:sz w:val="24"/>
        </w:rPr>
        <w:t>课</w:t>
      </w:r>
      <w:r>
        <w:rPr>
          <w:sz w:val="24"/>
        </w:rPr>
        <w:t>。通过本课程的学习，</w:t>
      </w:r>
      <w:r>
        <w:rPr>
          <w:rFonts w:hint="eastAsia"/>
          <w:kern w:val="0"/>
          <w:sz w:val="24"/>
        </w:rPr>
        <w:t>达到增强学生体质与健康，促进身心和谐的发展、生活质量和体育技能与素养的提高。</w:t>
      </w:r>
      <w:r>
        <w:rPr>
          <w:kern w:val="0"/>
          <w:sz w:val="24"/>
        </w:rPr>
        <w:t>为后续</w:t>
      </w:r>
      <w:r>
        <w:rPr>
          <w:rFonts w:hint="eastAsia" w:ascii="宋体" w:hAnsi="宋体"/>
          <w:bCs/>
          <w:kern w:val="0"/>
          <w:sz w:val="24"/>
        </w:rPr>
        <w:t>体育选项</w:t>
      </w:r>
      <w:r>
        <w:rPr>
          <w:kern w:val="0"/>
          <w:sz w:val="24"/>
        </w:rPr>
        <w:t>课程及</w:t>
      </w:r>
      <w:r>
        <w:rPr>
          <w:rFonts w:hint="eastAsia" w:ascii="宋体" w:hAnsi="宋体"/>
          <w:bCs/>
          <w:kern w:val="0"/>
          <w:sz w:val="24"/>
        </w:rPr>
        <w:t>终身体育</w:t>
      </w:r>
      <w:r>
        <w:rPr>
          <w:kern w:val="0"/>
          <w:sz w:val="24"/>
        </w:rPr>
        <w:t>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正确树立健康第一的思想，培养终身体育意识，积极参加各种体育活动，熟练掌握体育锻炼的方法和技能，不断提高体育运动能力和水平。</w:t>
      </w:r>
    </w:p>
    <w:p>
      <w:pPr>
        <w:spacing w:line="360" w:lineRule="auto"/>
        <w:ind w:firstLine="482"/>
        <w:jc w:val="left"/>
        <w:rPr>
          <w:sz w:val="24"/>
        </w:rPr>
      </w:pPr>
      <w:r>
        <w:rPr>
          <w:rFonts w:hint="eastAsia"/>
          <w:sz w:val="24"/>
        </w:rPr>
        <w:t>目标</w:t>
      </w:r>
      <w:r>
        <w:rPr>
          <w:sz w:val="24"/>
        </w:rPr>
        <w:t>2.</w:t>
      </w:r>
      <w:r>
        <w:rPr>
          <w:rFonts w:hint="eastAsia" w:ascii="仿宋" w:hAnsi="仿宋" w:eastAsia="仿宋"/>
          <w:szCs w:val="21"/>
        </w:rPr>
        <w:t xml:space="preserve"> </w:t>
      </w:r>
      <w:r>
        <w:rPr>
          <w:rFonts w:hint="eastAsia"/>
          <w:sz w:val="24"/>
        </w:rPr>
        <w:t>基本掌握和有效提高身体素质、全面发展体能的理论知识和方法，正确测试和评价自己的体质状况，养成良好的行为习惯，形成健康的生活方式，具有健康的体魄。</w:t>
      </w:r>
    </w:p>
    <w:p>
      <w:pPr>
        <w:spacing w:line="360" w:lineRule="auto"/>
        <w:ind w:firstLine="482"/>
        <w:jc w:val="left"/>
        <w:rPr>
          <w:sz w:val="24"/>
        </w:rPr>
      </w:pPr>
      <w:r>
        <w:rPr>
          <w:rFonts w:hint="eastAsia"/>
          <w:sz w:val="24"/>
        </w:rPr>
        <w:t>目标</w:t>
      </w:r>
      <w:r>
        <w:rPr>
          <w:sz w:val="24"/>
        </w:rPr>
        <w:t xml:space="preserve">3. </w:t>
      </w:r>
      <w:r>
        <w:rPr>
          <w:rFonts w:hint="eastAsia"/>
          <w:sz w:val="24"/>
        </w:rPr>
        <w:t>通过体育活动，积极调整自己的心理状态，养成积极乐观的生活态度，提高适应社会的能力。</w:t>
      </w: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0" w:firstLineChars="200"/>
        <w:jc w:val="left"/>
        <w:rPr>
          <w:sz w:val="24"/>
        </w:rPr>
      </w:pPr>
      <w:r>
        <w:rPr>
          <w:rFonts w:hint="eastAsia"/>
          <w:sz w:val="24"/>
        </w:rPr>
        <w:t>㈠体育理论部分</w:t>
      </w:r>
    </w:p>
    <w:p>
      <w:pPr>
        <w:spacing w:line="360" w:lineRule="auto"/>
        <w:ind w:firstLine="540"/>
        <w:jc w:val="left"/>
        <w:rPr>
          <w:sz w:val="24"/>
        </w:rPr>
      </w:pPr>
      <w:r>
        <w:rPr>
          <w:rFonts w:hint="eastAsia"/>
          <w:sz w:val="24"/>
        </w:rPr>
        <w:t xml:space="preserve">1.体育与健康 </w:t>
      </w:r>
    </w:p>
    <w:p>
      <w:pPr>
        <w:spacing w:line="360" w:lineRule="auto"/>
        <w:ind w:firstLine="540"/>
        <w:jc w:val="left"/>
        <w:rPr>
          <w:sz w:val="24"/>
        </w:rPr>
      </w:pPr>
      <w:r>
        <w:rPr>
          <w:rFonts w:hint="eastAsia"/>
          <w:sz w:val="24"/>
        </w:rPr>
        <w:t>2.体育运动与大学生心理健康</w:t>
      </w:r>
    </w:p>
    <w:p>
      <w:pPr>
        <w:spacing w:line="360" w:lineRule="auto"/>
        <w:ind w:firstLine="540"/>
        <w:jc w:val="left"/>
        <w:rPr>
          <w:sz w:val="24"/>
        </w:rPr>
      </w:pPr>
      <w:r>
        <w:rPr>
          <w:rFonts w:hint="eastAsia"/>
          <w:sz w:val="24"/>
        </w:rPr>
        <w:t>3.体育锻炼与营养</w:t>
      </w:r>
    </w:p>
    <w:p>
      <w:pPr>
        <w:spacing w:line="360" w:lineRule="auto"/>
        <w:ind w:firstLine="480" w:firstLineChars="200"/>
        <w:jc w:val="left"/>
        <w:rPr>
          <w:sz w:val="24"/>
        </w:rPr>
      </w:pPr>
      <w:r>
        <w:rPr>
          <w:rFonts w:hint="eastAsia"/>
          <w:sz w:val="24"/>
        </w:rPr>
        <w:t>㈡实践部分</w:t>
      </w:r>
    </w:p>
    <w:p>
      <w:pPr>
        <w:spacing w:line="360" w:lineRule="auto"/>
        <w:ind w:left="420"/>
        <w:jc w:val="left"/>
        <w:rPr>
          <w:sz w:val="24"/>
        </w:rPr>
      </w:pPr>
      <w:r>
        <w:rPr>
          <w:rFonts w:hint="eastAsia"/>
          <w:sz w:val="24"/>
        </w:rPr>
        <w:t>1.队列队形与基本体操</w:t>
      </w:r>
    </w:p>
    <w:p>
      <w:pPr>
        <w:spacing w:line="360" w:lineRule="auto"/>
        <w:ind w:firstLine="435"/>
        <w:jc w:val="left"/>
        <w:rPr>
          <w:sz w:val="24"/>
        </w:rPr>
      </w:pPr>
      <w:r>
        <w:rPr>
          <w:rFonts w:hint="eastAsia"/>
          <w:sz w:val="24"/>
        </w:rPr>
        <w:t>2.全面发展体能</w:t>
      </w:r>
    </w:p>
    <w:p>
      <w:pPr>
        <w:spacing w:line="360" w:lineRule="auto"/>
        <w:ind w:firstLine="435"/>
        <w:jc w:val="left"/>
        <w:rPr>
          <w:sz w:val="24"/>
        </w:rPr>
      </w:pPr>
      <w:r>
        <w:rPr>
          <w:rFonts w:hint="eastAsia"/>
          <w:sz w:val="24"/>
        </w:rPr>
        <w:t>⑴各种有助于提高学生快速跑能力的素质练习。</w:t>
      </w:r>
    </w:p>
    <w:p>
      <w:pPr>
        <w:spacing w:line="360" w:lineRule="auto"/>
        <w:ind w:firstLine="435"/>
        <w:jc w:val="left"/>
        <w:rPr>
          <w:sz w:val="24"/>
        </w:rPr>
      </w:pPr>
      <w:r>
        <w:rPr>
          <w:rFonts w:hint="eastAsia"/>
          <w:sz w:val="24"/>
        </w:rPr>
        <w:t>⑵各种有助于提高学生耐久力的素质练习。</w:t>
      </w:r>
    </w:p>
    <w:p>
      <w:pPr>
        <w:spacing w:line="360" w:lineRule="auto"/>
        <w:ind w:firstLine="435"/>
        <w:jc w:val="left"/>
        <w:rPr>
          <w:sz w:val="24"/>
        </w:rPr>
      </w:pPr>
      <w:r>
        <w:rPr>
          <w:rFonts w:hint="eastAsia"/>
          <w:sz w:val="24"/>
        </w:rPr>
        <w:t>⑶各种有助于提高学生肌肉力量的素质练习。</w:t>
      </w:r>
    </w:p>
    <w:p>
      <w:pPr>
        <w:spacing w:line="360" w:lineRule="auto"/>
        <w:ind w:firstLine="480" w:firstLineChars="200"/>
        <w:jc w:val="left"/>
        <w:rPr>
          <w:sz w:val="24"/>
        </w:rPr>
      </w:pPr>
      <w:r>
        <w:rPr>
          <w:rFonts w:hint="eastAsia"/>
          <w:sz w:val="24"/>
        </w:rPr>
        <w:t>3.武术：</w:t>
      </w:r>
    </w:p>
    <w:p>
      <w:pPr>
        <w:spacing w:line="360" w:lineRule="auto"/>
        <w:ind w:firstLine="480" w:firstLineChars="200"/>
        <w:jc w:val="left"/>
        <w:rPr>
          <w:sz w:val="24"/>
        </w:rPr>
      </w:pPr>
      <w:r>
        <w:rPr>
          <w:rFonts w:hint="eastAsia"/>
          <w:sz w:val="24"/>
        </w:rPr>
        <w:t>⑴基本功练习；正踢腿、侧踢腿、外摆腿、弹腿等、手型、手法、步型、步法。</w:t>
      </w:r>
    </w:p>
    <w:p>
      <w:pPr>
        <w:spacing w:line="360" w:lineRule="auto"/>
        <w:ind w:firstLine="480" w:firstLineChars="200"/>
        <w:jc w:val="left"/>
        <w:rPr>
          <w:sz w:val="24"/>
        </w:rPr>
      </w:pPr>
      <w:r>
        <w:rPr>
          <w:rFonts w:hint="eastAsia"/>
          <w:sz w:val="24"/>
        </w:rPr>
        <w:t>⑵学习二十四式简化太极拳。</w:t>
      </w:r>
    </w:p>
    <w:p>
      <w:pPr>
        <w:spacing w:line="360" w:lineRule="auto"/>
        <w:ind w:left="420"/>
        <w:jc w:val="left"/>
        <w:rPr>
          <w:sz w:val="24"/>
        </w:rPr>
      </w:pPr>
      <w:r>
        <w:rPr>
          <w:rFonts w:hint="eastAsia"/>
          <w:sz w:val="24"/>
        </w:rPr>
        <w:t>4.篮球</w:t>
      </w:r>
    </w:p>
    <w:p>
      <w:pPr>
        <w:spacing w:line="360" w:lineRule="auto"/>
        <w:ind w:firstLine="480" w:firstLineChars="200"/>
        <w:jc w:val="left"/>
        <w:rPr>
          <w:sz w:val="24"/>
        </w:rPr>
      </w:pPr>
      <w:r>
        <w:rPr>
          <w:rFonts w:hint="eastAsia"/>
          <w:sz w:val="24"/>
        </w:rPr>
        <w:t>⑴准备姿势及移动</w:t>
      </w:r>
    </w:p>
    <w:p>
      <w:pPr>
        <w:spacing w:line="360" w:lineRule="auto"/>
        <w:ind w:firstLine="480" w:firstLineChars="200"/>
        <w:jc w:val="left"/>
        <w:rPr>
          <w:sz w:val="24"/>
        </w:rPr>
      </w:pPr>
      <w:r>
        <w:rPr>
          <w:rFonts w:hint="eastAsia"/>
          <w:sz w:val="24"/>
        </w:rPr>
        <w:t>⑵传接球（原地双手胸前传接球及单传双接、行进间双手传接球）</w:t>
      </w:r>
    </w:p>
    <w:p>
      <w:pPr>
        <w:spacing w:line="360" w:lineRule="auto"/>
        <w:ind w:firstLine="480" w:firstLineChars="200"/>
        <w:jc w:val="left"/>
        <w:rPr>
          <w:sz w:val="24"/>
        </w:rPr>
      </w:pPr>
      <w:r>
        <w:rPr>
          <w:rFonts w:hint="eastAsia"/>
          <w:sz w:val="24"/>
        </w:rPr>
        <w:t>⑶运球（原地高低、行进间直线、变向、转身运球）</w:t>
      </w:r>
    </w:p>
    <w:p>
      <w:pPr>
        <w:spacing w:line="360" w:lineRule="auto"/>
        <w:ind w:firstLine="480" w:firstLineChars="200"/>
        <w:jc w:val="left"/>
        <w:rPr>
          <w:sz w:val="24"/>
        </w:rPr>
      </w:pPr>
      <w:r>
        <w:rPr>
          <w:rFonts w:hint="eastAsia"/>
          <w:sz w:val="24"/>
        </w:rPr>
        <w:t>⑷投篮（原地单手肩上投篮，行进间单手肩上投篮、行进间运球投篮）</w:t>
      </w:r>
    </w:p>
    <w:p>
      <w:pPr>
        <w:spacing w:line="360" w:lineRule="auto"/>
        <w:ind w:left="420"/>
        <w:jc w:val="left"/>
        <w:rPr>
          <w:sz w:val="24"/>
        </w:rPr>
      </w:pPr>
      <w:r>
        <w:rPr>
          <w:rFonts w:hint="eastAsia"/>
          <w:sz w:val="24"/>
        </w:rPr>
        <w:t>⑸基本战术配合（传切、掩护、联防盯人和快攻）</w:t>
      </w:r>
    </w:p>
    <w:p>
      <w:pPr>
        <w:spacing w:line="360" w:lineRule="auto"/>
        <w:ind w:left="420"/>
        <w:jc w:val="left"/>
        <w:rPr>
          <w:sz w:val="24"/>
        </w:rPr>
      </w:pPr>
      <w:r>
        <w:rPr>
          <w:rFonts w:hint="eastAsia"/>
          <w:sz w:val="24"/>
        </w:rPr>
        <w:t>⑹教学比赛</w:t>
      </w:r>
    </w:p>
    <w:p>
      <w:pPr>
        <w:spacing w:line="360" w:lineRule="auto"/>
        <w:ind w:firstLine="364" w:firstLineChars="152"/>
        <w:jc w:val="left"/>
        <w:rPr>
          <w:sz w:val="24"/>
        </w:rPr>
      </w:pPr>
      <w:r>
        <w:rPr>
          <w:rFonts w:hint="eastAsia"/>
          <w:sz w:val="24"/>
        </w:rPr>
        <w:t>5.机动及其它：</w:t>
      </w:r>
    </w:p>
    <w:p>
      <w:pPr>
        <w:spacing w:line="360" w:lineRule="auto"/>
        <w:ind w:firstLine="364" w:firstLineChars="152"/>
        <w:jc w:val="left"/>
        <w:rPr>
          <w:sz w:val="24"/>
        </w:rPr>
      </w:pPr>
      <w:r>
        <w:rPr>
          <w:rFonts w:hint="eastAsia"/>
          <w:sz w:val="24"/>
        </w:rPr>
        <w:t>⑴介绍和组织学生进行乒乓球、羽毛球、网球、健美操等项目的教学和练习。</w:t>
      </w:r>
    </w:p>
    <w:p>
      <w:pPr>
        <w:spacing w:line="360" w:lineRule="auto"/>
        <w:ind w:firstLine="364" w:firstLineChars="152"/>
        <w:jc w:val="left"/>
        <w:rPr>
          <w:sz w:val="24"/>
        </w:rPr>
      </w:pPr>
      <w:r>
        <w:rPr>
          <w:rFonts w:hint="eastAsia"/>
          <w:sz w:val="24"/>
        </w:rPr>
        <w:t>⑵身体素质和体质健康测试项目练习。</w:t>
      </w:r>
    </w:p>
    <w:p>
      <w:pPr>
        <w:spacing w:line="360" w:lineRule="exact"/>
        <w:ind w:firstLine="565" w:firstLineChars="201"/>
        <w:jc w:val="left"/>
        <w:rPr>
          <w:b/>
          <w:sz w:val="28"/>
          <w:szCs w:val="28"/>
        </w:rPr>
      </w:pPr>
      <w:r>
        <w:rPr>
          <w:rFonts w:hint="eastAsia"/>
          <w:b/>
          <w:sz w:val="28"/>
          <w:szCs w:val="28"/>
        </w:rPr>
        <w:t>四、课内实践：</w:t>
      </w:r>
    </w:p>
    <w:p>
      <w:pPr>
        <w:spacing w:line="360" w:lineRule="exact"/>
        <w:jc w:val="center"/>
        <w:rPr>
          <w:sz w:val="24"/>
        </w:rPr>
      </w:pPr>
      <w:r>
        <w:rPr>
          <w:rFonts w:hint="eastAsia"/>
          <w:sz w:val="24"/>
        </w:rPr>
        <w:t>体育I课时数分配表</w:t>
      </w:r>
    </w:p>
    <w:tbl>
      <w:tblPr>
        <w:tblStyle w:val="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1"/>
        <w:gridCol w:w="726"/>
        <w:gridCol w:w="1670"/>
        <w:gridCol w:w="1532"/>
        <w:gridCol w:w="1254"/>
        <w:gridCol w:w="426"/>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9" w:type="dxa"/>
            <w:vMerge w:val="restart"/>
            <w:vAlign w:val="center"/>
          </w:tcPr>
          <w:p>
            <w:pPr>
              <w:spacing w:line="360" w:lineRule="exact"/>
              <w:jc w:val="center"/>
              <w:rPr>
                <w:sz w:val="24"/>
              </w:rPr>
            </w:pPr>
            <w:r>
              <w:rPr>
                <w:rFonts w:hint="eastAsia"/>
                <w:sz w:val="24"/>
              </w:rPr>
              <w:t>序号</w:t>
            </w:r>
          </w:p>
        </w:tc>
        <w:tc>
          <w:tcPr>
            <w:tcW w:w="1541" w:type="dxa"/>
            <w:vMerge w:val="restart"/>
            <w:vAlign w:val="center"/>
          </w:tcPr>
          <w:p>
            <w:pPr>
              <w:spacing w:line="360" w:lineRule="exact"/>
              <w:jc w:val="center"/>
              <w:rPr>
                <w:sz w:val="24"/>
              </w:rPr>
            </w:pPr>
            <w:r>
              <w:rPr>
                <w:rFonts w:hint="eastAsia"/>
                <w:sz w:val="24"/>
              </w:rPr>
              <w:t>内容</w:t>
            </w:r>
          </w:p>
        </w:tc>
        <w:tc>
          <w:tcPr>
            <w:tcW w:w="726" w:type="dxa"/>
            <w:vMerge w:val="restart"/>
            <w:vAlign w:val="center"/>
          </w:tcPr>
          <w:p>
            <w:pPr>
              <w:spacing w:line="360" w:lineRule="exact"/>
              <w:jc w:val="center"/>
              <w:rPr>
                <w:sz w:val="24"/>
              </w:rPr>
            </w:pPr>
            <w:r>
              <w:rPr>
                <w:rFonts w:hint="eastAsia"/>
                <w:sz w:val="24"/>
              </w:rPr>
              <w:t>体育理论</w:t>
            </w:r>
          </w:p>
        </w:tc>
        <w:tc>
          <w:tcPr>
            <w:tcW w:w="3202" w:type="dxa"/>
            <w:gridSpan w:val="2"/>
            <w:vAlign w:val="center"/>
          </w:tcPr>
          <w:p>
            <w:pPr>
              <w:spacing w:line="360" w:lineRule="exact"/>
              <w:jc w:val="center"/>
              <w:rPr>
                <w:sz w:val="24"/>
              </w:rPr>
            </w:pPr>
            <w:r>
              <w:rPr>
                <w:rFonts w:hint="eastAsia"/>
                <w:sz w:val="24"/>
              </w:rPr>
              <w:t>运动实践</w:t>
            </w:r>
          </w:p>
        </w:tc>
        <w:tc>
          <w:tcPr>
            <w:tcW w:w="1254" w:type="dxa"/>
            <w:vMerge w:val="restart"/>
            <w:vAlign w:val="center"/>
          </w:tcPr>
          <w:p>
            <w:pPr>
              <w:spacing w:line="360" w:lineRule="exact"/>
              <w:ind w:left="240" w:hanging="240" w:hangingChars="100"/>
              <w:jc w:val="center"/>
              <w:rPr>
                <w:sz w:val="24"/>
              </w:rPr>
            </w:pPr>
            <w:r>
              <w:rPr>
                <w:rFonts w:hint="eastAsia"/>
                <w:sz w:val="24"/>
              </w:rPr>
              <w:t>素质练习与测试</w:t>
            </w:r>
          </w:p>
        </w:tc>
        <w:tc>
          <w:tcPr>
            <w:tcW w:w="426" w:type="dxa"/>
            <w:vMerge w:val="restart"/>
            <w:vAlign w:val="center"/>
          </w:tcPr>
          <w:p>
            <w:pPr>
              <w:widowControl/>
              <w:spacing w:line="360" w:lineRule="exact"/>
              <w:jc w:val="center"/>
              <w:rPr>
                <w:sz w:val="24"/>
              </w:rPr>
            </w:pPr>
            <w:r>
              <w:rPr>
                <w:rFonts w:hint="eastAsia"/>
                <w:sz w:val="24"/>
              </w:rPr>
              <w:t>机动</w:t>
            </w:r>
          </w:p>
        </w:tc>
        <w:tc>
          <w:tcPr>
            <w:tcW w:w="503" w:type="dxa"/>
            <w:vMerge w:val="restart"/>
            <w:vAlign w:val="center"/>
          </w:tcPr>
          <w:p>
            <w:pPr>
              <w:spacing w:line="360" w:lineRule="exact"/>
              <w:jc w:val="center"/>
              <w:rPr>
                <w:sz w:val="24"/>
              </w:rPr>
            </w:pPr>
            <w:r>
              <w:rPr>
                <w:rFonts w:hint="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rPr>
        <w:tc>
          <w:tcPr>
            <w:tcW w:w="729" w:type="dxa"/>
            <w:vMerge w:val="continue"/>
            <w:vAlign w:val="center"/>
          </w:tcPr>
          <w:p>
            <w:pPr>
              <w:spacing w:line="360" w:lineRule="exact"/>
              <w:jc w:val="center"/>
              <w:rPr>
                <w:sz w:val="24"/>
              </w:rPr>
            </w:pPr>
          </w:p>
        </w:tc>
        <w:tc>
          <w:tcPr>
            <w:tcW w:w="1541" w:type="dxa"/>
            <w:vMerge w:val="continue"/>
            <w:vAlign w:val="center"/>
          </w:tcPr>
          <w:p>
            <w:pPr>
              <w:spacing w:line="360" w:lineRule="exact"/>
              <w:jc w:val="center"/>
              <w:rPr>
                <w:sz w:val="24"/>
              </w:rPr>
            </w:pPr>
          </w:p>
        </w:tc>
        <w:tc>
          <w:tcPr>
            <w:tcW w:w="726" w:type="dxa"/>
            <w:vMerge w:val="continue"/>
            <w:vAlign w:val="center"/>
          </w:tcPr>
          <w:p>
            <w:pPr>
              <w:spacing w:line="360" w:lineRule="exact"/>
              <w:jc w:val="center"/>
              <w:rPr>
                <w:sz w:val="24"/>
              </w:rPr>
            </w:pPr>
          </w:p>
        </w:tc>
        <w:tc>
          <w:tcPr>
            <w:tcW w:w="1670" w:type="dxa"/>
            <w:vAlign w:val="center"/>
          </w:tcPr>
          <w:p>
            <w:pPr>
              <w:spacing w:line="360" w:lineRule="exact"/>
              <w:jc w:val="center"/>
              <w:rPr>
                <w:sz w:val="24"/>
              </w:rPr>
            </w:pPr>
            <w:r>
              <w:rPr>
                <w:rFonts w:hint="eastAsia"/>
                <w:sz w:val="24"/>
              </w:rPr>
              <w:t>球类</w:t>
            </w:r>
          </w:p>
          <w:p>
            <w:pPr>
              <w:spacing w:line="360" w:lineRule="exact"/>
              <w:jc w:val="center"/>
              <w:rPr>
                <w:sz w:val="24"/>
              </w:rPr>
            </w:pPr>
            <w:r>
              <w:rPr>
                <w:rFonts w:hint="eastAsia"/>
                <w:sz w:val="24"/>
              </w:rPr>
              <w:t>运动</w:t>
            </w:r>
          </w:p>
        </w:tc>
        <w:tc>
          <w:tcPr>
            <w:tcW w:w="1532" w:type="dxa"/>
            <w:vAlign w:val="center"/>
          </w:tcPr>
          <w:p>
            <w:pPr>
              <w:spacing w:line="360" w:lineRule="exact"/>
              <w:jc w:val="center"/>
              <w:rPr>
                <w:sz w:val="24"/>
              </w:rPr>
            </w:pPr>
            <w:r>
              <w:rPr>
                <w:rFonts w:hint="eastAsia"/>
                <w:sz w:val="24"/>
              </w:rPr>
              <w:t>太极拳</w:t>
            </w:r>
          </w:p>
        </w:tc>
        <w:tc>
          <w:tcPr>
            <w:tcW w:w="1254" w:type="dxa"/>
            <w:vMerge w:val="continue"/>
            <w:vAlign w:val="center"/>
          </w:tcPr>
          <w:p>
            <w:pPr>
              <w:spacing w:line="360" w:lineRule="exact"/>
              <w:jc w:val="center"/>
              <w:rPr>
                <w:sz w:val="24"/>
              </w:rPr>
            </w:pPr>
          </w:p>
        </w:tc>
        <w:tc>
          <w:tcPr>
            <w:tcW w:w="426" w:type="dxa"/>
            <w:vMerge w:val="continue"/>
            <w:vAlign w:val="center"/>
          </w:tcPr>
          <w:p>
            <w:pPr>
              <w:spacing w:line="360" w:lineRule="exact"/>
              <w:jc w:val="center"/>
              <w:rPr>
                <w:sz w:val="24"/>
              </w:rPr>
            </w:pPr>
          </w:p>
        </w:tc>
        <w:tc>
          <w:tcPr>
            <w:tcW w:w="503" w:type="dxa"/>
            <w:vMerge w:val="continue"/>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exact"/>
              <w:jc w:val="center"/>
              <w:rPr>
                <w:sz w:val="24"/>
              </w:rPr>
            </w:pPr>
            <w:r>
              <w:rPr>
                <w:rFonts w:hint="eastAsia"/>
                <w:sz w:val="24"/>
              </w:rPr>
              <w:t>1</w:t>
            </w:r>
          </w:p>
        </w:tc>
        <w:tc>
          <w:tcPr>
            <w:tcW w:w="1541" w:type="dxa"/>
            <w:vAlign w:val="center"/>
          </w:tcPr>
          <w:p>
            <w:pPr>
              <w:spacing w:line="360" w:lineRule="exact"/>
              <w:jc w:val="center"/>
              <w:rPr>
                <w:sz w:val="24"/>
              </w:rPr>
            </w:pPr>
            <w:r>
              <w:rPr>
                <w:rFonts w:hint="eastAsia"/>
                <w:sz w:val="24"/>
              </w:rPr>
              <w:t>体育I</w:t>
            </w:r>
          </w:p>
        </w:tc>
        <w:tc>
          <w:tcPr>
            <w:tcW w:w="726" w:type="dxa"/>
            <w:vAlign w:val="center"/>
          </w:tcPr>
          <w:p>
            <w:pPr>
              <w:spacing w:line="360" w:lineRule="exact"/>
              <w:jc w:val="center"/>
              <w:rPr>
                <w:sz w:val="24"/>
              </w:rPr>
            </w:pPr>
            <w:r>
              <w:rPr>
                <w:rFonts w:hint="eastAsia"/>
                <w:sz w:val="24"/>
              </w:rPr>
              <w:t>2</w:t>
            </w:r>
          </w:p>
        </w:tc>
        <w:tc>
          <w:tcPr>
            <w:tcW w:w="1670" w:type="dxa"/>
            <w:vAlign w:val="center"/>
          </w:tcPr>
          <w:p>
            <w:pPr>
              <w:spacing w:line="360" w:lineRule="exact"/>
              <w:jc w:val="center"/>
              <w:rPr>
                <w:sz w:val="24"/>
              </w:rPr>
            </w:pPr>
            <w:r>
              <w:rPr>
                <w:rFonts w:hint="eastAsia"/>
                <w:sz w:val="24"/>
              </w:rPr>
              <w:t>12</w:t>
            </w:r>
          </w:p>
        </w:tc>
        <w:tc>
          <w:tcPr>
            <w:tcW w:w="1532" w:type="dxa"/>
            <w:vAlign w:val="center"/>
          </w:tcPr>
          <w:p>
            <w:pPr>
              <w:spacing w:line="360" w:lineRule="exact"/>
              <w:jc w:val="center"/>
              <w:rPr>
                <w:sz w:val="24"/>
              </w:rPr>
            </w:pPr>
            <w:r>
              <w:rPr>
                <w:rFonts w:hint="eastAsia"/>
                <w:sz w:val="24"/>
              </w:rPr>
              <w:t>10</w:t>
            </w:r>
          </w:p>
        </w:tc>
        <w:tc>
          <w:tcPr>
            <w:tcW w:w="1254" w:type="dxa"/>
            <w:vAlign w:val="center"/>
          </w:tcPr>
          <w:p>
            <w:pPr>
              <w:spacing w:line="360" w:lineRule="exact"/>
              <w:jc w:val="center"/>
              <w:rPr>
                <w:sz w:val="24"/>
              </w:rPr>
            </w:pPr>
            <w:r>
              <w:rPr>
                <w:rFonts w:hint="eastAsia"/>
                <w:sz w:val="24"/>
              </w:rPr>
              <w:t>12</w:t>
            </w:r>
          </w:p>
        </w:tc>
        <w:tc>
          <w:tcPr>
            <w:tcW w:w="426" w:type="dxa"/>
            <w:vAlign w:val="center"/>
          </w:tcPr>
          <w:p>
            <w:pPr>
              <w:spacing w:line="360" w:lineRule="exact"/>
              <w:jc w:val="center"/>
              <w:rPr>
                <w:sz w:val="24"/>
              </w:rPr>
            </w:pPr>
            <w:r>
              <w:rPr>
                <w:rFonts w:hint="eastAsia"/>
                <w:sz w:val="24"/>
              </w:rPr>
              <w:t>2</w:t>
            </w:r>
          </w:p>
        </w:tc>
        <w:tc>
          <w:tcPr>
            <w:tcW w:w="503" w:type="dxa"/>
            <w:vAlign w:val="center"/>
          </w:tcPr>
          <w:p>
            <w:pPr>
              <w:spacing w:line="360" w:lineRule="exact"/>
              <w:jc w:val="center"/>
              <w:rPr>
                <w:sz w:val="24"/>
              </w:rPr>
            </w:pPr>
            <w:r>
              <w:rPr>
                <w:rFonts w:hint="eastAsia"/>
                <w:sz w:val="24"/>
              </w:rPr>
              <w:t>36</w:t>
            </w:r>
          </w:p>
        </w:tc>
      </w:tr>
    </w:tbl>
    <w:p>
      <w:pPr>
        <w:pStyle w:val="21"/>
        <w:ind w:firstLine="352" w:firstLineChars="147"/>
        <w:jc w:val="both"/>
        <w:rPr>
          <w:b/>
          <w:sz w:val="28"/>
          <w:szCs w:val="28"/>
        </w:rPr>
      </w:pPr>
      <w:r>
        <w:rPr>
          <w:rFonts w:hint="eastAsia"/>
        </w:rPr>
        <w:t>参考各个自选项目的要求实施。</w:t>
      </w:r>
    </w:p>
    <w:p>
      <w:pPr>
        <w:pStyle w:val="21"/>
        <w:ind w:firstLine="413" w:firstLineChars="147"/>
        <w:jc w:val="both"/>
        <w:rPr>
          <w:b/>
          <w:sz w:val="28"/>
          <w:szCs w:val="28"/>
        </w:rPr>
      </w:pPr>
      <w:r>
        <w:rPr>
          <w:rFonts w:hint="eastAsia"/>
          <w:b/>
          <w:sz w:val="28"/>
          <w:szCs w:val="28"/>
        </w:rPr>
        <w:t>五、课程实施</w:t>
      </w:r>
    </w:p>
    <w:p>
      <w:pPr>
        <w:pStyle w:val="21"/>
        <w:spacing w:line="360" w:lineRule="auto"/>
        <w:ind w:firstLine="600" w:firstLineChars="250"/>
        <w:jc w:val="both"/>
        <w:rPr>
          <w:rFonts w:ascii="Times New Roman" w:hAnsi="Times New Roman" w:cs="Times New Roman"/>
          <w:color w:val="auto"/>
          <w:kern w:val="2"/>
        </w:rPr>
      </w:pPr>
      <w:r>
        <w:rPr>
          <w:rFonts w:hint="eastAsia" w:ascii="Times New Roman" w:hAnsi="Times New Roman" w:cs="Times New Roman"/>
          <w:color w:val="auto"/>
          <w:kern w:val="2"/>
        </w:rPr>
        <w:t xml:space="preserve">1．讲解法 </w:t>
      </w:r>
      <w:r>
        <w:rPr>
          <w:rFonts w:ascii="Times New Roman" w:hAnsi="Times New Roman" w:cs="Times New Roman"/>
          <w:color w:val="auto"/>
          <w:kern w:val="2"/>
        </w:rPr>
        <w:t>教师用语言向学生说明动作名称、要领和方法</w:t>
      </w:r>
      <w:r>
        <w:rPr>
          <w:rFonts w:hint="eastAsia" w:ascii="Times New Roman" w:hAnsi="Times New Roman" w:cs="Times New Roman"/>
          <w:color w:val="auto"/>
          <w:kern w:val="2"/>
        </w:rPr>
        <w:t>。</w:t>
      </w:r>
    </w:p>
    <w:p>
      <w:pPr>
        <w:pStyle w:val="21"/>
        <w:spacing w:line="360" w:lineRule="auto"/>
        <w:ind w:firstLine="600" w:firstLineChars="250"/>
        <w:jc w:val="both"/>
        <w:rPr>
          <w:rFonts w:ascii="Times New Roman" w:hAnsi="Times New Roman" w:cs="Times New Roman"/>
          <w:color w:val="auto"/>
          <w:kern w:val="2"/>
        </w:rPr>
      </w:pPr>
      <w:r>
        <w:rPr>
          <w:rFonts w:hint="eastAsia" w:ascii="Times New Roman" w:hAnsi="Times New Roman" w:cs="Times New Roman"/>
          <w:color w:val="auto"/>
          <w:kern w:val="2"/>
        </w:rPr>
        <w:t xml:space="preserve">2．示范法 </w:t>
      </w:r>
      <w:r>
        <w:rPr>
          <w:rFonts w:ascii="Times New Roman" w:hAnsi="Times New Roman" w:cs="Times New Roman"/>
          <w:color w:val="auto"/>
          <w:kern w:val="2"/>
        </w:rPr>
        <w:t>教师通过具体动作范例，使学生直接感知所要学习的动作的结构、顺序和要领</w:t>
      </w:r>
      <w:r>
        <w:rPr>
          <w:rFonts w:hint="eastAsia" w:ascii="Times New Roman" w:hAnsi="Times New Roman" w:cs="Times New Roman"/>
          <w:color w:val="auto"/>
          <w:kern w:val="2"/>
        </w:rPr>
        <w:t>。</w:t>
      </w:r>
    </w:p>
    <w:p>
      <w:pPr>
        <w:pStyle w:val="21"/>
        <w:spacing w:line="360" w:lineRule="auto"/>
        <w:ind w:firstLine="600" w:firstLineChars="250"/>
        <w:jc w:val="both"/>
        <w:rPr>
          <w:rFonts w:ascii="Times New Roman" w:hAnsi="Times New Roman" w:cs="Times New Roman"/>
          <w:color w:val="auto"/>
          <w:kern w:val="2"/>
        </w:rPr>
      </w:pPr>
      <w:r>
        <w:rPr>
          <w:rFonts w:hint="eastAsia" w:ascii="Times New Roman" w:hAnsi="Times New Roman" w:cs="Times New Roman"/>
          <w:color w:val="auto"/>
          <w:kern w:val="2"/>
        </w:rPr>
        <w:t>3．完整教学法和分解教学法是体育教学中根据课的任务、教材特点和学生接受能力，处理教材的两种教学方法</w:t>
      </w:r>
    </w:p>
    <w:p>
      <w:pPr>
        <w:pStyle w:val="21"/>
        <w:spacing w:line="360" w:lineRule="auto"/>
        <w:ind w:firstLine="600" w:firstLineChars="250"/>
        <w:jc w:val="both"/>
        <w:rPr>
          <w:rFonts w:ascii="Times New Roman" w:hAnsi="Times New Roman" w:cs="Times New Roman"/>
          <w:color w:val="auto"/>
          <w:kern w:val="2"/>
        </w:rPr>
      </w:pPr>
      <w:r>
        <w:rPr>
          <w:rFonts w:hint="eastAsia" w:ascii="Times New Roman" w:hAnsi="Times New Roman" w:cs="Times New Roman"/>
          <w:color w:val="auto"/>
          <w:kern w:val="2"/>
        </w:rPr>
        <w:t>4．纠错法 根据学生</w:t>
      </w:r>
      <w:r>
        <w:rPr>
          <w:rFonts w:ascii="Times New Roman" w:hAnsi="Times New Roman" w:cs="Times New Roman"/>
          <w:color w:val="auto"/>
          <w:kern w:val="2"/>
        </w:rPr>
        <w:t>的易犯错误进行纠正的教学方法。</w:t>
      </w:r>
    </w:p>
    <w:p>
      <w:pPr>
        <w:tabs>
          <w:tab w:val="left" w:pos="3825"/>
          <w:tab w:val="center" w:pos="5167"/>
        </w:tabs>
        <w:spacing w:line="360" w:lineRule="auto"/>
        <w:ind w:firstLine="628" w:firstLineChars="262"/>
        <w:rPr>
          <w:sz w:val="24"/>
        </w:rPr>
      </w:pPr>
      <w:r>
        <w:rPr>
          <w:rFonts w:hint="eastAsia"/>
          <w:sz w:val="24"/>
        </w:rPr>
        <w:t>5.探究</w:t>
      </w:r>
      <w:r>
        <w:rPr>
          <w:sz w:val="24"/>
        </w:rPr>
        <w:t>教学法</w:t>
      </w:r>
      <w:r>
        <w:rPr>
          <w:rFonts w:hint="eastAsia"/>
          <w:sz w:val="24"/>
        </w:rPr>
        <w:t xml:space="preserve"> 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pPr>
        <w:tabs>
          <w:tab w:val="left" w:pos="3825"/>
          <w:tab w:val="center" w:pos="5167"/>
        </w:tabs>
        <w:spacing w:line="360" w:lineRule="exact"/>
        <w:ind w:firstLine="551" w:firstLineChars="196"/>
        <w:rPr>
          <w:b/>
          <w:sz w:val="28"/>
          <w:szCs w:val="28"/>
        </w:rPr>
      </w:pPr>
      <w:r>
        <w:rPr>
          <w:rFonts w:hint="eastAsia"/>
          <w:b/>
          <w:sz w:val="28"/>
          <w:szCs w:val="28"/>
        </w:rPr>
        <w:t>六、课程考核</w:t>
      </w:r>
    </w:p>
    <w:p>
      <w:pPr>
        <w:spacing w:line="360" w:lineRule="auto"/>
        <w:ind w:firstLine="480" w:firstLineChars="20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大学生体质健康测试成绩。</w:t>
      </w:r>
    </w:p>
    <w:p>
      <w:pPr>
        <w:spacing w:line="360" w:lineRule="auto"/>
        <w:ind w:firstLine="480" w:firstLineChars="200"/>
        <w:jc w:val="left"/>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10</w:t>
      </w:r>
      <w:r>
        <w:rPr>
          <w:sz w:val="24"/>
        </w:rPr>
        <w:t>% +</w:t>
      </w:r>
      <w:r>
        <w:rPr>
          <w:rFonts w:hint="eastAsia"/>
          <w:sz w:val="24"/>
        </w:rPr>
        <w:t>早锻炼出勤10</w:t>
      </w:r>
      <w:r>
        <w:rPr>
          <w:sz w:val="24"/>
        </w:rPr>
        <w:t>%+</w:t>
      </w:r>
      <w:r>
        <w:rPr>
          <w:rFonts w:hint="eastAsia"/>
          <w:sz w:val="24"/>
        </w:rPr>
        <w:t>体质测试20%+</w:t>
      </w:r>
      <w:r>
        <w:rPr>
          <w:sz w:val="24"/>
        </w:rPr>
        <w:t>期末</w:t>
      </w:r>
      <w:r>
        <w:rPr>
          <w:rFonts w:hint="eastAsia"/>
          <w:sz w:val="24"/>
        </w:rPr>
        <w:t>项目</w:t>
      </w:r>
      <w:r>
        <w:rPr>
          <w:sz w:val="24"/>
        </w:rPr>
        <w:t>考试成绩×</w:t>
      </w:r>
      <w:r>
        <w:rPr>
          <w:rFonts w:hint="eastAsia"/>
          <w:sz w:val="24"/>
        </w:rPr>
        <w:t>60</w:t>
      </w:r>
      <w:r>
        <w:rPr>
          <w:sz w:val="24"/>
        </w:rPr>
        <w:t>%。</w:t>
      </w:r>
      <w:r>
        <w:rPr>
          <w:rFonts w:hint="eastAsia"/>
          <w:sz w:val="24"/>
        </w:rPr>
        <w:t>（其中每学期早锻炼出勤不满30次，体育总成绩不评分，体育成绩为不及格，计59分）</w:t>
      </w:r>
    </w:p>
    <w:p>
      <w:pPr>
        <w:tabs>
          <w:tab w:val="left" w:pos="3825"/>
          <w:tab w:val="center" w:pos="5167"/>
        </w:tabs>
        <w:spacing w:line="360" w:lineRule="exact"/>
        <w:ind w:firstLine="2988" w:firstLineChars="1245"/>
        <w:rPr>
          <w:sz w:val="24"/>
        </w:rPr>
      </w:pPr>
      <w:r>
        <w:rPr>
          <w:rFonts w:hint="eastAsia"/>
          <w:sz w:val="24"/>
        </w:rPr>
        <w:t>体育I考试项目</w:t>
      </w:r>
    </w:p>
    <w:tbl>
      <w:tblPr>
        <w:tblStyle w:val="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46"/>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tcPr>
          <w:p>
            <w:pPr>
              <w:spacing w:line="360" w:lineRule="exact"/>
              <w:jc w:val="center"/>
              <w:rPr>
                <w:sz w:val="24"/>
              </w:rPr>
            </w:pPr>
            <w:r>
              <w:rPr>
                <w:rFonts w:hint="eastAsia"/>
                <w:sz w:val="24"/>
              </w:rPr>
              <w:t>年级</w:t>
            </w:r>
          </w:p>
        </w:tc>
        <w:tc>
          <w:tcPr>
            <w:tcW w:w="1246" w:type="dxa"/>
          </w:tcPr>
          <w:p>
            <w:pPr>
              <w:spacing w:line="360" w:lineRule="exact"/>
              <w:jc w:val="center"/>
              <w:rPr>
                <w:sz w:val="24"/>
              </w:rPr>
            </w:pPr>
            <w:r>
              <w:rPr>
                <w:rFonts w:hint="eastAsia"/>
                <w:sz w:val="24"/>
              </w:rPr>
              <w:t>学期</w:t>
            </w:r>
          </w:p>
        </w:tc>
        <w:tc>
          <w:tcPr>
            <w:tcW w:w="5990" w:type="dxa"/>
          </w:tcPr>
          <w:p>
            <w:pPr>
              <w:spacing w:line="360" w:lineRule="exact"/>
              <w:jc w:val="center"/>
              <w:rPr>
                <w:sz w:val="24"/>
              </w:rPr>
            </w:pPr>
            <w:r>
              <w:rPr>
                <w:rFonts w:hint="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center"/>
          </w:tcPr>
          <w:p>
            <w:pPr>
              <w:spacing w:line="360" w:lineRule="exact"/>
              <w:jc w:val="center"/>
              <w:rPr>
                <w:sz w:val="24"/>
              </w:rPr>
            </w:pPr>
            <w:r>
              <w:rPr>
                <w:rFonts w:hint="eastAsia"/>
                <w:sz w:val="24"/>
              </w:rPr>
              <w:t>一年级</w:t>
            </w:r>
          </w:p>
        </w:tc>
        <w:tc>
          <w:tcPr>
            <w:tcW w:w="1246" w:type="dxa"/>
            <w:vAlign w:val="center"/>
          </w:tcPr>
          <w:p>
            <w:pPr>
              <w:spacing w:line="360" w:lineRule="exact"/>
              <w:jc w:val="center"/>
              <w:rPr>
                <w:sz w:val="24"/>
              </w:rPr>
            </w:pPr>
            <w:r>
              <w:rPr>
                <w:rFonts w:hint="eastAsia"/>
                <w:sz w:val="24"/>
              </w:rPr>
              <w:t>第一学期</w:t>
            </w:r>
          </w:p>
        </w:tc>
        <w:tc>
          <w:tcPr>
            <w:tcW w:w="5990" w:type="dxa"/>
            <w:vAlign w:val="center"/>
          </w:tcPr>
          <w:p>
            <w:pPr>
              <w:spacing w:line="360" w:lineRule="exact"/>
              <w:rPr>
                <w:sz w:val="24"/>
              </w:rPr>
            </w:pPr>
            <w:r>
              <w:rPr>
                <w:rFonts w:hint="eastAsia"/>
                <w:sz w:val="24"/>
              </w:rPr>
              <w:t>1.篮球定点单手肩上投篮或半场往返运球上篮（任选）</w:t>
            </w:r>
          </w:p>
          <w:p>
            <w:pPr>
              <w:spacing w:line="360" w:lineRule="exact"/>
              <w:rPr>
                <w:sz w:val="24"/>
              </w:rPr>
            </w:pPr>
            <w:r>
              <w:rPr>
                <w:rFonts w:hint="eastAsia"/>
                <w:sz w:val="24"/>
              </w:rPr>
              <w:t>2.太极拳动作技评。</w:t>
            </w:r>
          </w:p>
          <w:p>
            <w:pPr>
              <w:spacing w:line="360" w:lineRule="exact"/>
              <w:rPr>
                <w:sz w:val="24"/>
              </w:rPr>
            </w:pPr>
            <w:r>
              <w:rPr>
                <w:rFonts w:hint="eastAsia"/>
                <w:sz w:val="24"/>
              </w:rPr>
              <w:t>3.《学生体质健康标准》项目测试。</w:t>
            </w:r>
          </w:p>
        </w:tc>
      </w:tr>
    </w:tbl>
    <w:p>
      <w:pPr>
        <w:spacing w:line="360" w:lineRule="exact"/>
        <w:ind w:firstLine="480" w:firstLineChars="200"/>
        <w:jc w:val="left"/>
        <w:rPr>
          <w:sz w:val="24"/>
        </w:rPr>
      </w:pPr>
      <w:r>
        <w:rPr>
          <w:rFonts w:hint="eastAsia"/>
          <w:sz w:val="24"/>
        </w:rPr>
        <w:t>考核细则：</w:t>
      </w:r>
    </w:p>
    <w:p>
      <w:pPr>
        <w:spacing w:line="360" w:lineRule="auto"/>
        <w:ind w:firstLine="480" w:firstLineChars="200"/>
        <w:jc w:val="left"/>
        <w:rPr>
          <w:sz w:val="24"/>
        </w:rPr>
      </w:pPr>
      <w:r>
        <w:rPr>
          <w:rFonts w:hint="eastAsia"/>
          <w:sz w:val="24"/>
        </w:rPr>
        <w:t>1.单手肩上投篮；男生站在罚球线后、女生可站在罚球线前50厘米处投篮，每人投十次篮，按投中数计分。</w:t>
      </w:r>
    </w:p>
    <w:p>
      <w:pPr>
        <w:spacing w:line="360" w:lineRule="auto"/>
        <w:ind w:firstLine="480" w:firstLineChars="200"/>
        <w:jc w:val="left"/>
        <w:rPr>
          <w:sz w:val="24"/>
        </w:rPr>
      </w:pPr>
      <w:r>
        <w:rPr>
          <w:rFonts w:hint="eastAsia"/>
          <w:sz w:val="24"/>
        </w:rPr>
        <w:t>2.半场往返一趟运球投篮：从球场中线右侧处开始运球上篮，投中后，再运球到左侧脚踩中线后转身折回运球上篮，投中后再快速运球回起点，按时间计算得分。</w:t>
      </w:r>
    </w:p>
    <w:p>
      <w:pPr>
        <w:spacing w:line="360" w:lineRule="auto"/>
        <w:ind w:firstLine="480" w:firstLineChars="200"/>
        <w:jc w:val="left"/>
        <w:rPr>
          <w:sz w:val="24"/>
        </w:rPr>
      </w:pPr>
      <w:r>
        <w:rPr>
          <w:rFonts w:hint="eastAsia"/>
          <w:sz w:val="24"/>
        </w:rPr>
        <w:t>3.二十四式简化太极拳，依据学生完成整套动作质量评分。</w:t>
      </w:r>
    </w:p>
    <w:p>
      <w:pPr>
        <w:spacing w:line="360" w:lineRule="auto"/>
        <w:ind w:firstLine="480" w:firstLineChars="200"/>
        <w:jc w:val="left"/>
        <w:rPr>
          <w:sz w:val="24"/>
        </w:rPr>
      </w:pPr>
      <w:r>
        <w:rPr>
          <w:rFonts w:hint="eastAsia"/>
          <w:sz w:val="24"/>
        </w:rPr>
        <w:t>4.身体素质测试项目的评分参照《学生体质健康标准》</w:t>
      </w:r>
    </w:p>
    <w:p>
      <w:pPr>
        <w:spacing w:line="360" w:lineRule="exact"/>
        <w:ind w:firstLine="562" w:firstLineChars="200"/>
        <w:jc w:val="left"/>
        <w:rPr>
          <w:b/>
          <w:sz w:val="28"/>
          <w:szCs w:val="28"/>
        </w:rPr>
      </w:pPr>
      <w:r>
        <w:rPr>
          <w:rFonts w:hint="eastAsia"/>
          <w:b/>
          <w:sz w:val="28"/>
          <w:szCs w:val="28"/>
        </w:rPr>
        <w:t>七、有关说明</w:t>
      </w:r>
    </w:p>
    <w:p>
      <w:pPr>
        <w:spacing w:line="360" w:lineRule="exact"/>
        <w:ind w:firstLine="480" w:firstLineChars="200"/>
        <w:jc w:val="left"/>
        <w:rPr>
          <w:sz w:val="24"/>
        </w:rPr>
      </w:pPr>
      <w:r>
        <w:rPr>
          <w:rFonts w:hint="eastAsia"/>
          <w:sz w:val="24"/>
        </w:rPr>
        <w:t>（一）持续改进</w:t>
      </w:r>
    </w:p>
    <w:p>
      <w:pPr>
        <w:spacing w:line="360" w:lineRule="auto"/>
        <w:ind w:firstLine="480" w:firstLineChars="200"/>
        <w:jc w:val="left"/>
        <w:rPr>
          <w:sz w:val="24"/>
        </w:rPr>
      </w:pPr>
      <w:r>
        <w:rPr>
          <w:rFonts w:hint="eastAsia"/>
          <w:sz w:val="24"/>
        </w:rPr>
        <w:t>1、增项目（增加学生喜欢的自选项目）、调内容（增加心肺耐力强度和比重）、促规范，多举措提高体育教学质量（早锻炼APP+自健身，学生自主锻炼成效显著）</w:t>
      </w:r>
    </w:p>
    <w:p>
      <w:pPr>
        <w:spacing w:line="360" w:lineRule="auto"/>
        <w:ind w:firstLine="480" w:firstLineChars="200"/>
        <w:jc w:val="left"/>
        <w:rPr>
          <w:sz w:val="24"/>
        </w:rPr>
      </w:pPr>
      <w:r>
        <w:rPr>
          <w:rFonts w:hint="eastAsia"/>
          <w:sz w:val="24"/>
        </w:rPr>
        <w:t>2、</w:t>
      </w:r>
      <w:r>
        <w:rPr>
          <w:sz w:val="24"/>
        </w:rPr>
        <w:t>构建学校、社团、院系三级联动的校内</w:t>
      </w:r>
      <w:r>
        <w:rPr>
          <w:rFonts w:hint="eastAsia"/>
          <w:sz w:val="24"/>
        </w:rPr>
        <w:t>大学生社团、运动队体系，拓宽学生参与体育锻炼的新途径</w:t>
      </w:r>
    </w:p>
    <w:p>
      <w:pPr>
        <w:spacing w:line="360" w:lineRule="auto"/>
        <w:ind w:firstLine="480" w:firstLineChars="200"/>
        <w:jc w:val="left"/>
        <w:rPr>
          <w:sz w:val="24"/>
        </w:rPr>
      </w:pPr>
      <w:r>
        <w:rPr>
          <w:rFonts w:hint="eastAsia"/>
          <w:sz w:val="24"/>
        </w:rPr>
        <w:t>（二）参考书目及学习资料</w:t>
      </w:r>
    </w:p>
    <w:p>
      <w:pPr>
        <w:spacing w:line="360" w:lineRule="auto"/>
        <w:ind w:firstLine="480" w:firstLineChars="200"/>
        <w:rPr>
          <w:rFonts w:ascii="宋体" w:hAnsi="宋体"/>
          <w:kern w:val="0"/>
          <w:sz w:val="24"/>
        </w:rPr>
      </w:pPr>
      <w:r>
        <w:rPr>
          <w:rFonts w:hint="eastAsia" w:ascii="宋体" w:hAnsi="宋体"/>
          <w:kern w:val="0"/>
          <w:sz w:val="24"/>
        </w:rPr>
        <w:t>1、《高校体育新教程》陈志军 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：2014年7月</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exact"/>
        <w:ind w:firstLine="480" w:firstLineChars="200"/>
        <w:jc w:val="right"/>
        <w:rPr>
          <w:sz w:val="24"/>
        </w:rPr>
      </w:pPr>
    </w:p>
    <w:p>
      <w:pPr>
        <w:spacing w:line="360" w:lineRule="exact"/>
        <w:ind w:firstLine="480" w:firstLineChars="200"/>
        <w:jc w:val="right"/>
        <w:rPr>
          <w:sz w:val="24"/>
        </w:rPr>
      </w:pPr>
      <w:r>
        <w:rPr>
          <w:rFonts w:hint="eastAsia"/>
          <w:sz w:val="24"/>
        </w:rPr>
        <w:t>执笔人：刘国春</w:t>
      </w:r>
    </w:p>
    <w:p>
      <w:pPr>
        <w:spacing w:line="360" w:lineRule="exact"/>
        <w:ind w:firstLine="480" w:firstLineChars="200"/>
        <w:jc w:val="right"/>
        <w:rPr>
          <w:sz w:val="24"/>
        </w:rPr>
      </w:pPr>
      <w:r>
        <w:rPr>
          <w:rFonts w:hint="eastAsia"/>
          <w:sz w:val="24"/>
        </w:rPr>
        <w:t>审定人：陈德泉</w:t>
      </w:r>
    </w:p>
    <w:p>
      <w:pPr>
        <w:spacing w:line="360" w:lineRule="exact"/>
        <w:ind w:firstLine="480" w:firstLineChars="200"/>
        <w:jc w:val="right"/>
        <w:rPr>
          <w:sz w:val="24"/>
        </w:rPr>
      </w:pPr>
      <w:r>
        <w:rPr>
          <w:rFonts w:hint="eastAsia"/>
          <w:sz w:val="24"/>
        </w:rPr>
        <w:t>批准人：金向红</w:t>
      </w:r>
    </w:p>
    <w:p>
      <w:pPr>
        <w:autoSpaceDE w:val="0"/>
        <w:autoSpaceDN w:val="0"/>
        <w:adjustRightInd w:val="0"/>
        <w:spacing w:line="360" w:lineRule="auto"/>
        <w:ind w:firstLine="6240" w:firstLineChars="2600"/>
        <w:jc w:val="left"/>
        <w:rPr>
          <w:kern w:val="0"/>
          <w:sz w:val="24"/>
          <w:szCs w:val="21"/>
        </w:rPr>
      </w:pPr>
      <w:r>
        <w:rPr>
          <w:rFonts w:hint="eastAsia"/>
          <w:kern w:val="0"/>
          <w:sz w:val="24"/>
          <w:szCs w:val="21"/>
        </w:rPr>
        <w:t>批准时间：2018.10</w:t>
      </w:r>
    </w:p>
    <w:p>
      <w:pPr>
        <w:spacing w:line="360" w:lineRule="exact"/>
        <w:ind w:firstLine="480" w:firstLineChars="200"/>
        <w:jc w:val="right"/>
        <w:rPr>
          <w:sz w:val="24"/>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rFonts w:ascii="仿宋" w:hAnsi="仿宋" w:eastAsia="仿宋"/>
          <w:bCs/>
          <w:szCs w:val="21"/>
          <w:bdr w:val="single" w:color="auto" w:sz="4" w:space="0"/>
        </w:rPr>
      </w:pPr>
    </w:p>
    <w:p>
      <w:pPr>
        <w:spacing w:line="312" w:lineRule="auto"/>
        <w:jc w:val="center"/>
        <w:rPr>
          <w:b/>
          <w:bCs/>
          <w:sz w:val="30"/>
        </w:rPr>
      </w:pPr>
    </w:p>
    <w:p>
      <w:pPr>
        <w:spacing w:line="312" w:lineRule="auto"/>
        <w:jc w:val="center"/>
        <w:rPr>
          <w:rFonts w:hint="eastAsia"/>
          <w:b/>
          <w:bCs/>
          <w:sz w:val="30"/>
        </w:rPr>
      </w:pPr>
    </w:p>
    <w:p>
      <w:pPr>
        <w:spacing w:line="312" w:lineRule="auto"/>
        <w:jc w:val="center"/>
        <w:rPr>
          <w:rFonts w:hint="eastAsia"/>
          <w:b/>
          <w:bCs/>
          <w:sz w:val="30"/>
        </w:rPr>
      </w:pPr>
    </w:p>
    <w:p>
      <w:pPr>
        <w:pStyle w:val="2"/>
        <w:bidi w:val="0"/>
      </w:pPr>
      <w:bookmarkStart w:id="6" w:name="_Toc16471"/>
      <w:r>
        <w:rPr>
          <w:rFonts w:hint="eastAsia"/>
        </w:rPr>
        <w:t>体育II课程教学大纲</w:t>
      </w:r>
      <w:bookmarkEnd w:id="6"/>
    </w:p>
    <w:p>
      <w:pPr>
        <w:spacing w:line="312" w:lineRule="auto"/>
        <w:jc w:val="center"/>
        <w:rPr>
          <w:b/>
          <w:bCs/>
          <w:sz w:val="30"/>
        </w:rPr>
      </w:pPr>
      <w:r>
        <w:rPr>
          <w:b/>
          <w:bCs/>
          <w:sz w:val="30"/>
        </w:rPr>
        <w:t>（Physical  Education I</w:t>
      </w:r>
      <w:r>
        <w:rPr>
          <w:rFonts w:hint="eastAsia"/>
          <w:b/>
          <w:bCs/>
          <w:sz w:val="30"/>
        </w:rPr>
        <w:t>I</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1101002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36</w:t>
      </w:r>
      <w:r>
        <w:rPr>
          <w:rFonts w:ascii="宋体" w:hAnsi="宋体"/>
          <w:kern w:val="0"/>
          <w:sz w:val="24"/>
        </w:rPr>
        <w:t>（其中：</w:t>
      </w:r>
      <w:r>
        <w:rPr>
          <w:rFonts w:hint="eastAsia" w:ascii="宋体" w:hAnsi="宋体"/>
          <w:kern w:val="0"/>
          <w:sz w:val="24"/>
        </w:rPr>
        <w:t>课内</w:t>
      </w:r>
      <w:r>
        <w:rPr>
          <w:rFonts w:ascii="宋体" w:hAnsi="宋体"/>
          <w:kern w:val="0"/>
          <w:sz w:val="24"/>
        </w:rPr>
        <w:t>讲授</w:t>
      </w:r>
      <w:r>
        <w:rPr>
          <w:rFonts w:hint="eastAsia" w:ascii="宋体" w:hAnsi="宋体"/>
          <w:kern w:val="0"/>
          <w:sz w:val="24"/>
        </w:rPr>
        <w:t>30</w:t>
      </w:r>
      <w:r>
        <w:rPr>
          <w:rFonts w:ascii="宋体" w:hAnsi="宋体"/>
          <w:kern w:val="0"/>
          <w:sz w:val="24"/>
        </w:rPr>
        <w:t>学时</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课外实践6学时</w:t>
      </w:r>
      <w:r>
        <w:rPr>
          <w:rFonts w:ascii="宋体" w:hAnsi="宋体"/>
          <w:kern w:val="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全校各专业</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体育教学部</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学校大一学生</w:t>
      </w:r>
      <w:r>
        <w:rPr>
          <w:rFonts w:hint="eastAsia"/>
          <w:kern w:val="0"/>
          <w:sz w:val="24"/>
        </w:rPr>
        <w:t>（通识必修）必修</w:t>
      </w:r>
      <w:r>
        <w:rPr>
          <w:kern w:val="0"/>
          <w:sz w:val="24"/>
        </w:rPr>
        <w:t>课</w:t>
      </w:r>
      <w:r>
        <w:rPr>
          <w:sz w:val="24"/>
        </w:rPr>
        <w:t>。通过本课程的学习，</w:t>
      </w:r>
      <w:r>
        <w:rPr>
          <w:rFonts w:hint="eastAsia"/>
          <w:kern w:val="0"/>
          <w:sz w:val="24"/>
        </w:rPr>
        <w:t>达到增强学生体质与健康，促进身心和谐的发展、生活质量和体育技能与素养的提高。</w:t>
      </w:r>
      <w:r>
        <w:rPr>
          <w:kern w:val="0"/>
          <w:sz w:val="24"/>
        </w:rPr>
        <w:t>为后续</w:t>
      </w:r>
      <w:r>
        <w:rPr>
          <w:rFonts w:hint="eastAsia" w:ascii="宋体" w:hAnsi="宋体"/>
          <w:bCs/>
          <w:kern w:val="0"/>
          <w:sz w:val="24"/>
        </w:rPr>
        <w:t>体育选项</w:t>
      </w:r>
      <w:r>
        <w:rPr>
          <w:kern w:val="0"/>
          <w:sz w:val="24"/>
        </w:rPr>
        <w:t>课程及</w:t>
      </w:r>
      <w:r>
        <w:rPr>
          <w:rFonts w:hint="eastAsia" w:ascii="宋体" w:hAnsi="宋体"/>
          <w:bCs/>
          <w:kern w:val="0"/>
          <w:sz w:val="24"/>
        </w:rPr>
        <w:t>终身体育</w:t>
      </w:r>
      <w:r>
        <w:rPr>
          <w:kern w:val="0"/>
          <w:sz w:val="24"/>
        </w:rPr>
        <w:t>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正确树立健康第一的思想，培养终身体育意识，积极参加各种体育活动，熟练掌握体育锻炼的方法和技能，不断提高体育运动能力和水平。</w:t>
      </w:r>
    </w:p>
    <w:p>
      <w:pPr>
        <w:spacing w:line="360" w:lineRule="auto"/>
        <w:ind w:firstLine="482"/>
        <w:jc w:val="left"/>
        <w:rPr>
          <w:sz w:val="24"/>
        </w:rPr>
      </w:pPr>
      <w:r>
        <w:rPr>
          <w:rFonts w:hint="eastAsia"/>
          <w:sz w:val="24"/>
        </w:rPr>
        <w:t>目标</w:t>
      </w:r>
      <w:r>
        <w:rPr>
          <w:sz w:val="24"/>
        </w:rPr>
        <w:t>2.</w:t>
      </w:r>
      <w:r>
        <w:rPr>
          <w:rFonts w:hint="eastAsia" w:ascii="仿宋" w:hAnsi="仿宋" w:eastAsia="仿宋"/>
          <w:szCs w:val="21"/>
        </w:rPr>
        <w:t xml:space="preserve"> </w:t>
      </w:r>
      <w:r>
        <w:rPr>
          <w:rFonts w:hint="eastAsia"/>
          <w:sz w:val="24"/>
        </w:rPr>
        <w:t>基本掌握和有效提高身体素质、全面发展体能的理论知识和方法，正确测试和评价自己的体质状况，养成良好的行为习惯，形成健康的生活方式，具有健康的体魄。</w:t>
      </w:r>
    </w:p>
    <w:p>
      <w:pPr>
        <w:spacing w:line="360" w:lineRule="auto"/>
        <w:ind w:firstLine="482"/>
        <w:jc w:val="left"/>
        <w:rPr>
          <w:sz w:val="24"/>
        </w:rPr>
      </w:pPr>
      <w:r>
        <w:rPr>
          <w:rFonts w:hint="eastAsia"/>
          <w:sz w:val="24"/>
        </w:rPr>
        <w:t>目标</w:t>
      </w:r>
      <w:r>
        <w:rPr>
          <w:sz w:val="24"/>
        </w:rPr>
        <w:t xml:space="preserve">3. </w:t>
      </w:r>
      <w:r>
        <w:rPr>
          <w:rFonts w:hint="eastAsia"/>
          <w:sz w:val="24"/>
        </w:rPr>
        <w:t>通过体育活动，积极调整自己的心理状态，养成积极乐观的生活态度，提高适应社会的能力。</w:t>
      </w:r>
    </w:p>
    <w:p>
      <w:pPr>
        <w:spacing w:line="360" w:lineRule="auto"/>
        <w:ind w:firstLine="562" w:firstLineChars="200"/>
        <w:rPr>
          <w:b/>
          <w:sz w:val="28"/>
          <w:szCs w:val="28"/>
        </w:rPr>
      </w:pPr>
      <w:r>
        <w:rPr>
          <w:rFonts w:hint="eastAsia"/>
          <w:b/>
          <w:sz w:val="28"/>
          <w:szCs w:val="28"/>
        </w:rPr>
        <w:t>三、课程基本内容和要求</w:t>
      </w:r>
    </w:p>
    <w:p>
      <w:pPr>
        <w:spacing w:line="360" w:lineRule="exact"/>
        <w:ind w:firstLine="482" w:firstLineChars="200"/>
        <w:jc w:val="left"/>
        <w:rPr>
          <w:b/>
          <w:sz w:val="24"/>
        </w:rPr>
      </w:pPr>
      <w:r>
        <w:rPr>
          <w:rFonts w:hint="eastAsia"/>
          <w:b/>
          <w:sz w:val="24"/>
        </w:rPr>
        <w:t>㈠体育理论部分</w:t>
      </w:r>
    </w:p>
    <w:p>
      <w:pPr>
        <w:spacing w:line="360" w:lineRule="exact"/>
        <w:ind w:firstLine="540"/>
        <w:rPr>
          <w:sz w:val="24"/>
        </w:rPr>
      </w:pPr>
      <w:r>
        <w:rPr>
          <w:rFonts w:hint="eastAsia"/>
          <w:sz w:val="24"/>
        </w:rPr>
        <w:t xml:space="preserve">1.体育锻炼中运动损伤的预防与处理            </w:t>
      </w:r>
    </w:p>
    <w:p>
      <w:pPr>
        <w:spacing w:line="360" w:lineRule="exact"/>
        <w:ind w:firstLine="540"/>
        <w:rPr>
          <w:sz w:val="24"/>
        </w:rPr>
      </w:pPr>
      <w:r>
        <w:rPr>
          <w:rFonts w:hint="eastAsia"/>
          <w:sz w:val="24"/>
        </w:rPr>
        <w:t xml:space="preserve">2.社会文化视野下的体育                      </w:t>
      </w:r>
    </w:p>
    <w:p>
      <w:pPr>
        <w:spacing w:line="360" w:lineRule="exact"/>
        <w:ind w:firstLine="482" w:firstLineChars="200"/>
        <w:jc w:val="left"/>
        <w:rPr>
          <w:b/>
          <w:sz w:val="24"/>
        </w:rPr>
      </w:pPr>
      <w:r>
        <w:rPr>
          <w:rFonts w:hint="eastAsia"/>
          <w:b/>
          <w:sz w:val="24"/>
        </w:rPr>
        <w:t>㈡实践部分</w:t>
      </w:r>
    </w:p>
    <w:p>
      <w:pPr>
        <w:spacing w:line="360" w:lineRule="exact"/>
        <w:ind w:firstLine="480" w:firstLineChars="200"/>
        <w:jc w:val="left"/>
        <w:rPr>
          <w:sz w:val="24"/>
        </w:rPr>
      </w:pPr>
      <w:r>
        <w:rPr>
          <w:rFonts w:hint="eastAsia"/>
          <w:sz w:val="24"/>
        </w:rPr>
        <w:t>1.发展体能：发展跳跃能力的各种练习。</w:t>
      </w:r>
    </w:p>
    <w:p>
      <w:pPr>
        <w:spacing w:line="360" w:lineRule="exact"/>
        <w:ind w:firstLine="480" w:firstLineChars="200"/>
        <w:jc w:val="left"/>
        <w:rPr>
          <w:sz w:val="24"/>
        </w:rPr>
      </w:pPr>
      <w:r>
        <w:rPr>
          <w:rFonts w:hint="eastAsia"/>
          <w:sz w:val="24"/>
        </w:rPr>
        <w:t>2.体操（技巧）</w:t>
      </w:r>
    </w:p>
    <w:p>
      <w:pPr>
        <w:spacing w:line="360" w:lineRule="exact"/>
        <w:ind w:firstLine="480" w:firstLineChars="200"/>
        <w:jc w:val="left"/>
        <w:rPr>
          <w:sz w:val="24"/>
        </w:rPr>
      </w:pPr>
      <w:r>
        <w:rPr>
          <w:rFonts w:hint="eastAsia"/>
          <w:sz w:val="24"/>
        </w:rPr>
        <w:t>⑴各种姿势前、后滚翻，鱼跃前滚翻。</w:t>
      </w:r>
    </w:p>
    <w:p>
      <w:pPr>
        <w:spacing w:line="360" w:lineRule="exact"/>
        <w:ind w:firstLine="480" w:firstLineChars="200"/>
        <w:jc w:val="left"/>
        <w:rPr>
          <w:sz w:val="24"/>
        </w:rPr>
      </w:pPr>
      <w:r>
        <w:rPr>
          <w:rFonts w:hint="eastAsia"/>
          <w:sz w:val="24"/>
        </w:rPr>
        <w:t>⑵肩肘倒立（女）、头手倒立（男）。</w:t>
      </w:r>
    </w:p>
    <w:p>
      <w:pPr>
        <w:spacing w:line="360" w:lineRule="exact"/>
        <w:ind w:firstLine="480" w:firstLineChars="200"/>
        <w:jc w:val="left"/>
        <w:rPr>
          <w:sz w:val="24"/>
        </w:rPr>
      </w:pPr>
      <w:r>
        <w:rPr>
          <w:rFonts w:hint="eastAsia"/>
          <w:sz w:val="24"/>
        </w:rPr>
        <w:t>⑶燕式平衡、跪撑平衡。</w:t>
      </w:r>
    </w:p>
    <w:p>
      <w:pPr>
        <w:spacing w:line="360" w:lineRule="exact"/>
        <w:ind w:firstLine="480" w:firstLineChars="200"/>
        <w:jc w:val="left"/>
        <w:rPr>
          <w:sz w:val="24"/>
        </w:rPr>
      </w:pPr>
      <w:r>
        <w:rPr>
          <w:rFonts w:hint="eastAsia"/>
          <w:sz w:val="24"/>
        </w:rPr>
        <w:t>⑷跪跳、挺身跳。</w:t>
      </w:r>
    </w:p>
    <w:p>
      <w:pPr>
        <w:spacing w:line="360" w:lineRule="exact"/>
        <w:ind w:firstLine="480" w:firstLineChars="200"/>
        <w:jc w:val="left"/>
        <w:rPr>
          <w:sz w:val="24"/>
        </w:rPr>
      </w:pPr>
      <w:r>
        <w:rPr>
          <w:rFonts w:hint="eastAsia"/>
          <w:sz w:val="24"/>
        </w:rPr>
        <w:t>⑸成套动作</w:t>
      </w:r>
    </w:p>
    <w:p>
      <w:pPr>
        <w:spacing w:line="360" w:lineRule="exact"/>
        <w:ind w:firstLine="480" w:firstLineChars="200"/>
        <w:jc w:val="left"/>
        <w:rPr>
          <w:sz w:val="24"/>
        </w:rPr>
      </w:pPr>
      <w:r>
        <w:rPr>
          <w:rFonts w:hint="eastAsia"/>
          <w:sz w:val="24"/>
        </w:rPr>
        <w:t>男生：燕式平衡——头手倒立（接前滚翻）成站立——转体180°——接挺身跳；</w:t>
      </w:r>
    </w:p>
    <w:p>
      <w:pPr>
        <w:spacing w:line="360" w:lineRule="exact"/>
        <w:ind w:firstLine="480" w:firstLineChars="200"/>
        <w:jc w:val="left"/>
        <w:rPr>
          <w:sz w:val="24"/>
        </w:rPr>
      </w:pPr>
      <w:r>
        <w:rPr>
          <w:rFonts w:hint="eastAsia"/>
          <w:sz w:val="24"/>
        </w:rPr>
        <w:t>女生：前滚翻成直腿坐——后倒成肩肘倒立——单肩后滚翻成跪撑平衡——挺身跳；</w:t>
      </w:r>
    </w:p>
    <w:p>
      <w:pPr>
        <w:spacing w:line="360" w:lineRule="exact"/>
        <w:ind w:firstLine="480" w:firstLineChars="200"/>
        <w:jc w:val="left"/>
        <w:rPr>
          <w:sz w:val="24"/>
        </w:rPr>
      </w:pPr>
      <w:r>
        <w:rPr>
          <w:rFonts w:hint="eastAsia"/>
          <w:sz w:val="24"/>
        </w:rPr>
        <w:t xml:space="preserve">3.排球（女生）： </w:t>
      </w:r>
    </w:p>
    <w:p>
      <w:pPr>
        <w:spacing w:line="360" w:lineRule="exact"/>
        <w:ind w:firstLine="480" w:firstLineChars="200"/>
        <w:jc w:val="left"/>
        <w:rPr>
          <w:sz w:val="24"/>
        </w:rPr>
      </w:pPr>
      <w:r>
        <w:rPr>
          <w:rFonts w:hint="eastAsia"/>
          <w:sz w:val="24"/>
        </w:rPr>
        <w:t>⑴准备姿势、移动。</w:t>
      </w:r>
    </w:p>
    <w:p>
      <w:pPr>
        <w:spacing w:line="360" w:lineRule="exact"/>
        <w:ind w:firstLine="480" w:firstLineChars="200"/>
        <w:jc w:val="left"/>
        <w:rPr>
          <w:sz w:val="24"/>
        </w:rPr>
      </w:pPr>
      <w:r>
        <w:rPr>
          <w:rFonts w:hint="eastAsia"/>
          <w:sz w:val="24"/>
        </w:rPr>
        <w:t>⑵传、垫球：双手下手垫球、双手上手传球。</w:t>
      </w:r>
    </w:p>
    <w:p>
      <w:pPr>
        <w:spacing w:line="360" w:lineRule="exact"/>
        <w:ind w:firstLine="480" w:firstLineChars="200"/>
        <w:jc w:val="left"/>
        <w:rPr>
          <w:sz w:val="24"/>
        </w:rPr>
      </w:pPr>
      <w:r>
        <w:rPr>
          <w:rFonts w:hint="eastAsia"/>
          <w:sz w:val="24"/>
        </w:rPr>
        <w:t>⑶发球：正（侧）面下手发球、正面上手发球。</w:t>
      </w:r>
    </w:p>
    <w:p>
      <w:pPr>
        <w:spacing w:line="360" w:lineRule="exact"/>
        <w:ind w:firstLine="480" w:firstLineChars="200"/>
        <w:jc w:val="left"/>
        <w:rPr>
          <w:sz w:val="24"/>
        </w:rPr>
      </w:pPr>
      <w:r>
        <w:rPr>
          <w:rFonts w:hint="eastAsia"/>
          <w:sz w:val="24"/>
        </w:rPr>
        <w:t>⑷扣球：4号位扣高球。</w:t>
      </w:r>
    </w:p>
    <w:p>
      <w:pPr>
        <w:spacing w:line="360" w:lineRule="exact"/>
        <w:ind w:firstLine="480" w:firstLineChars="200"/>
        <w:jc w:val="left"/>
        <w:rPr>
          <w:sz w:val="24"/>
        </w:rPr>
      </w:pPr>
      <w:r>
        <w:rPr>
          <w:rFonts w:hint="eastAsia"/>
          <w:sz w:val="24"/>
        </w:rPr>
        <w:t>⑸战术介绍：“中一二”、“边一二”进攻和“心跟进”防守战术。</w:t>
      </w:r>
    </w:p>
    <w:p>
      <w:pPr>
        <w:spacing w:line="360" w:lineRule="exact"/>
        <w:ind w:firstLine="480" w:firstLineChars="200"/>
        <w:jc w:val="left"/>
        <w:rPr>
          <w:sz w:val="24"/>
        </w:rPr>
      </w:pPr>
      <w:r>
        <w:rPr>
          <w:rFonts w:hint="eastAsia"/>
          <w:sz w:val="24"/>
        </w:rPr>
        <w:t>⑹分组教学比赛。</w:t>
      </w:r>
    </w:p>
    <w:p>
      <w:pPr>
        <w:spacing w:line="360" w:lineRule="exact"/>
        <w:ind w:firstLine="480" w:firstLineChars="200"/>
        <w:jc w:val="left"/>
        <w:rPr>
          <w:sz w:val="24"/>
        </w:rPr>
      </w:pPr>
      <w:r>
        <w:rPr>
          <w:rFonts w:hint="eastAsia"/>
          <w:sz w:val="24"/>
        </w:rPr>
        <w:t xml:space="preserve">4.足球（男生）： </w:t>
      </w:r>
    </w:p>
    <w:p>
      <w:pPr>
        <w:spacing w:line="360" w:lineRule="exact"/>
        <w:ind w:firstLine="480" w:firstLineChars="200"/>
        <w:jc w:val="left"/>
        <w:rPr>
          <w:sz w:val="24"/>
        </w:rPr>
      </w:pPr>
      <w:r>
        <w:rPr>
          <w:rFonts w:hint="eastAsia"/>
          <w:sz w:val="24"/>
        </w:rPr>
        <w:t>⑴熟悉球性，学习踢球（脚内侧、脚背内侧踢球）和传球（脚底、脚内侧停球）技术。</w:t>
      </w:r>
    </w:p>
    <w:p>
      <w:pPr>
        <w:spacing w:line="360" w:lineRule="exact"/>
        <w:ind w:firstLine="480" w:firstLineChars="200"/>
        <w:jc w:val="left"/>
        <w:rPr>
          <w:sz w:val="24"/>
        </w:rPr>
      </w:pPr>
      <w:r>
        <w:rPr>
          <w:rFonts w:hint="eastAsia"/>
          <w:sz w:val="24"/>
        </w:rPr>
        <w:t>⑵复习传接球技术，学习运球（外脚背运球）和顶球（前额正面顶球）技术。</w:t>
      </w:r>
    </w:p>
    <w:p>
      <w:pPr>
        <w:spacing w:line="360" w:lineRule="exact"/>
        <w:ind w:firstLine="480" w:firstLineChars="200"/>
        <w:jc w:val="left"/>
        <w:rPr>
          <w:sz w:val="24"/>
        </w:rPr>
      </w:pPr>
      <w:r>
        <w:rPr>
          <w:rFonts w:hint="eastAsia"/>
          <w:sz w:val="24"/>
        </w:rPr>
        <w:t>⑶阵形介绍：“四四二”或“四三三”阵形。</w:t>
      </w:r>
    </w:p>
    <w:p>
      <w:pPr>
        <w:spacing w:line="360" w:lineRule="exact"/>
        <w:ind w:firstLine="480" w:firstLineChars="200"/>
        <w:jc w:val="left"/>
        <w:rPr>
          <w:sz w:val="24"/>
        </w:rPr>
      </w:pPr>
      <w:r>
        <w:rPr>
          <w:rFonts w:hint="eastAsia"/>
          <w:sz w:val="24"/>
        </w:rPr>
        <w:t>⑷分组教学比赛。</w:t>
      </w:r>
    </w:p>
    <w:p>
      <w:pPr>
        <w:spacing w:line="360" w:lineRule="exact"/>
        <w:ind w:firstLine="480" w:firstLineChars="200"/>
        <w:jc w:val="left"/>
        <w:rPr>
          <w:sz w:val="24"/>
        </w:rPr>
      </w:pPr>
      <w:r>
        <w:rPr>
          <w:rFonts w:hint="eastAsia"/>
          <w:sz w:val="24"/>
        </w:rPr>
        <w:t>5.机动及其它</w:t>
      </w:r>
    </w:p>
    <w:p>
      <w:pPr>
        <w:spacing w:line="360" w:lineRule="exact"/>
        <w:ind w:firstLine="480" w:firstLineChars="200"/>
        <w:jc w:val="left"/>
        <w:rPr>
          <w:sz w:val="24"/>
        </w:rPr>
      </w:pPr>
      <w:r>
        <w:rPr>
          <w:rFonts w:hint="eastAsia"/>
          <w:sz w:val="24"/>
        </w:rPr>
        <w:t>⑴身体素质和体质健康测试项目内容练习。</w:t>
      </w:r>
    </w:p>
    <w:p>
      <w:pPr>
        <w:spacing w:line="360" w:lineRule="exact"/>
        <w:ind w:firstLine="480" w:firstLineChars="200"/>
        <w:jc w:val="left"/>
        <w:rPr>
          <w:sz w:val="24"/>
        </w:rPr>
      </w:pPr>
      <w:r>
        <w:rPr>
          <w:rFonts w:hint="eastAsia"/>
          <w:sz w:val="24"/>
        </w:rPr>
        <w:t>⑵乒乓球、羽毛球、网球、健美操等项目练习。</w:t>
      </w:r>
    </w:p>
    <w:p>
      <w:pPr>
        <w:spacing w:line="360" w:lineRule="exact"/>
        <w:ind w:firstLine="427" w:firstLineChars="152"/>
        <w:jc w:val="left"/>
        <w:rPr>
          <w:b/>
          <w:sz w:val="28"/>
          <w:szCs w:val="28"/>
        </w:rPr>
      </w:pPr>
      <w:r>
        <w:rPr>
          <w:rFonts w:hint="eastAsia"/>
          <w:b/>
          <w:sz w:val="28"/>
          <w:szCs w:val="28"/>
        </w:rPr>
        <w:t>四、课内实践</w:t>
      </w:r>
    </w:p>
    <w:p>
      <w:pPr>
        <w:spacing w:line="360" w:lineRule="exact"/>
        <w:ind w:firstLine="2880" w:firstLineChars="1200"/>
        <w:jc w:val="left"/>
        <w:rPr>
          <w:sz w:val="24"/>
        </w:rPr>
      </w:pPr>
      <w:r>
        <w:rPr>
          <w:rFonts w:hint="eastAsia"/>
          <w:sz w:val="24"/>
        </w:rPr>
        <w:t>体育II课时分配表</w:t>
      </w:r>
    </w:p>
    <w:tbl>
      <w:tblPr>
        <w:tblStyle w:val="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1"/>
        <w:gridCol w:w="726"/>
        <w:gridCol w:w="1670"/>
        <w:gridCol w:w="1532"/>
        <w:gridCol w:w="1254"/>
        <w:gridCol w:w="426"/>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9" w:type="dxa"/>
            <w:vMerge w:val="restart"/>
            <w:vAlign w:val="center"/>
          </w:tcPr>
          <w:p>
            <w:pPr>
              <w:spacing w:line="360" w:lineRule="exact"/>
              <w:jc w:val="center"/>
              <w:rPr>
                <w:sz w:val="24"/>
              </w:rPr>
            </w:pPr>
            <w:r>
              <w:rPr>
                <w:rFonts w:hint="eastAsia"/>
                <w:sz w:val="24"/>
              </w:rPr>
              <w:t>序号</w:t>
            </w:r>
          </w:p>
        </w:tc>
        <w:tc>
          <w:tcPr>
            <w:tcW w:w="1541" w:type="dxa"/>
            <w:vMerge w:val="restart"/>
            <w:vAlign w:val="center"/>
          </w:tcPr>
          <w:p>
            <w:pPr>
              <w:spacing w:line="360" w:lineRule="exact"/>
              <w:jc w:val="center"/>
              <w:rPr>
                <w:sz w:val="24"/>
              </w:rPr>
            </w:pPr>
            <w:r>
              <w:rPr>
                <w:rFonts w:hint="eastAsia"/>
                <w:sz w:val="24"/>
              </w:rPr>
              <w:t>内容</w:t>
            </w:r>
          </w:p>
        </w:tc>
        <w:tc>
          <w:tcPr>
            <w:tcW w:w="726" w:type="dxa"/>
            <w:vMerge w:val="restart"/>
            <w:vAlign w:val="center"/>
          </w:tcPr>
          <w:p>
            <w:pPr>
              <w:spacing w:line="360" w:lineRule="exact"/>
              <w:jc w:val="center"/>
              <w:rPr>
                <w:sz w:val="24"/>
              </w:rPr>
            </w:pPr>
            <w:r>
              <w:rPr>
                <w:rFonts w:hint="eastAsia"/>
                <w:sz w:val="24"/>
              </w:rPr>
              <w:t>体育理论</w:t>
            </w:r>
          </w:p>
        </w:tc>
        <w:tc>
          <w:tcPr>
            <w:tcW w:w="3202" w:type="dxa"/>
            <w:gridSpan w:val="2"/>
            <w:vAlign w:val="center"/>
          </w:tcPr>
          <w:p>
            <w:pPr>
              <w:spacing w:line="360" w:lineRule="exact"/>
              <w:jc w:val="center"/>
              <w:rPr>
                <w:sz w:val="24"/>
              </w:rPr>
            </w:pPr>
            <w:r>
              <w:rPr>
                <w:rFonts w:hint="eastAsia"/>
                <w:sz w:val="24"/>
              </w:rPr>
              <w:t>运动实践</w:t>
            </w:r>
          </w:p>
        </w:tc>
        <w:tc>
          <w:tcPr>
            <w:tcW w:w="1254" w:type="dxa"/>
            <w:vMerge w:val="restart"/>
            <w:vAlign w:val="center"/>
          </w:tcPr>
          <w:p>
            <w:pPr>
              <w:spacing w:line="360" w:lineRule="exact"/>
              <w:ind w:left="240" w:hanging="240" w:hangingChars="100"/>
              <w:jc w:val="center"/>
              <w:rPr>
                <w:sz w:val="24"/>
              </w:rPr>
            </w:pPr>
            <w:r>
              <w:rPr>
                <w:rFonts w:hint="eastAsia"/>
                <w:sz w:val="24"/>
              </w:rPr>
              <w:t>素质练习与测试</w:t>
            </w:r>
          </w:p>
        </w:tc>
        <w:tc>
          <w:tcPr>
            <w:tcW w:w="426" w:type="dxa"/>
            <w:vMerge w:val="restart"/>
            <w:vAlign w:val="center"/>
          </w:tcPr>
          <w:p>
            <w:pPr>
              <w:widowControl/>
              <w:spacing w:line="360" w:lineRule="exact"/>
              <w:jc w:val="center"/>
              <w:rPr>
                <w:sz w:val="24"/>
              </w:rPr>
            </w:pPr>
            <w:r>
              <w:rPr>
                <w:rFonts w:hint="eastAsia"/>
                <w:sz w:val="24"/>
              </w:rPr>
              <w:t>机动</w:t>
            </w:r>
          </w:p>
        </w:tc>
        <w:tc>
          <w:tcPr>
            <w:tcW w:w="503" w:type="dxa"/>
            <w:vMerge w:val="restart"/>
            <w:vAlign w:val="center"/>
          </w:tcPr>
          <w:p>
            <w:pPr>
              <w:spacing w:line="360" w:lineRule="exact"/>
              <w:jc w:val="center"/>
              <w:rPr>
                <w:sz w:val="24"/>
              </w:rPr>
            </w:pPr>
            <w:r>
              <w:rPr>
                <w:rFonts w:hint="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rPr>
        <w:tc>
          <w:tcPr>
            <w:tcW w:w="729" w:type="dxa"/>
            <w:vMerge w:val="continue"/>
            <w:vAlign w:val="center"/>
          </w:tcPr>
          <w:p>
            <w:pPr>
              <w:spacing w:line="360" w:lineRule="exact"/>
              <w:jc w:val="center"/>
              <w:rPr>
                <w:sz w:val="24"/>
              </w:rPr>
            </w:pPr>
          </w:p>
        </w:tc>
        <w:tc>
          <w:tcPr>
            <w:tcW w:w="1541" w:type="dxa"/>
            <w:vMerge w:val="continue"/>
            <w:vAlign w:val="center"/>
          </w:tcPr>
          <w:p>
            <w:pPr>
              <w:spacing w:line="360" w:lineRule="exact"/>
              <w:jc w:val="center"/>
              <w:rPr>
                <w:sz w:val="24"/>
              </w:rPr>
            </w:pPr>
          </w:p>
        </w:tc>
        <w:tc>
          <w:tcPr>
            <w:tcW w:w="726" w:type="dxa"/>
            <w:vMerge w:val="continue"/>
            <w:vAlign w:val="center"/>
          </w:tcPr>
          <w:p>
            <w:pPr>
              <w:spacing w:line="360" w:lineRule="exact"/>
              <w:jc w:val="center"/>
              <w:rPr>
                <w:sz w:val="24"/>
              </w:rPr>
            </w:pPr>
          </w:p>
        </w:tc>
        <w:tc>
          <w:tcPr>
            <w:tcW w:w="1670" w:type="dxa"/>
            <w:vAlign w:val="center"/>
          </w:tcPr>
          <w:p>
            <w:pPr>
              <w:spacing w:line="360" w:lineRule="exact"/>
              <w:jc w:val="center"/>
              <w:rPr>
                <w:sz w:val="24"/>
              </w:rPr>
            </w:pPr>
            <w:r>
              <w:rPr>
                <w:rFonts w:hint="eastAsia"/>
                <w:sz w:val="24"/>
              </w:rPr>
              <w:t>球类</w:t>
            </w:r>
          </w:p>
          <w:p>
            <w:pPr>
              <w:spacing w:line="360" w:lineRule="exact"/>
              <w:jc w:val="center"/>
              <w:rPr>
                <w:sz w:val="24"/>
              </w:rPr>
            </w:pPr>
            <w:r>
              <w:rPr>
                <w:rFonts w:hint="eastAsia"/>
                <w:sz w:val="24"/>
              </w:rPr>
              <w:t>运动</w:t>
            </w:r>
          </w:p>
        </w:tc>
        <w:tc>
          <w:tcPr>
            <w:tcW w:w="1532" w:type="dxa"/>
            <w:vAlign w:val="center"/>
          </w:tcPr>
          <w:p>
            <w:pPr>
              <w:spacing w:line="360" w:lineRule="exact"/>
              <w:jc w:val="center"/>
              <w:rPr>
                <w:sz w:val="24"/>
              </w:rPr>
            </w:pPr>
            <w:r>
              <w:rPr>
                <w:rFonts w:hint="eastAsia"/>
                <w:sz w:val="24"/>
              </w:rPr>
              <w:t>太极拳</w:t>
            </w:r>
          </w:p>
        </w:tc>
        <w:tc>
          <w:tcPr>
            <w:tcW w:w="1254" w:type="dxa"/>
            <w:vMerge w:val="continue"/>
            <w:vAlign w:val="center"/>
          </w:tcPr>
          <w:p>
            <w:pPr>
              <w:spacing w:line="360" w:lineRule="exact"/>
              <w:jc w:val="center"/>
              <w:rPr>
                <w:sz w:val="24"/>
              </w:rPr>
            </w:pPr>
          </w:p>
        </w:tc>
        <w:tc>
          <w:tcPr>
            <w:tcW w:w="426" w:type="dxa"/>
            <w:vMerge w:val="continue"/>
            <w:vAlign w:val="center"/>
          </w:tcPr>
          <w:p>
            <w:pPr>
              <w:spacing w:line="360" w:lineRule="exact"/>
              <w:jc w:val="center"/>
              <w:rPr>
                <w:sz w:val="24"/>
              </w:rPr>
            </w:pPr>
          </w:p>
        </w:tc>
        <w:tc>
          <w:tcPr>
            <w:tcW w:w="503" w:type="dxa"/>
            <w:vMerge w:val="continue"/>
            <w:vAlign w:val="center"/>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exact"/>
              <w:jc w:val="center"/>
              <w:rPr>
                <w:sz w:val="24"/>
              </w:rPr>
            </w:pPr>
            <w:r>
              <w:rPr>
                <w:rFonts w:hint="eastAsia"/>
                <w:sz w:val="24"/>
              </w:rPr>
              <w:t>1</w:t>
            </w:r>
          </w:p>
        </w:tc>
        <w:tc>
          <w:tcPr>
            <w:tcW w:w="1541" w:type="dxa"/>
            <w:vAlign w:val="center"/>
          </w:tcPr>
          <w:p>
            <w:pPr>
              <w:spacing w:line="360" w:lineRule="exact"/>
              <w:jc w:val="center"/>
              <w:rPr>
                <w:sz w:val="24"/>
              </w:rPr>
            </w:pPr>
            <w:r>
              <w:rPr>
                <w:rFonts w:hint="eastAsia"/>
                <w:sz w:val="24"/>
              </w:rPr>
              <w:t>体育I</w:t>
            </w:r>
          </w:p>
        </w:tc>
        <w:tc>
          <w:tcPr>
            <w:tcW w:w="726" w:type="dxa"/>
            <w:vAlign w:val="center"/>
          </w:tcPr>
          <w:p>
            <w:pPr>
              <w:spacing w:line="360" w:lineRule="exact"/>
              <w:jc w:val="center"/>
              <w:rPr>
                <w:sz w:val="24"/>
              </w:rPr>
            </w:pPr>
            <w:r>
              <w:rPr>
                <w:rFonts w:hint="eastAsia"/>
                <w:sz w:val="24"/>
              </w:rPr>
              <w:t>2</w:t>
            </w:r>
          </w:p>
        </w:tc>
        <w:tc>
          <w:tcPr>
            <w:tcW w:w="1670" w:type="dxa"/>
            <w:vAlign w:val="center"/>
          </w:tcPr>
          <w:p>
            <w:pPr>
              <w:spacing w:line="360" w:lineRule="exact"/>
              <w:jc w:val="center"/>
              <w:rPr>
                <w:sz w:val="24"/>
              </w:rPr>
            </w:pPr>
            <w:r>
              <w:rPr>
                <w:rFonts w:hint="eastAsia"/>
                <w:sz w:val="24"/>
              </w:rPr>
              <w:t>12</w:t>
            </w:r>
          </w:p>
        </w:tc>
        <w:tc>
          <w:tcPr>
            <w:tcW w:w="1532" w:type="dxa"/>
            <w:vAlign w:val="center"/>
          </w:tcPr>
          <w:p>
            <w:pPr>
              <w:spacing w:line="360" w:lineRule="exact"/>
              <w:jc w:val="center"/>
              <w:rPr>
                <w:sz w:val="24"/>
              </w:rPr>
            </w:pPr>
            <w:r>
              <w:rPr>
                <w:rFonts w:hint="eastAsia"/>
                <w:sz w:val="24"/>
              </w:rPr>
              <w:t>10</w:t>
            </w:r>
          </w:p>
        </w:tc>
        <w:tc>
          <w:tcPr>
            <w:tcW w:w="1254" w:type="dxa"/>
            <w:vAlign w:val="center"/>
          </w:tcPr>
          <w:p>
            <w:pPr>
              <w:spacing w:line="360" w:lineRule="exact"/>
              <w:jc w:val="center"/>
              <w:rPr>
                <w:sz w:val="24"/>
              </w:rPr>
            </w:pPr>
            <w:r>
              <w:rPr>
                <w:rFonts w:hint="eastAsia"/>
                <w:sz w:val="24"/>
              </w:rPr>
              <w:t>12</w:t>
            </w:r>
          </w:p>
        </w:tc>
        <w:tc>
          <w:tcPr>
            <w:tcW w:w="426" w:type="dxa"/>
            <w:vAlign w:val="center"/>
          </w:tcPr>
          <w:p>
            <w:pPr>
              <w:spacing w:line="360" w:lineRule="exact"/>
              <w:jc w:val="center"/>
              <w:rPr>
                <w:sz w:val="24"/>
              </w:rPr>
            </w:pPr>
            <w:r>
              <w:rPr>
                <w:rFonts w:hint="eastAsia"/>
                <w:sz w:val="24"/>
              </w:rPr>
              <w:t>2</w:t>
            </w:r>
          </w:p>
        </w:tc>
        <w:tc>
          <w:tcPr>
            <w:tcW w:w="503" w:type="dxa"/>
            <w:vAlign w:val="center"/>
          </w:tcPr>
          <w:p>
            <w:pPr>
              <w:spacing w:line="360" w:lineRule="exact"/>
              <w:jc w:val="center"/>
              <w:rPr>
                <w:sz w:val="24"/>
              </w:rPr>
            </w:pPr>
            <w:r>
              <w:rPr>
                <w:rFonts w:hint="eastAsia"/>
                <w:sz w:val="24"/>
              </w:rPr>
              <w:t>36</w:t>
            </w:r>
          </w:p>
        </w:tc>
      </w:tr>
    </w:tbl>
    <w:p>
      <w:pPr>
        <w:pStyle w:val="21"/>
        <w:ind w:firstLine="352" w:firstLineChars="147"/>
        <w:jc w:val="both"/>
        <w:rPr>
          <w:b/>
          <w:sz w:val="28"/>
          <w:szCs w:val="28"/>
        </w:rPr>
      </w:pPr>
      <w:r>
        <w:rPr>
          <w:rFonts w:hint="eastAsia"/>
        </w:rPr>
        <w:t>参考各个自选项目的要求实施。</w:t>
      </w:r>
    </w:p>
    <w:p>
      <w:pPr>
        <w:pStyle w:val="21"/>
        <w:ind w:firstLine="413" w:firstLineChars="147"/>
        <w:jc w:val="both"/>
        <w:rPr>
          <w:b/>
          <w:sz w:val="28"/>
          <w:szCs w:val="28"/>
        </w:rPr>
      </w:pPr>
      <w:r>
        <w:rPr>
          <w:rFonts w:hint="eastAsia"/>
          <w:b/>
          <w:sz w:val="28"/>
          <w:szCs w:val="28"/>
        </w:rPr>
        <w:t>五、课程实施</w:t>
      </w:r>
    </w:p>
    <w:p>
      <w:pPr>
        <w:pStyle w:val="21"/>
        <w:spacing w:line="360" w:lineRule="auto"/>
        <w:ind w:firstLine="520" w:firstLineChars="217"/>
        <w:jc w:val="both"/>
        <w:rPr>
          <w:rFonts w:ascii="Times New Roman" w:hAnsi="Times New Roman" w:cs="Times New Roman"/>
          <w:color w:val="auto"/>
          <w:kern w:val="2"/>
        </w:rPr>
      </w:pPr>
      <w:r>
        <w:rPr>
          <w:rFonts w:hint="eastAsia" w:ascii="Times New Roman" w:hAnsi="Times New Roman" w:cs="Times New Roman"/>
          <w:color w:val="auto"/>
          <w:kern w:val="2"/>
        </w:rPr>
        <w:t xml:space="preserve">1．讲解法 </w:t>
      </w:r>
      <w:r>
        <w:rPr>
          <w:rFonts w:ascii="Times New Roman" w:hAnsi="Times New Roman" w:cs="Times New Roman"/>
          <w:color w:val="auto"/>
          <w:kern w:val="2"/>
        </w:rPr>
        <w:t>教师用语言向学生说明动作名称、要领和方法</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 xml:space="preserve">2．示范法 </w:t>
      </w:r>
      <w:r>
        <w:rPr>
          <w:rFonts w:ascii="Times New Roman" w:hAnsi="Times New Roman" w:cs="Times New Roman"/>
          <w:color w:val="auto"/>
          <w:kern w:val="2"/>
        </w:rPr>
        <w:t>教师通过具体动作范例，使学生直接感知所要学习的动作的结构、顺序和要领</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3．完整教学法和分解教学法是体育教学中根据课的任务、教材特点和学生接受能力，处理教材的两种教学方法</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4．纠错法 根据学生</w:t>
      </w:r>
      <w:r>
        <w:rPr>
          <w:rFonts w:ascii="Times New Roman" w:hAnsi="Times New Roman" w:cs="Times New Roman"/>
          <w:color w:val="auto"/>
          <w:kern w:val="2"/>
        </w:rPr>
        <w:t>的易犯错误进行纠正的教学方法。</w:t>
      </w:r>
    </w:p>
    <w:p>
      <w:pPr>
        <w:tabs>
          <w:tab w:val="left" w:pos="3825"/>
          <w:tab w:val="center" w:pos="5167"/>
        </w:tabs>
        <w:spacing w:line="360" w:lineRule="auto"/>
        <w:ind w:firstLine="480" w:firstLineChars="200"/>
        <w:rPr>
          <w:sz w:val="24"/>
        </w:rPr>
      </w:pPr>
      <w:r>
        <w:rPr>
          <w:rFonts w:hint="eastAsia"/>
          <w:sz w:val="24"/>
        </w:rPr>
        <w:t>5．探究</w:t>
      </w:r>
      <w:r>
        <w:rPr>
          <w:sz w:val="24"/>
        </w:rPr>
        <w:t>教学法</w:t>
      </w:r>
      <w:r>
        <w:rPr>
          <w:rFonts w:hint="eastAsia"/>
          <w:sz w:val="24"/>
        </w:rPr>
        <w:t xml:space="preserve"> 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pPr>
        <w:tabs>
          <w:tab w:val="left" w:pos="3825"/>
          <w:tab w:val="center" w:pos="5167"/>
        </w:tabs>
        <w:spacing w:line="360" w:lineRule="exact"/>
        <w:ind w:firstLine="551" w:firstLineChars="196"/>
        <w:rPr>
          <w:b/>
          <w:sz w:val="28"/>
          <w:szCs w:val="28"/>
        </w:rPr>
      </w:pPr>
      <w:r>
        <w:rPr>
          <w:rFonts w:hint="eastAsia"/>
          <w:b/>
          <w:sz w:val="28"/>
          <w:szCs w:val="28"/>
        </w:rPr>
        <w:t>六、课程考核</w:t>
      </w:r>
    </w:p>
    <w:p>
      <w:pPr>
        <w:spacing w:line="360" w:lineRule="auto"/>
        <w:ind w:firstLine="480" w:firstLineChars="20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大学生体质健康测试成绩。</w:t>
      </w:r>
    </w:p>
    <w:p>
      <w:pPr>
        <w:spacing w:line="360" w:lineRule="exact"/>
        <w:ind w:firstLine="480" w:firstLineChars="200"/>
        <w:jc w:val="left"/>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10</w:t>
      </w:r>
      <w:r>
        <w:rPr>
          <w:sz w:val="24"/>
        </w:rPr>
        <w:t>% +</w:t>
      </w:r>
      <w:r>
        <w:rPr>
          <w:rFonts w:hint="eastAsia"/>
          <w:sz w:val="24"/>
        </w:rPr>
        <w:t>早锻炼出勤10</w:t>
      </w:r>
      <w:r>
        <w:rPr>
          <w:sz w:val="24"/>
        </w:rPr>
        <w:t>%+</w:t>
      </w:r>
      <w:r>
        <w:rPr>
          <w:rFonts w:hint="eastAsia"/>
          <w:sz w:val="24"/>
        </w:rPr>
        <w:t>体质测试成绩20%+</w:t>
      </w:r>
      <w:r>
        <w:rPr>
          <w:sz w:val="24"/>
        </w:rPr>
        <w:t>期末</w:t>
      </w:r>
      <w:r>
        <w:rPr>
          <w:rFonts w:hint="eastAsia"/>
          <w:sz w:val="24"/>
        </w:rPr>
        <w:t>项目</w:t>
      </w:r>
      <w:r>
        <w:rPr>
          <w:sz w:val="24"/>
        </w:rPr>
        <w:t>考试成绩×</w:t>
      </w:r>
      <w:r>
        <w:rPr>
          <w:rFonts w:hint="eastAsia"/>
          <w:sz w:val="24"/>
        </w:rPr>
        <w:t>60</w:t>
      </w:r>
      <w:r>
        <w:rPr>
          <w:sz w:val="24"/>
        </w:rPr>
        <w:t>%。</w:t>
      </w:r>
      <w:r>
        <w:rPr>
          <w:rFonts w:hint="eastAsia"/>
          <w:sz w:val="24"/>
        </w:rPr>
        <w:t>（其中每学期早锻炼出勤不满30次，体育总成绩不评分，体育成绩为不及格，计59分）</w:t>
      </w:r>
    </w:p>
    <w:p>
      <w:pPr>
        <w:pStyle w:val="19"/>
        <w:spacing w:line="360" w:lineRule="exact"/>
        <w:ind w:left="779" w:leftChars="371" w:firstLine="1920" w:firstLineChars="800"/>
        <w:jc w:val="left"/>
        <w:rPr>
          <w:sz w:val="24"/>
        </w:rPr>
      </w:pPr>
      <w:r>
        <w:rPr>
          <w:rFonts w:hint="eastAsia"/>
          <w:sz w:val="24"/>
        </w:rPr>
        <w:t>体育II考试项目</w:t>
      </w:r>
    </w:p>
    <w:tbl>
      <w:tblPr>
        <w:tblStyle w:val="9"/>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46"/>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spacing w:line="360" w:lineRule="exact"/>
              <w:jc w:val="center"/>
              <w:rPr>
                <w:sz w:val="24"/>
              </w:rPr>
            </w:pPr>
            <w:r>
              <w:rPr>
                <w:rFonts w:hint="eastAsia"/>
                <w:sz w:val="24"/>
              </w:rPr>
              <w:t>年级</w:t>
            </w:r>
          </w:p>
        </w:tc>
        <w:tc>
          <w:tcPr>
            <w:tcW w:w="1246" w:type="dxa"/>
            <w:vAlign w:val="center"/>
          </w:tcPr>
          <w:p>
            <w:pPr>
              <w:spacing w:line="360" w:lineRule="exact"/>
              <w:jc w:val="center"/>
              <w:rPr>
                <w:sz w:val="24"/>
              </w:rPr>
            </w:pPr>
            <w:r>
              <w:rPr>
                <w:rFonts w:hint="eastAsia"/>
                <w:sz w:val="24"/>
              </w:rPr>
              <w:t>学期</w:t>
            </w:r>
          </w:p>
        </w:tc>
        <w:tc>
          <w:tcPr>
            <w:tcW w:w="5990" w:type="dxa"/>
            <w:vAlign w:val="center"/>
          </w:tcPr>
          <w:p>
            <w:pPr>
              <w:spacing w:line="360" w:lineRule="exact"/>
              <w:jc w:val="center"/>
              <w:rPr>
                <w:sz w:val="24"/>
              </w:rPr>
            </w:pPr>
            <w:r>
              <w:rPr>
                <w:rFonts w:hint="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5" w:type="dxa"/>
            <w:vAlign w:val="center"/>
          </w:tcPr>
          <w:p>
            <w:pPr>
              <w:spacing w:line="360" w:lineRule="exact"/>
              <w:jc w:val="center"/>
              <w:rPr>
                <w:sz w:val="24"/>
              </w:rPr>
            </w:pPr>
            <w:r>
              <w:rPr>
                <w:rFonts w:hint="eastAsia"/>
                <w:sz w:val="24"/>
              </w:rPr>
              <w:t>一年级</w:t>
            </w:r>
          </w:p>
        </w:tc>
        <w:tc>
          <w:tcPr>
            <w:tcW w:w="1246" w:type="dxa"/>
            <w:vAlign w:val="center"/>
          </w:tcPr>
          <w:p>
            <w:pPr>
              <w:spacing w:line="360" w:lineRule="exact"/>
              <w:jc w:val="center"/>
              <w:rPr>
                <w:sz w:val="24"/>
              </w:rPr>
            </w:pPr>
            <w:r>
              <w:rPr>
                <w:rFonts w:hint="eastAsia"/>
                <w:sz w:val="24"/>
              </w:rPr>
              <w:t>第二学期</w:t>
            </w:r>
          </w:p>
        </w:tc>
        <w:tc>
          <w:tcPr>
            <w:tcW w:w="5990" w:type="dxa"/>
            <w:vAlign w:val="center"/>
          </w:tcPr>
          <w:p>
            <w:pPr>
              <w:spacing w:line="360" w:lineRule="exact"/>
              <w:rPr>
                <w:sz w:val="24"/>
              </w:rPr>
            </w:pPr>
            <w:r>
              <w:rPr>
                <w:rFonts w:hint="eastAsia"/>
                <w:sz w:val="24"/>
              </w:rPr>
              <w:t>1.排球：对垫（女生）</w:t>
            </w:r>
          </w:p>
          <w:p>
            <w:pPr>
              <w:spacing w:line="360" w:lineRule="exact"/>
              <w:rPr>
                <w:sz w:val="24"/>
              </w:rPr>
            </w:pPr>
            <w:r>
              <w:rPr>
                <w:rFonts w:hint="eastAsia"/>
                <w:sz w:val="24"/>
              </w:rPr>
              <w:t>2.技巧动作技评</w:t>
            </w:r>
          </w:p>
          <w:p>
            <w:pPr>
              <w:spacing w:line="360" w:lineRule="exact"/>
              <w:rPr>
                <w:sz w:val="24"/>
              </w:rPr>
            </w:pPr>
            <w:r>
              <w:rPr>
                <w:rFonts w:hint="eastAsia"/>
                <w:sz w:val="24"/>
              </w:rPr>
              <w:t>3.足球踢远（男生）</w:t>
            </w:r>
          </w:p>
          <w:p>
            <w:pPr>
              <w:spacing w:line="360" w:lineRule="exact"/>
              <w:rPr>
                <w:sz w:val="24"/>
              </w:rPr>
            </w:pPr>
            <w:r>
              <w:rPr>
                <w:rFonts w:hint="eastAsia"/>
                <w:sz w:val="24"/>
              </w:rPr>
              <w:t>4.身体素质测试（学生体质健康测试）</w:t>
            </w:r>
          </w:p>
        </w:tc>
      </w:tr>
    </w:tbl>
    <w:p>
      <w:pPr>
        <w:spacing w:line="360" w:lineRule="exact"/>
        <w:ind w:firstLine="480" w:firstLineChars="200"/>
        <w:jc w:val="left"/>
        <w:rPr>
          <w:sz w:val="24"/>
        </w:rPr>
      </w:pPr>
      <w:r>
        <w:rPr>
          <w:rFonts w:hint="eastAsia"/>
          <w:sz w:val="24"/>
        </w:rPr>
        <w:t>考核细则：</w:t>
      </w:r>
    </w:p>
    <w:p>
      <w:pPr>
        <w:spacing w:line="360" w:lineRule="exact"/>
        <w:ind w:firstLine="480" w:firstLineChars="200"/>
        <w:jc w:val="left"/>
        <w:rPr>
          <w:sz w:val="24"/>
        </w:rPr>
      </w:pPr>
      <w:r>
        <w:rPr>
          <w:rFonts w:hint="eastAsia"/>
          <w:sz w:val="24"/>
        </w:rPr>
        <w:t>1.排球：对垫相距不小于3米。</w:t>
      </w:r>
    </w:p>
    <w:p>
      <w:pPr>
        <w:spacing w:line="360" w:lineRule="exact"/>
        <w:ind w:firstLine="480" w:firstLineChars="200"/>
        <w:jc w:val="left"/>
        <w:rPr>
          <w:sz w:val="24"/>
        </w:rPr>
      </w:pPr>
      <w:r>
        <w:rPr>
          <w:rFonts w:hint="eastAsia"/>
          <w:sz w:val="24"/>
        </w:rPr>
        <w:t>2.技巧成套组合动作：依据学生完成动作的质量进行技评。</w:t>
      </w:r>
    </w:p>
    <w:p>
      <w:pPr>
        <w:spacing w:line="360" w:lineRule="exact"/>
        <w:ind w:firstLine="480" w:firstLineChars="200"/>
        <w:jc w:val="left"/>
        <w:rPr>
          <w:sz w:val="24"/>
        </w:rPr>
      </w:pPr>
      <w:r>
        <w:rPr>
          <w:rFonts w:hint="eastAsia"/>
          <w:sz w:val="24"/>
        </w:rPr>
        <w:t>⑴男生：燕式平衡——头手倒立（接前滚翻）成站立——转体180°接挺身跳。</w:t>
      </w:r>
    </w:p>
    <w:p>
      <w:pPr>
        <w:spacing w:line="360" w:lineRule="exact"/>
        <w:ind w:firstLine="480" w:firstLineChars="200"/>
        <w:jc w:val="left"/>
        <w:rPr>
          <w:sz w:val="24"/>
        </w:rPr>
      </w:pPr>
      <w:r>
        <w:rPr>
          <w:rFonts w:hint="eastAsia"/>
          <w:sz w:val="24"/>
        </w:rPr>
        <w:t>⑵女生：前滚翻成直腿坐——后倒成肩肘倒立——后滚翻成跪撑平衡——挺身跳。</w:t>
      </w:r>
    </w:p>
    <w:p>
      <w:pPr>
        <w:spacing w:line="360" w:lineRule="exact"/>
        <w:ind w:firstLine="480" w:firstLineChars="200"/>
        <w:jc w:val="left"/>
        <w:rPr>
          <w:sz w:val="24"/>
        </w:rPr>
      </w:pPr>
      <w:r>
        <w:rPr>
          <w:rFonts w:hint="eastAsia"/>
          <w:sz w:val="24"/>
        </w:rPr>
        <w:t>3.大学生体质健康标准测试八项。</w:t>
      </w:r>
    </w:p>
    <w:p>
      <w:pPr>
        <w:spacing w:line="360" w:lineRule="exact"/>
        <w:ind w:firstLine="565" w:firstLineChars="201"/>
        <w:jc w:val="left"/>
        <w:rPr>
          <w:b/>
          <w:sz w:val="28"/>
          <w:szCs w:val="28"/>
        </w:rPr>
      </w:pPr>
      <w:r>
        <w:rPr>
          <w:rFonts w:hint="eastAsia"/>
          <w:b/>
          <w:sz w:val="28"/>
          <w:szCs w:val="28"/>
        </w:rPr>
        <w:t>七、有关说明</w:t>
      </w:r>
    </w:p>
    <w:p>
      <w:pPr>
        <w:spacing w:line="360" w:lineRule="exact"/>
        <w:ind w:firstLine="480" w:firstLineChars="200"/>
        <w:jc w:val="left"/>
        <w:rPr>
          <w:sz w:val="24"/>
        </w:rPr>
      </w:pPr>
      <w:r>
        <w:rPr>
          <w:rFonts w:hint="eastAsia"/>
          <w:sz w:val="24"/>
        </w:rPr>
        <w:t>（一）持续改进</w:t>
      </w:r>
    </w:p>
    <w:p>
      <w:pPr>
        <w:spacing w:line="360" w:lineRule="auto"/>
        <w:ind w:firstLine="480" w:firstLineChars="200"/>
        <w:jc w:val="left"/>
        <w:rPr>
          <w:sz w:val="24"/>
        </w:rPr>
      </w:pPr>
      <w:r>
        <w:rPr>
          <w:rFonts w:hint="eastAsia"/>
          <w:sz w:val="24"/>
        </w:rPr>
        <w:t>1、增项目（增加学生喜欢的自选项目）、调内容（增加心肺耐力强度和比重）、促规范（加强制度建设和课堂常规管理），多举措提高体育教学效果（早锻炼手机APP模式+自健身，学生自主锻炼明显提高）</w:t>
      </w:r>
    </w:p>
    <w:p>
      <w:pPr>
        <w:spacing w:line="360" w:lineRule="auto"/>
        <w:ind w:firstLine="480" w:firstLineChars="200"/>
        <w:jc w:val="left"/>
        <w:rPr>
          <w:sz w:val="24"/>
        </w:rPr>
      </w:pPr>
      <w:r>
        <w:rPr>
          <w:rFonts w:hint="eastAsia"/>
          <w:sz w:val="24"/>
        </w:rPr>
        <w:t>2、</w:t>
      </w:r>
      <w:r>
        <w:rPr>
          <w:sz w:val="24"/>
        </w:rPr>
        <w:t>构建学校、社团、院系三级联动的校内</w:t>
      </w:r>
      <w:r>
        <w:rPr>
          <w:rFonts w:hint="eastAsia"/>
          <w:sz w:val="24"/>
        </w:rPr>
        <w:t>大学生社团、运动队体系，拓宽学生参与体育锻炼的新途径</w:t>
      </w:r>
    </w:p>
    <w:p>
      <w:pPr>
        <w:spacing w:line="360" w:lineRule="auto"/>
        <w:ind w:firstLine="480" w:firstLineChars="200"/>
        <w:jc w:val="left"/>
        <w:rPr>
          <w:sz w:val="24"/>
        </w:rPr>
      </w:pPr>
      <w:r>
        <w:rPr>
          <w:rFonts w:hint="eastAsia"/>
          <w:sz w:val="24"/>
        </w:rPr>
        <w:t>（二）参考书目及学习资料</w:t>
      </w:r>
    </w:p>
    <w:p>
      <w:pPr>
        <w:spacing w:line="360" w:lineRule="auto"/>
        <w:ind w:firstLine="480" w:firstLineChars="200"/>
        <w:rPr>
          <w:rFonts w:ascii="宋体" w:hAnsi="宋体"/>
          <w:kern w:val="0"/>
          <w:sz w:val="24"/>
        </w:rPr>
      </w:pPr>
      <w:r>
        <w:rPr>
          <w:rFonts w:hint="eastAsia" w:ascii="宋体" w:hAnsi="宋体"/>
          <w:kern w:val="0"/>
          <w:sz w:val="24"/>
        </w:rPr>
        <w:t>1、《高校体育新教程》陈志军 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：2014年7月</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exact"/>
        <w:ind w:firstLine="480" w:firstLineChars="200"/>
        <w:jc w:val="left"/>
        <w:rPr>
          <w:sz w:val="24"/>
        </w:rPr>
      </w:pPr>
    </w:p>
    <w:p>
      <w:pPr>
        <w:spacing w:line="360" w:lineRule="exact"/>
        <w:ind w:firstLine="480" w:firstLineChars="200"/>
        <w:jc w:val="right"/>
        <w:rPr>
          <w:sz w:val="24"/>
        </w:rPr>
      </w:pPr>
      <w:r>
        <w:rPr>
          <w:rFonts w:hint="eastAsia"/>
          <w:sz w:val="24"/>
        </w:rPr>
        <w:t>执笔人：刘国春</w:t>
      </w:r>
    </w:p>
    <w:p>
      <w:pPr>
        <w:spacing w:line="360" w:lineRule="exact"/>
        <w:jc w:val="right"/>
        <w:rPr>
          <w:sz w:val="24"/>
        </w:rPr>
      </w:pPr>
      <w:r>
        <w:rPr>
          <w:rFonts w:hint="eastAsia"/>
          <w:sz w:val="24"/>
        </w:rPr>
        <w:t>审定人：陈德泉</w:t>
      </w:r>
    </w:p>
    <w:p>
      <w:pPr>
        <w:spacing w:line="360" w:lineRule="exact"/>
        <w:jc w:val="right"/>
        <w:rPr>
          <w:sz w:val="24"/>
        </w:rPr>
      </w:pPr>
      <w:r>
        <w:rPr>
          <w:rFonts w:hint="eastAsia"/>
          <w:sz w:val="24"/>
        </w:rPr>
        <w:t>批准人：金向红</w:t>
      </w:r>
    </w:p>
    <w:p>
      <w:pPr>
        <w:autoSpaceDE w:val="0"/>
        <w:autoSpaceDN w:val="0"/>
        <w:adjustRightInd w:val="0"/>
        <w:spacing w:line="360" w:lineRule="auto"/>
        <w:ind w:firstLine="6360" w:firstLineChars="2650"/>
        <w:jc w:val="left"/>
        <w:rPr>
          <w:kern w:val="0"/>
          <w:sz w:val="24"/>
          <w:szCs w:val="21"/>
        </w:rPr>
      </w:pPr>
      <w:r>
        <w:rPr>
          <w:rFonts w:hint="eastAsia"/>
          <w:kern w:val="0"/>
          <w:sz w:val="24"/>
          <w:szCs w:val="21"/>
        </w:rPr>
        <w:t>批准时间：2018.10</w:t>
      </w:r>
    </w:p>
    <w:p>
      <w:pPr>
        <w:spacing w:line="360" w:lineRule="exact"/>
        <w:ind w:firstLine="480" w:firstLineChars="200"/>
        <w:jc w:val="left"/>
        <w:rPr>
          <w:sz w:val="24"/>
        </w:rPr>
      </w:pPr>
      <w:r>
        <w:rPr>
          <w:rFonts w:hint="eastAsia"/>
          <w:sz w:val="24"/>
        </w:rPr>
        <w:t>附表：体育I、体育II课程考试项目及评分标准表㈠</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30"/>
        <w:gridCol w:w="630"/>
        <w:gridCol w:w="630"/>
        <w:gridCol w:w="525"/>
        <w:gridCol w:w="840"/>
        <w:gridCol w:w="735"/>
        <w:gridCol w:w="794"/>
        <w:gridCol w:w="794"/>
        <w:gridCol w:w="9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vMerge w:val="restart"/>
            <w:tcBorders>
              <w:tl2br w:val="single" w:color="auto" w:sz="4" w:space="0"/>
            </w:tcBorders>
          </w:tcPr>
          <w:p>
            <w:pPr>
              <w:spacing w:line="360" w:lineRule="exact"/>
              <w:ind w:firstLine="435"/>
              <w:rPr>
                <w:rFonts w:ascii="仿宋" w:hAnsi="仿宋" w:eastAsia="仿宋"/>
                <w:szCs w:val="21"/>
              </w:rPr>
            </w:pPr>
            <w:r>
              <w:rPr>
                <w:rFonts w:hint="eastAsia" w:ascii="仿宋" w:hAnsi="仿宋" w:eastAsia="仿宋"/>
                <w:szCs w:val="21"/>
              </w:rPr>
              <w:t>内 容</w:t>
            </w:r>
          </w:p>
          <w:p>
            <w:pPr>
              <w:spacing w:line="360" w:lineRule="exact"/>
              <w:ind w:firstLine="435"/>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分 值</w:t>
            </w:r>
          </w:p>
        </w:tc>
        <w:tc>
          <w:tcPr>
            <w:tcW w:w="1260" w:type="dxa"/>
            <w:gridSpan w:val="2"/>
            <w:vAlign w:val="center"/>
          </w:tcPr>
          <w:p>
            <w:pPr>
              <w:spacing w:line="360" w:lineRule="exact"/>
              <w:jc w:val="center"/>
              <w:rPr>
                <w:rFonts w:ascii="仿宋" w:hAnsi="仿宋" w:eastAsia="仿宋"/>
                <w:szCs w:val="21"/>
              </w:rPr>
            </w:pPr>
            <w:r>
              <w:rPr>
                <w:rFonts w:hint="eastAsia" w:ascii="仿宋" w:hAnsi="仿宋" w:eastAsia="仿宋"/>
                <w:szCs w:val="21"/>
              </w:rPr>
              <w:t>单手肩</w:t>
            </w:r>
          </w:p>
          <w:p>
            <w:pPr>
              <w:spacing w:line="360" w:lineRule="exact"/>
              <w:jc w:val="center"/>
              <w:rPr>
                <w:rFonts w:ascii="仿宋" w:hAnsi="仿宋" w:eastAsia="仿宋"/>
                <w:szCs w:val="21"/>
              </w:rPr>
            </w:pPr>
            <w:r>
              <w:rPr>
                <w:rFonts w:hint="eastAsia" w:ascii="仿宋" w:hAnsi="仿宋" w:eastAsia="仿宋"/>
                <w:szCs w:val="21"/>
              </w:rPr>
              <w:t>上投篮</w:t>
            </w:r>
          </w:p>
        </w:tc>
        <w:tc>
          <w:tcPr>
            <w:tcW w:w="1155" w:type="dxa"/>
            <w:gridSpan w:val="2"/>
            <w:vAlign w:val="center"/>
          </w:tcPr>
          <w:p>
            <w:pPr>
              <w:spacing w:line="360" w:lineRule="exact"/>
              <w:jc w:val="center"/>
              <w:rPr>
                <w:rFonts w:ascii="仿宋" w:hAnsi="仿宋" w:eastAsia="仿宋"/>
                <w:szCs w:val="21"/>
              </w:rPr>
            </w:pPr>
            <w:r>
              <w:rPr>
                <w:rFonts w:hint="eastAsia" w:ascii="仿宋" w:hAnsi="仿宋" w:eastAsia="仿宋"/>
                <w:szCs w:val="21"/>
              </w:rPr>
              <w:t>往返运球上篮（秒）</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排球对垫</w:t>
            </w:r>
          </w:p>
        </w:tc>
        <w:tc>
          <w:tcPr>
            <w:tcW w:w="735" w:type="dxa"/>
            <w:vMerge w:val="restart"/>
            <w:vAlign w:val="center"/>
          </w:tcPr>
          <w:p>
            <w:pPr>
              <w:spacing w:line="360" w:lineRule="exact"/>
              <w:jc w:val="center"/>
              <w:rPr>
                <w:rFonts w:ascii="仿宋" w:hAnsi="仿宋" w:eastAsia="仿宋"/>
                <w:szCs w:val="21"/>
              </w:rPr>
            </w:pPr>
            <w:r>
              <w:rPr>
                <w:rFonts w:hint="eastAsia" w:ascii="仿宋" w:hAnsi="仿宋" w:eastAsia="仿宋"/>
                <w:szCs w:val="21"/>
              </w:rPr>
              <w:t>足球踢远（m）</w:t>
            </w:r>
          </w:p>
        </w:tc>
        <w:tc>
          <w:tcPr>
            <w:tcW w:w="794" w:type="dxa"/>
            <w:vMerge w:val="restart"/>
            <w:vAlign w:val="center"/>
          </w:tcPr>
          <w:p>
            <w:pPr>
              <w:spacing w:line="360" w:lineRule="exact"/>
              <w:jc w:val="center"/>
              <w:rPr>
                <w:rFonts w:ascii="仿宋" w:hAnsi="仿宋" w:eastAsia="仿宋"/>
                <w:szCs w:val="21"/>
              </w:rPr>
            </w:pPr>
            <w:r>
              <w:rPr>
                <w:rFonts w:hint="eastAsia" w:ascii="仿宋" w:hAnsi="仿宋" w:eastAsia="仿宋"/>
                <w:szCs w:val="21"/>
              </w:rPr>
              <w:t>50米（男）</w:t>
            </w:r>
          </w:p>
        </w:tc>
        <w:tc>
          <w:tcPr>
            <w:tcW w:w="794" w:type="dxa"/>
            <w:vMerge w:val="restart"/>
            <w:vAlign w:val="center"/>
          </w:tcPr>
          <w:p>
            <w:pPr>
              <w:spacing w:line="360" w:lineRule="exact"/>
              <w:jc w:val="center"/>
              <w:rPr>
                <w:rFonts w:ascii="仿宋" w:hAnsi="仿宋" w:eastAsia="仿宋"/>
                <w:szCs w:val="21"/>
              </w:rPr>
            </w:pPr>
            <w:r>
              <w:rPr>
                <w:rFonts w:hint="eastAsia" w:ascii="仿宋" w:hAnsi="仿宋" w:eastAsia="仿宋"/>
                <w:szCs w:val="21"/>
              </w:rPr>
              <w:t>50米（女）</w:t>
            </w:r>
          </w:p>
        </w:tc>
        <w:tc>
          <w:tcPr>
            <w:tcW w:w="922" w:type="dxa"/>
            <w:vMerge w:val="restart"/>
            <w:vAlign w:val="center"/>
          </w:tcPr>
          <w:p>
            <w:pPr>
              <w:spacing w:line="360" w:lineRule="exact"/>
              <w:jc w:val="center"/>
              <w:rPr>
                <w:rFonts w:ascii="仿宋" w:hAnsi="仿宋" w:eastAsia="仿宋"/>
                <w:szCs w:val="21"/>
              </w:rPr>
            </w:pPr>
            <w:r>
              <w:rPr>
                <w:rFonts w:hint="eastAsia" w:ascii="仿宋" w:hAnsi="仿宋" w:eastAsia="仿宋"/>
                <w:szCs w:val="21"/>
              </w:rPr>
              <w:t>实心球</w:t>
            </w:r>
          </w:p>
          <w:p>
            <w:pPr>
              <w:spacing w:line="360" w:lineRule="exact"/>
              <w:jc w:val="center"/>
              <w:rPr>
                <w:rFonts w:ascii="仿宋" w:hAnsi="仿宋" w:eastAsia="仿宋"/>
                <w:szCs w:val="21"/>
              </w:rPr>
            </w:pPr>
            <w:r>
              <w:rPr>
                <w:rFonts w:hint="eastAsia" w:ascii="仿宋" w:hAnsi="仿宋" w:eastAsia="仿宋"/>
                <w:szCs w:val="21"/>
              </w:rPr>
              <w:t>（男）</w:t>
            </w:r>
          </w:p>
          <w:p>
            <w:pPr>
              <w:spacing w:line="360" w:lineRule="exact"/>
              <w:jc w:val="center"/>
              <w:rPr>
                <w:rFonts w:ascii="仿宋" w:hAnsi="仿宋" w:eastAsia="仿宋"/>
                <w:szCs w:val="21"/>
              </w:rPr>
            </w:pPr>
            <w:r>
              <w:rPr>
                <w:rFonts w:hint="eastAsia" w:ascii="仿宋" w:hAnsi="仿宋" w:eastAsia="仿宋"/>
                <w:szCs w:val="21"/>
              </w:rPr>
              <w:t>2kg</w:t>
            </w:r>
          </w:p>
        </w:tc>
        <w:tc>
          <w:tcPr>
            <w:tcW w:w="850" w:type="dxa"/>
            <w:vMerge w:val="restart"/>
            <w:vAlign w:val="center"/>
          </w:tcPr>
          <w:p>
            <w:pPr>
              <w:spacing w:line="360" w:lineRule="exact"/>
              <w:jc w:val="center"/>
              <w:rPr>
                <w:rFonts w:ascii="仿宋" w:hAnsi="仿宋" w:eastAsia="仿宋"/>
                <w:szCs w:val="21"/>
              </w:rPr>
            </w:pPr>
            <w:r>
              <w:rPr>
                <w:rFonts w:hint="eastAsia" w:ascii="仿宋" w:hAnsi="仿宋" w:eastAsia="仿宋"/>
                <w:szCs w:val="21"/>
              </w:rPr>
              <w:t>实心球</w:t>
            </w:r>
          </w:p>
          <w:p>
            <w:pPr>
              <w:spacing w:line="360" w:lineRule="exact"/>
              <w:jc w:val="center"/>
              <w:rPr>
                <w:rFonts w:ascii="仿宋" w:hAnsi="仿宋" w:eastAsia="仿宋"/>
                <w:szCs w:val="21"/>
              </w:rPr>
            </w:pPr>
            <w:r>
              <w:rPr>
                <w:rFonts w:hint="eastAsia" w:ascii="仿宋" w:hAnsi="仿宋" w:eastAsia="仿宋"/>
                <w:szCs w:val="21"/>
              </w:rPr>
              <w:t>（女）</w:t>
            </w:r>
          </w:p>
          <w:p>
            <w:pPr>
              <w:spacing w:line="360" w:lineRule="exact"/>
              <w:jc w:val="center"/>
              <w:rPr>
                <w:rFonts w:ascii="仿宋" w:hAnsi="仿宋" w:eastAsia="仿宋"/>
                <w:szCs w:val="21"/>
              </w:rPr>
            </w:pPr>
            <w:r>
              <w:rPr>
                <w:rFonts w:hint="eastAsia" w:ascii="仿宋" w:hAnsi="仿宋" w:eastAsia="仿宋"/>
                <w:szCs w:val="21"/>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263" w:type="dxa"/>
            <w:vMerge w:val="continue"/>
          </w:tcPr>
          <w:p>
            <w:pPr>
              <w:spacing w:line="360" w:lineRule="exact"/>
              <w:rPr>
                <w:rFonts w:ascii="仿宋" w:hAnsi="仿宋" w:eastAsia="仿宋"/>
                <w:szCs w:val="21"/>
              </w:rPr>
            </w:pP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男</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女</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男</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女</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女</w:t>
            </w:r>
          </w:p>
        </w:tc>
        <w:tc>
          <w:tcPr>
            <w:tcW w:w="735" w:type="dxa"/>
            <w:vMerge w:val="continue"/>
            <w:vAlign w:val="center"/>
          </w:tcPr>
          <w:p>
            <w:pPr>
              <w:spacing w:line="360" w:lineRule="exact"/>
              <w:jc w:val="center"/>
              <w:rPr>
                <w:rFonts w:ascii="仿宋" w:hAnsi="仿宋" w:eastAsia="仿宋"/>
                <w:szCs w:val="21"/>
              </w:rPr>
            </w:pPr>
          </w:p>
        </w:tc>
        <w:tc>
          <w:tcPr>
            <w:tcW w:w="794" w:type="dxa"/>
            <w:vMerge w:val="continue"/>
            <w:vAlign w:val="center"/>
          </w:tcPr>
          <w:p>
            <w:pPr>
              <w:spacing w:line="360" w:lineRule="exact"/>
              <w:jc w:val="center"/>
              <w:rPr>
                <w:rFonts w:ascii="仿宋" w:hAnsi="仿宋" w:eastAsia="仿宋"/>
                <w:szCs w:val="21"/>
              </w:rPr>
            </w:pPr>
          </w:p>
        </w:tc>
        <w:tc>
          <w:tcPr>
            <w:tcW w:w="794" w:type="dxa"/>
            <w:vMerge w:val="continue"/>
            <w:vAlign w:val="center"/>
          </w:tcPr>
          <w:p>
            <w:pPr>
              <w:spacing w:line="360" w:lineRule="exact"/>
              <w:jc w:val="center"/>
              <w:rPr>
                <w:rFonts w:ascii="仿宋" w:hAnsi="仿宋" w:eastAsia="仿宋"/>
                <w:szCs w:val="21"/>
              </w:rPr>
            </w:pPr>
          </w:p>
        </w:tc>
        <w:tc>
          <w:tcPr>
            <w:tcW w:w="922" w:type="dxa"/>
            <w:vMerge w:val="continue"/>
            <w:vAlign w:val="center"/>
          </w:tcPr>
          <w:p>
            <w:pPr>
              <w:spacing w:line="360" w:lineRule="exact"/>
              <w:jc w:val="center"/>
              <w:rPr>
                <w:rFonts w:ascii="仿宋" w:hAnsi="仿宋" w:eastAsia="仿宋"/>
                <w:szCs w:val="21"/>
              </w:rPr>
            </w:pPr>
          </w:p>
        </w:tc>
        <w:tc>
          <w:tcPr>
            <w:tcW w:w="850"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100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7</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7</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13</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18</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28</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35</w:t>
            </w:r>
          </w:p>
        </w:tc>
        <w:tc>
          <w:tcPr>
            <w:tcW w:w="3360" w:type="dxa"/>
            <w:gridSpan w:val="4"/>
            <w:vMerge w:val="restart"/>
            <w:vAlign w:val="center"/>
          </w:tcPr>
          <w:p>
            <w:pPr>
              <w:spacing w:line="360" w:lineRule="exact"/>
              <w:jc w:val="center"/>
              <w:rPr>
                <w:rFonts w:ascii="仿宋" w:hAnsi="仿宋" w:eastAsia="仿宋"/>
                <w:szCs w:val="21"/>
              </w:rPr>
            </w:pPr>
            <w:r>
              <w:rPr>
                <w:rFonts w:hint="eastAsia" w:ascii="仿宋" w:hAnsi="仿宋" w:eastAsia="仿宋"/>
                <w:szCs w:val="21"/>
              </w:rPr>
              <w:t>参照体质健康测试标准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90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6</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6</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14</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20</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23</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32</w:t>
            </w:r>
          </w:p>
        </w:tc>
        <w:tc>
          <w:tcPr>
            <w:tcW w:w="3360" w:type="dxa"/>
            <w:gridSpan w:val="4"/>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80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5</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5</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15</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22</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18</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29</w:t>
            </w:r>
          </w:p>
        </w:tc>
        <w:tc>
          <w:tcPr>
            <w:tcW w:w="3360" w:type="dxa"/>
            <w:gridSpan w:val="4"/>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70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4</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4</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17</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24</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13</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25</w:t>
            </w:r>
          </w:p>
        </w:tc>
        <w:tc>
          <w:tcPr>
            <w:tcW w:w="3360" w:type="dxa"/>
            <w:gridSpan w:val="4"/>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60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3</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3</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20</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28</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8</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20</w:t>
            </w:r>
          </w:p>
        </w:tc>
        <w:tc>
          <w:tcPr>
            <w:tcW w:w="3360" w:type="dxa"/>
            <w:gridSpan w:val="4"/>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50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2</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2</w:t>
            </w:r>
          </w:p>
        </w:tc>
        <w:tc>
          <w:tcPr>
            <w:tcW w:w="630" w:type="dxa"/>
            <w:vAlign w:val="center"/>
          </w:tcPr>
          <w:p>
            <w:pPr>
              <w:spacing w:line="360" w:lineRule="exact"/>
              <w:rPr>
                <w:rFonts w:ascii="仿宋" w:hAnsi="仿宋" w:eastAsia="仿宋"/>
                <w:szCs w:val="21"/>
              </w:rPr>
            </w:pPr>
            <w:r>
              <w:rPr>
                <w:rFonts w:hint="eastAsia" w:ascii="仿宋" w:hAnsi="仿宋" w:eastAsia="仿宋"/>
                <w:szCs w:val="21"/>
              </w:rPr>
              <w:t xml:space="preserve"> 25</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35</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6</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15</w:t>
            </w:r>
          </w:p>
        </w:tc>
        <w:tc>
          <w:tcPr>
            <w:tcW w:w="3360" w:type="dxa"/>
            <w:gridSpan w:val="4"/>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3" w:type="dxa"/>
            <w:vAlign w:val="center"/>
          </w:tcPr>
          <w:p>
            <w:pPr>
              <w:spacing w:line="360" w:lineRule="exact"/>
              <w:jc w:val="center"/>
              <w:rPr>
                <w:rFonts w:ascii="仿宋" w:hAnsi="仿宋" w:eastAsia="仿宋"/>
                <w:szCs w:val="21"/>
              </w:rPr>
            </w:pPr>
            <w:r>
              <w:rPr>
                <w:rFonts w:hint="eastAsia" w:ascii="仿宋" w:hAnsi="仿宋" w:eastAsia="仿宋"/>
                <w:szCs w:val="21"/>
              </w:rPr>
              <w:t>40</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1</w:t>
            </w:r>
          </w:p>
        </w:tc>
        <w:tc>
          <w:tcPr>
            <w:tcW w:w="630" w:type="dxa"/>
            <w:vAlign w:val="center"/>
          </w:tcPr>
          <w:p>
            <w:pPr>
              <w:spacing w:line="360" w:lineRule="exact"/>
              <w:jc w:val="center"/>
              <w:rPr>
                <w:rFonts w:ascii="仿宋" w:hAnsi="仿宋" w:eastAsia="仿宋"/>
                <w:szCs w:val="21"/>
              </w:rPr>
            </w:pPr>
            <w:r>
              <w:rPr>
                <w:rFonts w:hint="eastAsia" w:ascii="仿宋" w:hAnsi="仿宋" w:eastAsia="仿宋"/>
                <w:szCs w:val="21"/>
              </w:rPr>
              <w:t>30</w:t>
            </w:r>
          </w:p>
        </w:tc>
        <w:tc>
          <w:tcPr>
            <w:tcW w:w="525" w:type="dxa"/>
            <w:vAlign w:val="center"/>
          </w:tcPr>
          <w:p>
            <w:pPr>
              <w:spacing w:line="360" w:lineRule="exact"/>
              <w:jc w:val="center"/>
              <w:rPr>
                <w:rFonts w:ascii="仿宋" w:hAnsi="仿宋" w:eastAsia="仿宋"/>
                <w:szCs w:val="21"/>
              </w:rPr>
            </w:pPr>
            <w:r>
              <w:rPr>
                <w:rFonts w:hint="eastAsia" w:ascii="仿宋" w:hAnsi="仿宋" w:eastAsia="仿宋"/>
                <w:szCs w:val="21"/>
              </w:rPr>
              <w:t>40</w:t>
            </w:r>
          </w:p>
        </w:tc>
        <w:tc>
          <w:tcPr>
            <w:tcW w:w="840" w:type="dxa"/>
            <w:vAlign w:val="center"/>
          </w:tcPr>
          <w:p>
            <w:pPr>
              <w:spacing w:line="360" w:lineRule="exact"/>
              <w:jc w:val="center"/>
              <w:rPr>
                <w:rFonts w:ascii="仿宋" w:hAnsi="仿宋" w:eastAsia="仿宋"/>
                <w:szCs w:val="21"/>
              </w:rPr>
            </w:pPr>
            <w:r>
              <w:rPr>
                <w:rFonts w:hint="eastAsia" w:ascii="仿宋" w:hAnsi="仿宋" w:eastAsia="仿宋"/>
                <w:szCs w:val="21"/>
              </w:rPr>
              <w:t>4</w:t>
            </w:r>
          </w:p>
        </w:tc>
        <w:tc>
          <w:tcPr>
            <w:tcW w:w="735" w:type="dxa"/>
            <w:vAlign w:val="center"/>
          </w:tcPr>
          <w:p>
            <w:pPr>
              <w:spacing w:line="360" w:lineRule="exact"/>
              <w:jc w:val="center"/>
              <w:rPr>
                <w:rFonts w:ascii="仿宋" w:hAnsi="仿宋" w:eastAsia="仿宋"/>
                <w:szCs w:val="21"/>
              </w:rPr>
            </w:pPr>
            <w:r>
              <w:rPr>
                <w:rFonts w:hint="eastAsia" w:ascii="仿宋" w:hAnsi="仿宋" w:eastAsia="仿宋"/>
                <w:szCs w:val="21"/>
              </w:rPr>
              <w:t>12</w:t>
            </w:r>
          </w:p>
        </w:tc>
        <w:tc>
          <w:tcPr>
            <w:tcW w:w="3360" w:type="dxa"/>
            <w:gridSpan w:val="4"/>
            <w:vMerge w:val="continue"/>
            <w:vAlign w:val="center"/>
          </w:tcPr>
          <w:p>
            <w:pPr>
              <w:spacing w:line="360" w:lineRule="exact"/>
              <w:jc w:val="center"/>
              <w:rPr>
                <w:rFonts w:ascii="仿宋" w:hAnsi="仿宋" w:eastAsia="仿宋"/>
                <w:szCs w:val="21"/>
              </w:rPr>
            </w:pPr>
          </w:p>
        </w:tc>
      </w:tr>
    </w:tbl>
    <w:p>
      <w:pPr>
        <w:spacing w:line="360" w:lineRule="exact"/>
        <w:jc w:val="center"/>
        <w:rPr>
          <w:rFonts w:ascii="仿宋" w:hAnsi="仿宋" w:eastAsia="仿宋"/>
          <w:bCs/>
          <w:szCs w:val="21"/>
        </w:rPr>
      </w:pPr>
      <w:r>
        <w:rPr>
          <w:rFonts w:hint="eastAsia" w:ascii="仿宋" w:hAnsi="仿宋" w:eastAsia="仿宋"/>
          <w:bCs/>
          <w:szCs w:val="21"/>
        </w:rPr>
        <w:t>表㈡</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7"/>
        <w:gridCol w:w="1397"/>
        <w:gridCol w:w="158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7" w:hRule="atLeast"/>
        </w:trPr>
        <w:tc>
          <w:tcPr>
            <w:tcW w:w="1396" w:type="dxa"/>
          </w:tcPr>
          <w:p>
            <w:pPr>
              <w:spacing w:line="360" w:lineRule="exact"/>
              <w:rPr>
                <w:rFonts w:ascii="仿宋" w:hAnsi="仿宋" w:eastAsia="仿宋"/>
                <w:b/>
                <w:bCs/>
                <w:szCs w:val="21"/>
              </w:rPr>
            </w:pPr>
            <w:r>
              <w:rPr>
                <w:rFonts w:ascii="仿宋" w:hAnsi="仿宋" w:eastAsia="仿宋"/>
                <w:b/>
                <w:bCs/>
                <w:szCs w:val="21"/>
              </w:rPr>
              <mc:AlternateContent>
                <mc:Choice Requires="wpg">
                  <w:drawing>
                    <wp:anchor distT="0" distB="0" distL="114300" distR="114300" simplePos="0" relativeHeight="251680768" behindDoc="0" locked="0" layoutInCell="1" allowOverlap="1">
                      <wp:simplePos x="0" y="0"/>
                      <wp:positionH relativeFrom="column">
                        <wp:posOffset>-65405</wp:posOffset>
                      </wp:positionH>
                      <wp:positionV relativeFrom="paragraph">
                        <wp:posOffset>0</wp:posOffset>
                      </wp:positionV>
                      <wp:extent cx="880110" cy="647700"/>
                      <wp:effectExtent l="2540" t="3810" r="6350" b="8890"/>
                      <wp:wrapNone/>
                      <wp:docPr id="8" name="组合 8"/>
                      <wp:cNvGraphicFramePr/>
                      <a:graphic xmlns:a="http://schemas.openxmlformats.org/drawingml/2006/main">
                        <a:graphicData uri="http://schemas.microsoft.com/office/word/2010/wordprocessingGroup">
                          <wpg:wgp>
                            <wpg:cNvGrpSpPr/>
                            <wpg:grpSpPr>
                              <a:xfrm>
                                <a:off x="0" y="0"/>
                                <a:ext cx="880110" cy="647700"/>
                                <a:chOff x="0" y="0"/>
                                <a:chExt cx="1386" cy="1020"/>
                              </a:xfrm>
                            </wpg:grpSpPr>
                            <wps:wsp>
                              <wps:cNvPr id="3" name="直接连接符 3"/>
                              <wps:cNvSpPr/>
                              <wps:spPr>
                                <a:xfrm>
                                  <a:off x="0" y="0"/>
                                  <a:ext cx="1386" cy="1020"/>
                                </a:xfrm>
                                <a:prstGeom prst="line">
                                  <a:avLst/>
                                </a:prstGeom>
                                <a:ln w="6350" cap="flat" cmpd="sng">
                                  <a:solidFill>
                                    <a:srgbClr val="000000"/>
                                  </a:solidFill>
                                  <a:prstDash val="solid"/>
                                  <a:headEnd type="none" w="med" len="med"/>
                                  <a:tailEnd type="none" w="med" len="med"/>
                                </a:ln>
                              </wps:spPr>
                              <wps:bodyPr upright="1"/>
                            </wps:wsp>
                            <wps:wsp>
                              <wps:cNvPr id="4" name="文本框 4"/>
                              <wps:cNvSpPr txBox="1"/>
                              <wps:spPr>
                                <a:xfrm>
                                  <a:off x="650" y="92"/>
                                  <a:ext cx="253" cy="263"/>
                                </a:xfrm>
                                <a:prstGeom prst="rect">
                                  <a:avLst/>
                                </a:prstGeom>
                                <a:noFill/>
                                <a:ln>
                                  <a:noFill/>
                                </a:ln>
                              </wps:spPr>
                              <wps:txbx>
                                <w:txbxContent>
                                  <w:p>
                                    <w:pPr>
                                      <w:snapToGrid w:val="0"/>
                                    </w:pPr>
                                    <w:r>
                                      <w:rPr>
                                        <w:rFonts w:hint="eastAsia"/>
                                      </w:rPr>
                                      <w:t>分</w:t>
                                    </w:r>
                                  </w:p>
                                </w:txbxContent>
                              </wps:txbx>
                              <wps:bodyPr lIns="0" tIns="0" rIns="0" bIns="0" upright="1"/>
                            </wps:wsp>
                            <wps:wsp>
                              <wps:cNvPr id="5" name="文本框 5"/>
                              <wps:cNvSpPr txBox="1"/>
                              <wps:spPr>
                                <a:xfrm>
                                  <a:off x="972" y="329"/>
                                  <a:ext cx="253" cy="263"/>
                                </a:xfrm>
                                <a:prstGeom prst="rect">
                                  <a:avLst/>
                                </a:prstGeom>
                                <a:noFill/>
                                <a:ln>
                                  <a:noFill/>
                                </a:ln>
                              </wps:spPr>
                              <wps:txbx>
                                <w:txbxContent>
                                  <w:p>
                                    <w:pPr>
                                      <w:snapToGrid w:val="0"/>
                                    </w:pPr>
                                    <w:r>
                                      <w:rPr>
                                        <w:rFonts w:hint="eastAsia"/>
                                      </w:rPr>
                                      <w:t>数</w:t>
                                    </w:r>
                                  </w:p>
                                </w:txbxContent>
                              </wps:txbx>
                              <wps:bodyPr lIns="0" tIns="0" rIns="0" bIns="0" upright="1"/>
                            </wps:wsp>
                            <wps:wsp>
                              <wps:cNvPr id="6" name="文本框 6"/>
                              <wps:cNvSpPr txBox="1"/>
                              <wps:spPr>
                                <a:xfrm>
                                  <a:off x="167" y="425"/>
                                  <a:ext cx="253" cy="263"/>
                                </a:xfrm>
                                <a:prstGeom prst="rect">
                                  <a:avLst/>
                                </a:prstGeom>
                                <a:noFill/>
                                <a:ln>
                                  <a:noFill/>
                                </a:ln>
                              </wps:spPr>
                              <wps:txbx>
                                <w:txbxContent>
                                  <w:p>
                                    <w:pPr>
                                      <w:snapToGrid w:val="0"/>
                                    </w:pPr>
                                    <w:r>
                                      <w:rPr>
                                        <w:rFonts w:hint="eastAsia"/>
                                      </w:rPr>
                                      <w:t>项</w:t>
                                    </w:r>
                                  </w:p>
                                </w:txbxContent>
                              </wps:txbx>
                              <wps:bodyPr lIns="0" tIns="0" rIns="0" bIns="0" upright="1"/>
                            </wps:wsp>
                            <wps:wsp>
                              <wps:cNvPr id="7" name="文本框 7"/>
                              <wps:cNvSpPr txBox="1"/>
                              <wps:spPr>
                                <a:xfrm>
                                  <a:off x="492" y="664"/>
                                  <a:ext cx="252" cy="263"/>
                                </a:xfrm>
                                <a:prstGeom prst="rect">
                                  <a:avLst/>
                                </a:prstGeom>
                                <a:noFill/>
                                <a:ln>
                                  <a:noFill/>
                                </a:ln>
                              </wps:spPr>
                              <wps:txbx>
                                <w:txbxContent>
                                  <w:p>
                                    <w:pPr>
                                      <w:snapToGrid w:val="0"/>
                                    </w:pPr>
                                    <w:r>
                                      <w:rPr>
                                        <w:rFonts w:hint="eastAsia"/>
                                      </w:rPr>
                                      <w:t>目</w:t>
                                    </w:r>
                                  </w:p>
                                </w:txbxContent>
                              </wps:txbx>
                              <wps:bodyPr lIns="0" tIns="0" rIns="0" bIns="0" upright="1"/>
                            </wps:wsp>
                          </wpg:wgp>
                        </a:graphicData>
                      </a:graphic>
                    </wp:anchor>
                  </w:drawing>
                </mc:Choice>
                <mc:Fallback>
                  <w:pict>
                    <v:group id="_x0000_s1026" o:spid="_x0000_s1026" o:spt="203" style="position:absolute;left:0pt;margin-left:-5.15pt;margin-top:0pt;height:51pt;width:69.3pt;z-index:251680768;mso-width-relative:page;mso-height-relative:page;" coordsize="1386,1020" o:gfxdata="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bLYTU1gAAAAgBAAAPAAAA&#10;AAAAAAEAIAAAACIAAABkcnMvZG93bnJldi54bWxQSwECFAAUAAAACACHTuJAwWEafPsCAAACCwAA&#10;DgAAAAAAAAABACAAAAAlAQAAZHJzL2Uyb0RvYy54bWxQSwUGAAAAAAYABgBZAQAAkgYAAAAA&#10;">
                      <o:lock v:ext="edit" aspectratio="f"/>
                      <v:line id="_x0000_s1026" o:spid="_x0000_s1026" o:spt="20" style="position:absolute;left:0;top:0;height:1020;width:1386;"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650;top:92;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分</w:t>
                              </w:r>
                            </w:p>
                          </w:txbxContent>
                        </v:textbox>
                      </v:shape>
                      <v:shape id="_x0000_s1026" o:spid="_x0000_s1026" o:spt="202" type="#_x0000_t202" style="position:absolute;left:972;top:32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数</w:t>
                              </w:r>
                            </w:p>
                          </w:txbxContent>
                        </v:textbox>
                      </v:shape>
                      <v:shape id="_x0000_s1026" o:spid="_x0000_s1026" o:spt="202" type="#_x0000_t202" style="position:absolute;left:167;top:425;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项</w:t>
                              </w:r>
                            </w:p>
                          </w:txbxContent>
                        </v:textbox>
                      </v:shape>
                      <v:shape id="_x0000_s1026" o:spid="_x0000_s1026" o:spt="202" type="#_x0000_t202" style="position:absolute;left:492;top:664;height:263;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目</w:t>
                              </w:r>
                            </w:p>
                          </w:txbxContent>
                        </v:textbox>
                      </v:shape>
                    </v:group>
                  </w:pict>
                </mc:Fallback>
              </mc:AlternateContent>
            </w:r>
          </w:p>
        </w:tc>
        <w:tc>
          <w:tcPr>
            <w:tcW w:w="1397" w:type="dxa"/>
            <w:vAlign w:val="center"/>
          </w:tcPr>
          <w:p>
            <w:pPr>
              <w:spacing w:line="360" w:lineRule="exact"/>
              <w:jc w:val="center"/>
              <w:rPr>
                <w:rFonts w:ascii="仿宋" w:hAnsi="仿宋" w:eastAsia="仿宋"/>
                <w:szCs w:val="21"/>
              </w:rPr>
            </w:pPr>
            <w:r>
              <w:rPr>
                <w:rFonts w:hint="eastAsia" w:ascii="仿宋" w:hAnsi="仿宋" w:eastAsia="仿宋"/>
                <w:szCs w:val="21"/>
              </w:rPr>
              <w:t>100-90</w:t>
            </w:r>
          </w:p>
        </w:tc>
        <w:tc>
          <w:tcPr>
            <w:tcW w:w="1397" w:type="dxa"/>
            <w:vAlign w:val="center"/>
          </w:tcPr>
          <w:p>
            <w:pPr>
              <w:spacing w:line="360" w:lineRule="exact"/>
              <w:jc w:val="center"/>
              <w:rPr>
                <w:rFonts w:ascii="仿宋" w:hAnsi="仿宋" w:eastAsia="仿宋"/>
                <w:szCs w:val="21"/>
              </w:rPr>
            </w:pPr>
            <w:r>
              <w:rPr>
                <w:rFonts w:hint="eastAsia" w:ascii="仿宋" w:hAnsi="仿宋" w:eastAsia="仿宋"/>
                <w:szCs w:val="21"/>
              </w:rPr>
              <w:t>80-70</w:t>
            </w:r>
          </w:p>
        </w:tc>
        <w:tc>
          <w:tcPr>
            <w:tcW w:w="1588" w:type="dxa"/>
            <w:vAlign w:val="center"/>
          </w:tcPr>
          <w:p>
            <w:pPr>
              <w:spacing w:line="360" w:lineRule="exact"/>
              <w:jc w:val="center"/>
              <w:rPr>
                <w:rFonts w:ascii="仿宋" w:hAnsi="仿宋" w:eastAsia="仿宋"/>
                <w:szCs w:val="21"/>
              </w:rPr>
            </w:pPr>
            <w:r>
              <w:rPr>
                <w:rFonts w:hint="eastAsia" w:ascii="仿宋" w:hAnsi="仿宋" w:eastAsia="仿宋"/>
                <w:szCs w:val="21"/>
              </w:rPr>
              <w:t>60-69</w:t>
            </w:r>
          </w:p>
        </w:tc>
        <w:tc>
          <w:tcPr>
            <w:tcW w:w="1276" w:type="dxa"/>
            <w:vAlign w:val="center"/>
          </w:tcPr>
          <w:p>
            <w:pPr>
              <w:spacing w:line="360" w:lineRule="exact"/>
              <w:jc w:val="center"/>
              <w:rPr>
                <w:rFonts w:ascii="仿宋" w:hAnsi="仿宋" w:eastAsia="仿宋"/>
                <w:szCs w:val="21"/>
              </w:rPr>
            </w:pPr>
            <w:r>
              <w:rPr>
                <w:rFonts w:hint="eastAsia" w:ascii="仿宋" w:hAnsi="仿宋" w:eastAsia="仿宋"/>
                <w:szCs w:val="21"/>
              </w:rPr>
              <w:t>50-59</w:t>
            </w:r>
          </w:p>
        </w:tc>
        <w:tc>
          <w:tcPr>
            <w:tcW w:w="1559" w:type="dxa"/>
            <w:vAlign w:val="center"/>
          </w:tcPr>
          <w:p>
            <w:pPr>
              <w:spacing w:line="360" w:lineRule="exact"/>
              <w:jc w:val="center"/>
              <w:rPr>
                <w:rFonts w:ascii="仿宋" w:hAnsi="仿宋" w:eastAsia="仿宋"/>
                <w:szCs w:val="21"/>
              </w:rPr>
            </w:pPr>
            <w:r>
              <w:rPr>
                <w:rFonts w:hint="eastAsia" w:ascii="仿宋" w:hAnsi="仿宋" w:eastAsia="仿宋"/>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6" w:type="dxa"/>
            <w:vAlign w:val="center"/>
          </w:tcPr>
          <w:p>
            <w:pPr>
              <w:spacing w:line="360" w:lineRule="exact"/>
              <w:jc w:val="center"/>
              <w:rPr>
                <w:rFonts w:ascii="仿宋" w:hAnsi="仿宋" w:eastAsia="仿宋"/>
                <w:b/>
                <w:bCs/>
                <w:sz w:val="18"/>
                <w:szCs w:val="18"/>
              </w:rPr>
            </w:pPr>
            <w:r>
              <w:rPr>
                <w:rFonts w:hint="eastAsia" w:ascii="仿宋" w:hAnsi="仿宋" w:eastAsia="仿宋"/>
                <w:sz w:val="18"/>
                <w:szCs w:val="18"/>
              </w:rPr>
              <w:t>技巧</w:t>
            </w:r>
          </w:p>
        </w:tc>
        <w:tc>
          <w:tcPr>
            <w:tcW w:w="1397" w:type="dxa"/>
          </w:tcPr>
          <w:p>
            <w:pPr>
              <w:spacing w:line="360" w:lineRule="exact"/>
              <w:rPr>
                <w:rFonts w:ascii="仿宋" w:hAnsi="仿宋" w:eastAsia="仿宋"/>
                <w:b/>
                <w:bCs/>
                <w:sz w:val="18"/>
                <w:szCs w:val="18"/>
              </w:rPr>
            </w:pPr>
            <w:r>
              <w:rPr>
                <w:rFonts w:hint="eastAsia" w:ascii="仿宋" w:hAnsi="仿宋" w:eastAsia="仿宋"/>
                <w:sz w:val="18"/>
                <w:szCs w:val="18"/>
              </w:rPr>
              <w:t>完成动作质量好动作轻松自然连贯协调</w:t>
            </w:r>
          </w:p>
        </w:tc>
        <w:tc>
          <w:tcPr>
            <w:tcW w:w="1397" w:type="dxa"/>
          </w:tcPr>
          <w:p>
            <w:pPr>
              <w:spacing w:line="360" w:lineRule="exact"/>
              <w:rPr>
                <w:rFonts w:ascii="仿宋" w:hAnsi="仿宋" w:eastAsia="仿宋"/>
                <w:b/>
                <w:bCs/>
                <w:sz w:val="18"/>
                <w:szCs w:val="18"/>
              </w:rPr>
            </w:pPr>
            <w:r>
              <w:rPr>
                <w:rFonts w:hint="eastAsia" w:ascii="仿宋" w:hAnsi="仿宋" w:eastAsia="仿宋"/>
                <w:sz w:val="18"/>
                <w:szCs w:val="18"/>
              </w:rPr>
              <w:t>完成动作质量较好动作较轻松自然</w:t>
            </w:r>
          </w:p>
        </w:tc>
        <w:tc>
          <w:tcPr>
            <w:tcW w:w="1588" w:type="dxa"/>
          </w:tcPr>
          <w:p>
            <w:pPr>
              <w:spacing w:line="360" w:lineRule="exact"/>
              <w:rPr>
                <w:rFonts w:ascii="仿宋" w:hAnsi="仿宋" w:eastAsia="仿宋"/>
                <w:b/>
                <w:bCs/>
                <w:sz w:val="18"/>
                <w:szCs w:val="18"/>
              </w:rPr>
            </w:pPr>
            <w:r>
              <w:rPr>
                <w:rFonts w:hint="eastAsia" w:ascii="仿宋" w:hAnsi="仿宋" w:eastAsia="仿宋"/>
                <w:sz w:val="18"/>
                <w:szCs w:val="18"/>
              </w:rPr>
              <w:t>能完成动作但不够轻松连贯。</w:t>
            </w:r>
          </w:p>
        </w:tc>
        <w:tc>
          <w:tcPr>
            <w:tcW w:w="1276"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不能完成动作，动作紧张不连贯</w:t>
            </w:r>
          </w:p>
        </w:tc>
        <w:tc>
          <w:tcPr>
            <w:tcW w:w="1559" w:type="dxa"/>
          </w:tcPr>
          <w:p>
            <w:pPr>
              <w:spacing w:line="360" w:lineRule="exact"/>
              <w:rPr>
                <w:rFonts w:ascii="仿宋" w:hAnsi="仿宋" w:eastAsia="仿宋"/>
                <w:b/>
                <w:bCs/>
                <w:sz w:val="18"/>
                <w:szCs w:val="18"/>
              </w:rPr>
            </w:pPr>
            <w:r>
              <w:rPr>
                <w:rFonts w:hint="eastAsia" w:ascii="仿宋" w:hAnsi="仿宋" w:eastAsia="仿宋"/>
                <w:sz w:val="18"/>
                <w:szCs w:val="18"/>
              </w:rPr>
              <w:t>不能完成动作，动作紧张不连贯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6"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太极拳</w:t>
            </w:r>
          </w:p>
          <w:p>
            <w:pPr>
              <w:spacing w:line="360" w:lineRule="exact"/>
              <w:jc w:val="center"/>
              <w:rPr>
                <w:rFonts w:ascii="仿宋" w:hAnsi="仿宋" w:eastAsia="仿宋"/>
                <w:b/>
                <w:bCs/>
                <w:sz w:val="18"/>
                <w:szCs w:val="18"/>
              </w:rPr>
            </w:pPr>
            <w:r>
              <w:rPr>
                <w:rFonts w:hint="eastAsia" w:ascii="仿宋" w:hAnsi="仿宋" w:eastAsia="仿宋"/>
                <w:sz w:val="18"/>
                <w:szCs w:val="18"/>
              </w:rPr>
              <w:t>或少年拳</w:t>
            </w:r>
          </w:p>
        </w:tc>
        <w:tc>
          <w:tcPr>
            <w:tcW w:w="1397"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运劲顺达、沉稳准确、连贯圆活、手眼身法步协调</w:t>
            </w:r>
          </w:p>
        </w:tc>
        <w:tc>
          <w:tcPr>
            <w:tcW w:w="1397"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运劲较顺达；动作比较连贯沉稳，手眼身法步较协调。</w:t>
            </w:r>
          </w:p>
        </w:tc>
        <w:tc>
          <w:tcPr>
            <w:tcW w:w="1588"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能够完成整套动作，但不够沉稳、手眼身法步不够协调。</w:t>
            </w:r>
          </w:p>
        </w:tc>
        <w:tc>
          <w:tcPr>
            <w:tcW w:w="1276"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不能完成整套动作。</w:t>
            </w:r>
          </w:p>
        </w:tc>
        <w:tc>
          <w:tcPr>
            <w:tcW w:w="1559"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不能完成整套动作。</w:t>
            </w:r>
          </w:p>
        </w:tc>
      </w:tr>
    </w:tbl>
    <w:p>
      <w:pPr>
        <w:spacing w:line="312" w:lineRule="auto"/>
        <w:jc w:val="center"/>
        <w:rPr>
          <w:b/>
          <w:bCs/>
          <w:sz w:val="30"/>
        </w:rPr>
      </w:pPr>
    </w:p>
    <w:p>
      <w:pPr>
        <w:spacing w:line="312" w:lineRule="auto"/>
        <w:jc w:val="center"/>
        <w:rPr>
          <w:b/>
          <w:bCs/>
          <w:sz w:val="30"/>
        </w:rPr>
      </w:pPr>
    </w:p>
    <w:p>
      <w:pPr>
        <w:spacing w:line="312" w:lineRule="auto"/>
        <w:jc w:val="center"/>
        <w:rPr>
          <w:b/>
          <w:bCs/>
          <w:sz w:val="30"/>
        </w:rPr>
      </w:pPr>
    </w:p>
    <w:p>
      <w:pPr>
        <w:spacing w:line="312" w:lineRule="auto"/>
        <w:jc w:val="center"/>
        <w:rPr>
          <w:b/>
          <w:bCs/>
          <w:sz w:val="30"/>
        </w:rPr>
      </w:pPr>
    </w:p>
    <w:p>
      <w:pPr>
        <w:pStyle w:val="2"/>
        <w:rPr>
          <w:b/>
          <w:bCs/>
          <w:sz w:val="30"/>
        </w:rPr>
      </w:pPr>
    </w:p>
    <w:p/>
    <w:p>
      <w:pPr>
        <w:spacing w:line="312" w:lineRule="auto"/>
        <w:jc w:val="center"/>
        <w:rPr>
          <w:b/>
          <w:bCs/>
          <w:sz w:val="30"/>
        </w:rPr>
      </w:pPr>
    </w:p>
    <w:p>
      <w:pPr>
        <w:pStyle w:val="2"/>
        <w:bidi w:val="0"/>
      </w:pPr>
      <w:bookmarkStart w:id="7" w:name="_Toc13773"/>
      <w:r>
        <w:rPr>
          <w:rFonts w:hint="eastAsia"/>
        </w:rPr>
        <w:t>体育III</w:t>
      </w:r>
      <w:r>
        <w:t>课程教学大纲</w:t>
      </w:r>
      <w:bookmarkEnd w:id="7"/>
    </w:p>
    <w:p>
      <w:pPr>
        <w:spacing w:line="312" w:lineRule="auto"/>
        <w:jc w:val="center"/>
        <w:rPr>
          <w:b/>
          <w:bCs/>
          <w:sz w:val="30"/>
        </w:rPr>
      </w:pPr>
      <w:r>
        <w:rPr>
          <w:b/>
          <w:bCs/>
          <w:sz w:val="30"/>
        </w:rPr>
        <w:t>（Physical  Education I</w:t>
      </w:r>
      <w:r>
        <w:rPr>
          <w:rFonts w:hint="eastAsia"/>
          <w:b/>
          <w:bCs/>
          <w:sz w:val="30"/>
        </w:rPr>
        <w:t>II</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1102001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36</w:t>
      </w:r>
      <w:r>
        <w:rPr>
          <w:rFonts w:ascii="宋体" w:hAnsi="宋体"/>
          <w:kern w:val="0"/>
          <w:sz w:val="24"/>
        </w:rPr>
        <w:t>（其中：</w:t>
      </w:r>
      <w:r>
        <w:rPr>
          <w:rFonts w:hint="eastAsia" w:ascii="宋体" w:hAnsi="宋体"/>
          <w:kern w:val="0"/>
          <w:sz w:val="24"/>
        </w:rPr>
        <w:t>课内</w:t>
      </w:r>
      <w:r>
        <w:rPr>
          <w:rFonts w:ascii="宋体" w:hAnsi="宋体"/>
          <w:kern w:val="0"/>
          <w:sz w:val="24"/>
        </w:rPr>
        <w:t>讲授</w:t>
      </w:r>
      <w:r>
        <w:rPr>
          <w:rFonts w:hint="eastAsia" w:ascii="宋体" w:hAnsi="宋体"/>
          <w:kern w:val="0"/>
          <w:sz w:val="24"/>
        </w:rPr>
        <w:t>30</w:t>
      </w:r>
      <w:r>
        <w:rPr>
          <w:rFonts w:ascii="宋体" w:hAnsi="宋体"/>
          <w:kern w:val="0"/>
          <w:sz w:val="24"/>
        </w:rPr>
        <w:t>学时</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课外实践6学时</w:t>
      </w:r>
      <w:r>
        <w:rPr>
          <w:rFonts w:ascii="宋体" w:hAnsi="宋体"/>
          <w:kern w:val="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全校各专业</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体育教学部</w:t>
      </w:r>
    </w:p>
    <w:p>
      <w:pPr>
        <w:autoSpaceDE w:val="0"/>
        <w:autoSpaceDN w:val="0"/>
        <w:adjustRightInd w:val="0"/>
        <w:spacing w:line="360" w:lineRule="auto"/>
        <w:ind w:firstLine="482" w:firstLineChars="200"/>
        <w:jc w:val="left"/>
        <w:rPr>
          <w:kern w:val="0"/>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学校大二学生</w:t>
      </w:r>
      <w:r>
        <w:rPr>
          <w:rFonts w:hint="eastAsia"/>
          <w:kern w:val="0"/>
          <w:sz w:val="24"/>
        </w:rPr>
        <w:t>（通识必修）必修</w:t>
      </w:r>
      <w:r>
        <w:rPr>
          <w:kern w:val="0"/>
          <w:sz w:val="24"/>
        </w:rPr>
        <w:t>课</w:t>
      </w:r>
      <w:r>
        <w:rPr>
          <w:rFonts w:hint="eastAsia"/>
          <w:kern w:val="0"/>
          <w:sz w:val="24"/>
        </w:rPr>
        <w:t>，课程以选项课程为主，项目主要有：篮球、排球、足球、乒乓球、网球、羽毛球、手球、健美（男）、健美操（女）、保健课等16个项目左右</w:t>
      </w:r>
      <w:r>
        <w:rPr>
          <w:sz w:val="24"/>
        </w:rPr>
        <w:t>。</w:t>
      </w:r>
      <w:r>
        <w:rPr>
          <w:rFonts w:hint="eastAsia"/>
          <w:kern w:val="0"/>
          <w:sz w:val="24"/>
        </w:rPr>
        <w:t>以身体练习为主要手段，发展学生的各项身体素质和运动技能，激发学生积极参与体育活动的兴趣达到增强学生体质与健康，促进学生身心和谐的发展。</w:t>
      </w:r>
    </w:p>
    <w:p>
      <w:pPr>
        <w:spacing w:line="360" w:lineRule="auto"/>
        <w:ind w:firstLine="562" w:firstLineChars="200"/>
        <w:rPr>
          <w:b/>
          <w:sz w:val="28"/>
          <w:szCs w:val="28"/>
        </w:rPr>
      </w:pPr>
      <w:r>
        <w:rPr>
          <w:rFonts w:hint="eastAsia"/>
          <w:b/>
          <w:sz w:val="28"/>
          <w:szCs w:val="28"/>
        </w:rPr>
        <w:t>二</w:t>
      </w:r>
      <w:r>
        <w:rPr>
          <w:b/>
          <w:sz w:val="28"/>
          <w:szCs w:val="28"/>
        </w:rPr>
        <w:t>、课程目标</w:t>
      </w:r>
    </w:p>
    <w:p>
      <w:pPr>
        <w:autoSpaceDE w:val="0"/>
        <w:autoSpaceDN w:val="0"/>
        <w:adjustRightInd w:val="0"/>
        <w:spacing w:after="200" w:line="360" w:lineRule="auto"/>
        <w:ind w:firstLine="480" w:firstLineChars="200"/>
        <w:jc w:val="left"/>
        <w:rPr>
          <w:kern w:val="0"/>
          <w:sz w:val="24"/>
        </w:rPr>
      </w:pPr>
      <w:r>
        <w:rPr>
          <w:rFonts w:hint="eastAsia"/>
          <w:sz w:val="24"/>
        </w:rPr>
        <w:t>目标1、</w:t>
      </w:r>
      <w:r>
        <w:rPr>
          <w:rFonts w:hint="eastAsia"/>
          <w:kern w:val="0"/>
          <w:sz w:val="24"/>
        </w:rPr>
        <w:t>基本形成终身体育的意识：积极参与各种体育活动并基本形成自觉锻炼的习惯，能够编制可行的个人锻炼计划，具有一定的体育文化欣赏能力。</w:t>
      </w:r>
    </w:p>
    <w:p>
      <w:pPr>
        <w:autoSpaceDE w:val="0"/>
        <w:autoSpaceDN w:val="0"/>
        <w:adjustRightInd w:val="0"/>
        <w:spacing w:after="200" w:line="360" w:lineRule="auto"/>
        <w:ind w:firstLine="480" w:firstLineChars="200"/>
        <w:jc w:val="left"/>
        <w:rPr>
          <w:kern w:val="0"/>
          <w:sz w:val="24"/>
        </w:rPr>
      </w:pPr>
      <w:r>
        <w:rPr>
          <w:rFonts w:hint="eastAsia"/>
          <w:kern w:val="0"/>
          <w:sz w:val="24"/>
        </w:rPr>
        <w:t>目标</w:t>
      </w:r>
      <w:r>
        <w:rPr>
          <w:kern w:val="0"/>
          <w:sz w:val="24"/>
        </w:rPr>
        <w:t>2.</w:t>
      </w:r>
      <w:r>
        <w:rPr>
          <w:rFonts w:hint="eastAsia"/>
          <w:kern w:val="0"/>
          <w:sz w:val="24"/>
        </w:rPr>
        <w:t xml:space="preserve"> 运动技能目标：比较熟练掌握两项体育运动的基本方法和技能；能科学地进行体育锻炼，提高自己的运动能力；掌握常见运动创伤的处置方法。</w:t>
      </w:r>
      <w:r>
        <w:rPr>
          <w:kern w:val="0"/>
          <w:sz w:val="24"/>
        </w:rPr>
        <w:t xml:space="preserve"> </w:t>
      </w:r>
    </w:p>
    <w:p>
      <w:pPr>
        <w:spacing w:line="360" w:lineRule="auto"/>
        <w:ind w:firstLine="482"/>
        <w:jc w:val="left"/>
        <w:rPr>
          <w:kern w:val="0"/>
          <w:sz w:val="24"/>
        </w:rPr>
      </w:pPr>
      <w:r>
        <w:rPr>
          <w:rFonts w:hint="eastAsia"/>
          <w:kern w:val="0"/>
          <w:sz w:val="24"/>
        </w:rPr>
        <w:t>目标</w:t>
      </w:r>
      <w:r>
        <w:rPr>
          <w:kern w:val="0"/>
          <w:sz w:val="24"/>
        </w:rPr>
        <w:t>3.</w:t>
      </w:r>
      <w:r>
        <w:rPr>
          <w:rFonts w:hint="eastAsia"/>
          <w:kern w:val="0"/>
          <w:sz w:val="24"/>
        </w:rPr>
        <w:t xml:space="preserve"> 身体健康目标：掌握一定的有效发展体能的知识与方法；养成良好的行为习惯，形成健康的生活方式；具有健康的体魄。</w:t>
      </w:r>
      <w:r>
        <w:rPr>
          <w:kern w:val="0"/>
          <w:sz w:val="24"/>
        </w:rPr>
        <w:t xml:space="preserve"> </w:t>
      </w:r>
    </w:p>
    <w:p>
      <w:pPr>
        <w:spacing w:line="360" w:lineRule="auto"/>
        <w:ind w:firstLine="480" w:firstLineChars="200"/>
        <w:rPr>
          <w:kern w:val="0"/>
          <w:sz w:val="24"/>
        </w:rPr>
      </w:pPr>
      <w:r>
        <w:rPr>
          <w:rFonts w:hint="eastAsia"/>
          <w:kern w:val="0"/>
          <w:sz w:val="24"/>
        </w:rPr>
        <w:t>目标4</w:t>
      </w:r>
      <w:r>
        <w:rPr>
          <w:kern w:val="0"/>
          <w:sz w:val="24"/>
        </w:rPr>
        <w:t xml:space="preserve">. </w:t>
      </w:r>
      <w:r>
        <w:rPr>
          <w:rFonts w:hint="eastAsia"/>
          <w:kern w:val="0"/>
          <w:sz w:val="24"/>
        </w:rPr>
        <w:t>心理健康目标：自觉通过体育活动改善心理状态，养成积极乐观的生活态度；运用适宜的方法调节自己的情绪；在运动中体验运动的乐趣和成功的感觉。</w:t>
      </w:r>
    </w:p>
    <w:p>
      <w:pPr>
        <w:spacing w:line="360" w:lineRule="auto"/>
        <w:ind w:firstLine="480" w:firstLineChars="200"/>
        <w:rPr>
          <w:kern w:val="0"/>
          <w:sz w:val="24"/>
        </w:rPr>
      </w:pPr>
      <w:r>
        <w:rPr>
          <w:rFonts w:hint="eastAsia"/>
          <w:kern w:val="0"/>
          <w:sz w:val="24"/>
        </w:rPr>
        <w:t>目标5社会适应目标：表现出良好的体育道德和合作精神；正确处理竞争与合作的关系；具有建立和谐人际关系的能力。</w:t>
      </w:r>
    </w:p>
    <w:p>
      <w:pPr>
        <w:spacing w:line="360" w:lineRule="auto"/>
        <w:ind w:firstLine="472" w:firstLineChars="196"/>
        <w:rPr>
          <w:b/>
          <w:sz w:val="24"/>
        </w:rPr>
      </w:pPr>
      <w:r>
        <w:rPr>
          <w:rFonts w:hint="eastAsia"/>
          <w:b/>
          <w:sz w:val="24"/>
        </w:rPr>
        <w:t>（一）理论知识</w:t>
      </w:r>
    </w:p>
    <w:p>
      <w:pPr>
        <w:spacing w:line="360" w:lineRule="auto"/>
        <w:ind w:firstLine="470" w:firstLineChars="196"/>
        <w:rPr>
          <w:sz w:val="24"/>
        </w:rPr>
      </w:pPr>
      <w:r>
        <w:rPr>
          <w:rFonts w:hint="eastAsia"/>
          <w:sz w:val="24"/>
        </w:rPr>
        <w:t>1. 项目概述</w:t>
      </w:r>
    </w:p>
    <w:p>
      <w:pPr>
        <w:spacing w:line="360" w:lineRule="auto"/>
        <w:ind w:firstLine="470" w:firstLineChars="196"/>
        <w:rPr>
          <w:sz w:val="24"/>
        </w:rPr>
      </w:pPr>
      <w:r>
        <w:rPr>
          <w:rFonts w:hint="eastAsia"/>
          <w:sz w:val="24"/>
        </w:rPr>
        <w:t>2.项目运动基本规则和裁判法。</w:t>
      </w:r>
    </w:p>
    <w:p>
      <w:pPr>
        <w:spacing w:line="360" w:lineRule="auto"/>
        <w:ind w:firstLine="470" w:firstLineChars="196"/>
        <w:rPr>
          <w:sz w:val="24"/>
        </w:rPr>
      </w:pPr>
      <w:r>
        <w:rPr>
          <w:rFonts w:hint="eastAsia"/>
          <w:sz w:val="24"/>
        </w:rPr>
        <w:t>3.项目基本技术、战术分析</w:t>
      </w:r>
    </w:p>
    <w:p>
      <w:pPr>
        <w:spacing w:line="360" w:lineRule="auto"/>
        <w:ind w:firstLine="470" w:firstLineChars="196"/>
        <w:rPr>
          <w:sz w:val="24"/>
        </w:rPr>
      </w:pPr>
      <w:r>
        <w:rPr>
          <w:rFonts w:hint="eastAsia"/>
          <w:sz w:val="24"/>
        </w:rPr>
        <w:t>4.该选项目的组织与竞赛。</w:t>
      </w:r>
    </w:p>
    <w:p>
      <w:pPr>
        <w:spacing w:line="360" w:lineRule="auto"/>
        <w:ind w:firstLine="470" w:firstLineChars="196"/>
        <w:rPr>
          <w:sz w:val="24"/>
        </w:rPr>
      </w:pPr>
      <w:r>
        <w:rPr>
          <w:rFonts w:hint="eastAsia"/>
          <w:sz w:val="24"/>
        </w:rPr>
        <w:t>（二）项目基本技术</w:t>
      </w:r>
    </w:p>
    <w:p>
      <w:pPr>
        <w:spacing w:line="360" w:lineRule="auto"/>
        <w:ind w:firstLine="470" w:firstLineChars="196"/>
        <w:rPr>
          <w:sz w:val="24"/>
        </w:rPr>
      </w:pPr>
      <w:r>
        <w:rPr>
          <w:rFonts w:hint="eastAsia"/>
          <w:sz w:val="24"/>
        </w:rPr>
        <w:t>（参考各个自选项目的要求）</w:t>
      </w:r>
    </w:p>
    <w:p>
      <w:pPr>
        <w:spacing w:line="360" w:lineRule="auto"/>
        <w:ind w:firstLine="470" w:firstLineChars="196"/>
        <w:rPr>
          <w:sz w:val="24"/>
        </w:rPr>
      </w:pPr>
      <w:r>
        <w:rPr>
          <w:rFonts w:hint="eastAsia"/>
          <w:sz w:val="24"/>
        </w:rPr>
        <w:t>（三）所选项目的基本战术</w:t>
      </w:r>
    </w:p>
    <w:p>
      <w:pPr>
        <w:spacing w:line="360" w:lineRule="auto"/>
        <w:ind w:firstLine="470" w:firstLineChars="196"/>
        <w:rPr>
          <w:sz w:val="24"/>
        </w:rPr>
      </w:pPr>
      <w:r>
        <w:rPr>
          <w:rFonts w:hint="eastAsia"/>
          <w:sz w:val="24"/>
        </w:rPr>
        <w:t>（参考各个自选项目的要求）</w:t>
      </w:r>
    </w:p>
    <w:p>
      <w:pPr>
        <w:spacing w:line="360" w:lineRule="auto"/>
        <w:ind w:firstLine="470" w:firstLineChars="196"/>
        <w:rPr>
          <w:sz w:val="24"/>
        </w:rPr>
      </w:pPr>
      <w:r>
        <w:rPr>
          <w:rFonts w:hint="eastAsia"/>
          <w:sz w:val="24"/>
        </w:rPr>
        <w:t>（四）实践与身体素质</w:t>
      </w:r>
    </w:p>
    <w:p>
      <w:pPr>
        <w:spacing w:line="360" w:lineRule="auto"/>
        <w:ind w:firstLine="470" w:firstLineChars="196"/>
        <w:rPr>
          <w:sz w:val="24"/>
        </w:rPr>
      </w:pPr>
      <w:r>
        <w:rPr>
          <w:rFonts w:hint="eastAsia"/>
          <w:sz w:val="24"/>
        </w:rPr>
        <w:t>1.教学比赛</w:t>
      </w:r>
    </w:p>
    <w:p>
      <w:pPr>
        <w:spacing w:line="360" w:lineRule="auto"/>
        <w:ind w:firstLine="470" w:firstLineChars="196"/>
        <w:rPr>
          <w:sz w:val="24"/>
        </w:rPr>
      </w:pPr>
      <w:r>
        <w:rPr>
          <w:rFonts w:hint="eastAsia"/>
          <w:sz w:val="24"/>
        </w:rPr>
        <w:t>2.裁判实习</w:t>
      </w:r>
    </w:p>
    <w:p>
      <w:pPr>
        <w:spacing w:line="360" w:lineRule="auto"/>
        <w:ind w:firstLine="470" w:firstLineChars="196"/>
        <w:rPr>
          <w:sz w:val="24"/>
        </w:rPr>
      </w:pPr>
      <w:r>
        <w:rPr>
          <w:rFonts w:hint="eastAsia"/>
          <w:sz w:val="24"/>
        </w:rPr>
        <w:t>3.体质健康测试项目。</w:t>
      </w:r>
    </w:p>
    <w:p>
      <w:pPr>
        <w:spacing w:line="360" w:lineRule="auto"/>
        <w:ind w:firstLine="562" w:firstLineChars="200"/>
        <w:rPr>
          <w:b/>
          <w:sz w:val="28"/>
          <w:szCs w:val="28"/>
        </w:rPr>
      </w:pPr>
      <w:r>
        <w:rPr>
          <w:rFonts w:hint="eastAsia"/>
          <w:b/>
          <w:sz w:val="28"/>
          <w:szCs w:val="28"/>
        </w:rPr>
        <w:t>四、课内实践</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693"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 w:val="24"/>
              </w:rPr>
            </w:pPr>
            <w:r>
              <w:rPr>
                <w:rFonts w:hint="eastAsia"/>
                <w:color w:val="000000"/>
                <w:sz w:val="24"/>
              </w:rPr>
              <w:t>理论知识</w:t>
            </w:r>
          </w:p>
        </w:tc>
        <w:tc>
          <w:tcPr>
            <w:tcW w:w="1701" w:type="dxa"/>
            <w:vAlign w:val="center"/>
          </w:tcPr>
          <w:p>
            <w:pPr>
              <w:jc w:val="center"/>
              <w:rPr>
                <w:color w:val="000000"/>
                <w:sz w:val="24"/>
              </w:rPr>
            </w:pPr>
            <w:r>
              <w:rPr>
                <w:color w:val="000000"/>
                <w:sz w:val="24"/>
              </w:rPr>
              <w:t>目标</w:t>
            </w:r>
            <w:r>
              <w:rPr>
                <w:rFonts w:hint="eastAsia"/>
                <w:color w:val="000000"/>
                <w:sz w:val="24"/>
              </w:rPr>
              <w:t>1</w:t>
            </w:r>
          </w:p>
        </w:tc>
        <w:tc>
          <w:tcPr>
            <w:tcW w:w="2693" w:type="dxa"/>
            <w:vAlign w:val="center"/>
          </w:tcPr>
          <w:p>
            <w:pPr>
              <w:spacing w:line="360" w:lineRule="exact"/>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 w:val="24"/>
              </w:rPr>
            </w:pPr>
            <w:r>
              <w:rPr>
                <w:rFonts w:hint="eastAsia"/>
                <w:color w:val="000000"/>
                <w:sz w:val="24"/>
              </w:rPr>
              <w:t>基本技术</w:t>
            </w:r>
          </w:p>
        </w:tc>
        <w:tc>
          <w:tcPr>
            <w:tcW w:w="1701" w:type="dxa"/>
            <w:vAlign w:val="center"/>
          </w:tcPr>
          <w:p>
            <w:pPr>
              <w:jc w:val="center"/>
              <w:rPr>
                <w:color w:val="000000"/>
                <w:sz w:val="24"/>
              </w:rPr>
            </w:pPr>
            <w:r>
              <w:rPr>
                <w:rFonts w:hint="eastAsia"/>
                <w:color w:val="000000"/>
                <w:sz w:val="24"/>
              </w:rPr>
              <w:t>目标2、3</w:t>
            </w:r>
          </w:p>
        </w:tc>
        <w:tc>
          <w:tcPr>
            <w:tcW w:w="2693" w:type="dxa"/>
            <w:vAlign w:val="center"/>
          </w:tcPr>
          <w:p>
            <w:pPr>
              <w:spacing w:line="360" w:lineRule="exact"/>
              <w:jc w:val="center"/>
              <w:rPr>
                <w:color w:val="000000"/>
                <w:sz w:val="24"/>
              </w:rPr>
            </w:pPr>
            <w:r>
              <w:rPr>
                <w:rFonts w:hint="eastAsia"/>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 w:val="24"/>
              </w:rPr>
            </w:pPr>
            <w:r>
              <w:rPr>
                <w:rFonts w:hint="eastAsia"/>
                <w:color w:val="000000"/>
                <w:sz w:val="24"/>
              </w:rPr>
              <w:t>基本战术</w:t>
            </w:r>
          </w:p>
        </w:tc>
        <w:tc>
          <w:tcPr>
            <w:tcW w:w="1701" w:type="dxa"/>
            <w:vAlign w:val="center"/>
          </w:tcPr>
          <w:p>
            <w:pPr>
              <w:jc w:val="center"/>
              <w:rPr>
                <w:color w:val="000000"/>
                <w:sz w:val="24"/>
              </w:rPr>
            </w:pPr>
            <w:r>
              <w:rPr>
                <w:rFonts w:hint="eastAsia"/>
                <w:color w:val="000000"/>
                <w:sz w:val="24"/>
              </w:rPr>
              <w:t>目标2</w:t>
            </w:r>
          </w:p>
        </w:tc>
        <w:tc>
          <w:tcPr>
            <w:tcW w:w="2693" w:type="dxa"/>
            <w:vAlign w:val="center"/>
          </w:tcPr>
          <w:p>
            <w:pPr>
              <w:spacing w:line="360" w:lineRule="exact"/>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 w:val="24"/>
              </w:rPr>
            </w:pPr>
            <w:r>
              <w:rPr>
                <w:rFonts w:hint="eastAsia"/>
                <w:color w:val="000000"/>
                <w:sz w:val="24"/>
              </w:rPr>
              <w:t>教学比赛与裁判实习</w:t>
            </w:r>
          </w:p>
        </w:tc>
        <w:tc>
          <w:tcPr>
            <w:tcW w:w="1701" w:type="dxa"/>
            <w:vAlign w:val="center"/>
          </w:tcPr>
          <w:p>
            <w:pPr>
              <w:jc w:val="center"/>
              <w:rPr>
                <w:color w:val="000000"/>
                <w:sz w:val="24"/>
              </w:rPr>
            </w:pPr>
            <w:r>
              <w:rPr>
                <w:rFonts w:hint="eastAsia"/>
                <w:color w:val="000000"/>
                <w:sz w:val="24"/>
              </w:rPr>
              <w:t>目标4、5</w:t>
            </w:r>
          </w:p>
        </w:tc>
        <w:tc>
          <w:tcPr>
            <w:tcW w:w="2693" w:type="dxa"/>
            <w:vAlign w:val="center"/>
          </w:tcPr>
          <w:p>
            <w:pPr>
              <w:spacing w:line="360" w:lineRule="exact"/>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476" w:type="dxa"/>
            <w:vAlign w:val="center"/>
          </w:tcPr>
          <w:p>
            <w:pPr>
              <w:jc w:val="center"/>
              <w:rPr>
                <w:color w:val="000000"/>
                <w:sz w:val="24"/>
              </w:rPr>
            </w:pPr>
            <w:r>
              <w:rPr>
                <w:rFonts w:hint="eastAsia"/>
                <w:color w:val="000000"/>
                <w:sz w:val="24"/>
              </w:rPr>
              <w:t>健康标准和体能</w:t>
            </w:r>
          </w:p>
        </w:tc>
        <w:tc>
          <w:tcPr>
            <w:tcW w:w="1701" w:type="dxa"/>
            <w:vAlign w:val="center"/>
          </w:tcPr>
          <w:p>
            <w:pPr>
              <w:jc w:val="center"/>
              <w:rPr>
                <w:color w:val="000000"/>
                <w:sz w:val="24"/>
              </w:rPr>
            </w:pPr>
            <w:r>
              <w:rPr>
                <w:rFonts w:hint="eastAsia"/>
                <w:color w:val="000000"/>
                <w:sz w:val="24"/>
              </w:rPr>
              <w:t>目标3、4</w:t>
            </w:r>
          </w:p>
        </w:tc>
        <w:tc>
          <w:tcPr>
            <w:tcW w:w="2693" w:type="dxa"/>
            <w:vAlign w:val="center"/>
          </w:tcPr>
          <w:p>
            <w:pPr>
              <w:spacing w:line="360" w:lineRule="exact"/>
              <w:jc w:val="center"/>
              <w:rPr>
                <w:color w:val="000000"/>
                <w:sz w:val="24"/>
              </w:rPr>
            </w:pPr>
            <w:r>
              <w:rPr>
                <w:rFonts w:hint="eastAsia"/>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476" w:type="dxa"/>
            <w:vAlign w:val="center"/>
          </w:tcPr>
          <w:p>
            <w:pPr>
              <w:jc w:val="center"/>
              <w:rPr>
                <w:color w:val="000000"/>
                <w:sz w:val="24"/>
              </w:rPr>
            </w:pPr>
            <w:r>
              <w:rPr>
                <w:rFonts w:hint="eastAsia"/>
                <w:color w:val="000000"/>
                <w:sz w:val="24"/>
              </w:rPr>
              <w:t>机动</w:t>
            </w:r>
          </w:p>
        </w:tc>
        <w:tc>
          <w:tcPr>
            <w:tcW w:w="1701" w:type="dxa"/>
            <w:vAlign w:val="center"/>
          </w:tcPr>
          <w:p>
            <w:pPr>
              <w:jc w:val="center"/>
              <w:rPr>
                <w:color w:val="000000"/>
                <w:sz w:val="24"/>
              </w:rPr>
            </w:pPr>
          </w:p>
        </w:tc>
        <w:tc>
          <w:tcPr>
            <w:tcW w:w="2693" w:type="dxa"/>
            <w:vAlign w:val="center"/>
          </w:tcPr>
          <w:p>
            <w:pPr>
              <w:spacing w:line="360" w:lineRule="exact"/>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7</w:t>
            </w:r>
          </w:p>
        </w:tc>
        <w:tc>
          <w:tcPr>
            <w:tcW w:w="3476" w:type="dxa"/>
            <w:vAlign w:val="center"/>
          </w:tcPr>
          <w:p>
            <w:pPr>
              <w:jc w:val="center"/>
              <w:rPr>
                <w:color w:val="000000"/>
                <w:sz w:val="24"/>
              </w:rPr>
            </w:pPr>
            <w:r>
              <w:rPr>
                <w:rFonts w:hint="eastAsia"/>
                <w:color w:val="000000"/>
                <w:sz w:val="24"/>
              </w:rPr>
              <w:t>合计</w:t>
            </w:r>
          </w:p>
        </w:tc>
        <w:tc>
          <w:tcPr>
            <w:tcW w:w="1701" w:type="dxa"/>
            <w:vAlign w:val="center"/>
          </w:tcPr>
          <w:p>
            <w:pPr>
              <w:jc w:val="center"/>
              <w:rPr>
                <w:color w:val="000000"/>
                <w:sz w:val="24"/>
              </w:rPr>
            </w:pPr>
          </w:p>
        </w:tc>
        <w:tc>
          <w:tcPr>
            <w:tcW w:w="2693" w:type="dxa"/>
            <w:vAlign w:val="center"/>
          </w:tcPr>
          <w:p>
            <w:pPr>
              <w:spacing w:line="360" w:lineRule="exact"/>
              <w:jc w:val="center"/>
              <w:rPr>
                <w:color w:val="000000"/>
                <w:sz w:val="24"/>
              </w:rPr>
            </w:pPr>
            <w:r>
              <w:rPr>
                <w:rFonts w:hint="eastAsia"/>
                <w:color w:val="000000"/>
                <w:sz w:val="24"/>
              </w:rPr>
              <w:t>36</w:t>
            </w:r>
          </w:p>
        </w:tc>
      </w:tr>
    </w:tbl>
    <w:p>
      <w:pPr>
        <w:pStyle w:val="21"/>
        <w:ind w:firstLine="352" w:firstLineChars="147"/>
        <w:jc w:val="both"/>
        <w:rPr>
          <w:rFonts w:ascii="Times New Roman" w:hAnsi="Times New Roman" w:cs="Times New Roman"/>
          <w:kern w:val="2"/>
        </w:rPr>
      </w:pPr>
      <w:r>
        <w:rPr>
          <w:rFonts w:hint="eastAsia" w:ascii="Times New Roman" w:hAnsi="Times New Roman" w:cs="Times New Roman"/>
          <w:kern w:val="2"/>
        </w:rPr>
        <w:t>根据各个项目特点进行教学（详见各项目要求）</w:t>
      </w:r>
    </w:p>
    <w:p>
      <w:pPr>
        <w:pStyle w:val="21"/>
        <w:ind w:firstLine="413" w:firstLineChars="147"/>
        <w:jc w:val="both"/>
        <w:rPr>
          <w:b/>
          <w:sz w:val="28"/>
          <w:szCs w:val="28"/>
        </w:rPr>
      </w:pPr>
      <w:r>
        <w:rPr>
          <w:rFonts w:hint="eastAsia"/>
          <w:b/>
          <w:sz w:val="28"/>
          <w:szCs w:val="28"/>
        </w:rPr>
        <w:t>五、课程实施</w:t>
      </w:r>
    </w:p>
    <w:p>
      <w:pPr>
        <w:pStyle w:val="21"/>
        <w:spacing w:line="360" w:lineRule="auto"/>
        <w:ind w:firstLine="520" w:firstLineChars="217"/>
        <w:jc w:val="both"/>
        <w:rPr>
          <w:rFonts w:ascii="Times New Roman" w:hAnsi="Times New Roman" w:cs="Times New Roman"/>
          <w:color w:val="auto"/>
          <w:kern w:val="2"/>
        </w:rPr>
      </w:pPr>
      <w:r>
        <w:rPr>
          <w:rFonts w:hint="eastAsia" w:ascii="Times New Roman" w:hAnsi="Times New Roman" w:cs="Times New Roman"/>
          <w:color w:val="auto"/>
          <w:kern w:val="2"/>
        </w:rPr>
        <w:t xml:space="preserve">1．讲解法 </w:t>
      </w:r>
      <w:r>
        <w:rPr>
          <w:rFonts w:ascii="Times New Roman" w:hAnsi="Times New Roman" w:cs="Times New Roman"/>
          <w:color w:val="auto"/>
          <w:kern w:val="2"/>
        </w:rPr>
        <w:t>教师用语言向学生说明动作名称、要领和方法</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 xml:space="preserve">2．示范法 </w:t>
      </w:r>
      <w:r>
        <w:rPr>
          <w:rFonts w:ascii="Times New Roman" w:hAnsi="Times New Roman" w:cs="Times New Roman"/>
          <w:color w:val="auto"/>
          <w:kern w:val="2"/>
        </w:rPr>
        <w:t>教师通过具体动作范例，使学生直接感知所要学习的动作的结构、顺序和要领</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3．完整教学法和分解教学法是体育教学中根据课的任务、教材特点和学生接受能力，处理教材的两种教学方法</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4．纠错法 根据学生</w:t>
      </w:r>
      <w:r>
        <w:rPr>
          <w:rFonts w:ascii="Times New Roman" w:hAnsi="Times New Roman" w:cs="Times New Roman"/>
          <w:color w:val="auto"/>
          <w:kern w:val="2"/>
        </w:rPr>
        <w:t>的易犯错误进行纠正的教学方法。</w:t>
      </w:r>
    </w:p>
    <w:p>
      <w:pPr>
        <w:tabs>
          <w:tab w:val="left" w:pos="3825"/>
          <w:tab w:val="center" w:pos="5167"/>
        </w:tabs>
        <w:spacing w:line="360" w:lineRule="auto"/>
        <w:ind w:firstLine="480" w:firstLineChars="200"/>
        <w:rPr>
          <w:sz w:val="24"/>
        </w:rPr>
      </w:pPr>
      <w:r>
        <w:rPr>
          <w:rFonts w:hint="eastAsia"/>
          <w:sz w:val="24"/>
        </w:rPr>
        <w:t>5．探究</w:t>
      </w:r>
      <w:r>
        <w:rPr>
          <w:sz w:val="24"/>
        </w:rPr>
        <w:t>教学法</w:t>
      </w:r>
      <w:r>
        <w:rPr>
          <w:rFonts w:hint="eastAsia"/>
          <w:sz w:val="24"/>
        </w:rPr>
        <w:t xml:space="preserve"> 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学生素质测试成绩（男生2400米和引体向上、女生2000米和立定跳远）。</w:t>
      </w:r>
    </w:p>
    <w:p>
      <w:pPr>
        <w:spacing w:line="360" w:lineRule="auto"/>
        <w:ind w:firstLine="480" w:firstLineChars="200"/>
        <w:jc w:val="left"/>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10</w:t>
      </w:r>
      <w:r>
        <w:rPr>
          <w:sz w:val="24"/>
        </w:rPr>
        <w:t>% +</w:t>
      </w:r>
      <w:r>
        <w:rPr>
          <w:rFonts w:hint="eastAsia"/>
          <w:sz w:val="24"/>
        </w:rPr>
        <w:t>早锻炼出勤10</w:t>
      </w:r>
      <w:r>
        <w:rPr>
          <w:sz w:val="24"/>
        </w:rPr>
        <w:t>%+</w:t>
      </w:r>
      <w:r>
        <w:rPr>
          <w:rFonts w:hint="eastAsia"/>
          <w:sz w:val="24"/>
        </w:rPr>
        <w:t>体质测试成绩20%+</w:t>
      </w:r>
      <w:r>
        <w:rPr>
          <w:sz w:val="24"/>
        </w:rPr>
        <w:t>期末</w:t>
      </w:r>
      <w:r>
        <w:rPr>
          <w:rFonts w:hint="eastAsia"/>
          <w:sz w:val="24"/>
        </w:rPr>
        <w:t>项目</w:t>
      </w:r>
      <w:r>
        <w:rPr>
          <w:sz w:val="24"/>
        </w:rPr>
        <w:t>考试成绩×</w:t>
      </w:r>
      <w:r>
        <w:rPr>
          <w:rFonts w:hint="eastAsia"/>
          <w:sz w:val="24"/>
        </w:rPr>
        <w:t>60</w:t>
      </w:r>
      <w:r>
        <w:rPr>
          <w:sz w:val="24"/>
        </w:rPr>
        <w:t>%。</w:t>
      </w:r>
      <w:r>
        <w:rPr>
          <w:rFonts w:hint="eastAsia"/>
          <w:sz w:val="24"/>
        </w:rPr>
        <w:t>（其中每学期早锻炼出勤不满30次，体育总成绩不评分，体育成绩为不及格，计59分）</w:t>
      </w:r>
    </w:p>
    <w:p>
      <w:pPr>
        <w:spacing w:line="360" w:lineRule="auto"/>
        <w:ind w:firstLine="566" w:firstLineChars="236"/>
        <w:rPr>
          <w:b/>
          <w:sz w:val="28"/>
          <w:szCs w:val="28"/>
        </w:rPr>
      </w:pPr>
      <w:r>
        <w:rPr>
          <w:rFonts w:hint="eastAsia"/>
          <w:sz w:val="24"/>
        </w:rPr>
        <w:t>(三)考核细则说明</w:t>
      </w:r>
    </w:p>
    <w:p>
      <w:pPr>
        <w:spacing w:line="312" w:lineRule="auto"/>
        <w:rPr>
          <w:sz w:val="24"/>
        </w:rPr>
      </w:pPr>
      <w:r>
        <w:rPr>
          <w:rFonts w:hint="eastAsia"/>
          <w:sz w:val="24"/>
        </w:rPr>
        <w:t>参照体育部各个自选项目的评分细则要求评定</w:t>
      </w:r>
    </w:p>
    <w:p>
      <w:pPr>
        <w:spacing w:line="360" w:lineRule="exact"/>
        <w:ind w:firstLine="562" w:firstLineChars="200"/>
        <w:jc w:val="left"/>
        <w:rPr>
          <w:b/>
          <w:sz w:val="28"/>
          <w:szCs w:val="28"/>
        </w:rPr>
      </w:pPr>
      <w:r>
        <w:rPr>
          <w:rFonts w:hint="eastAsia"/>
          <w:b/>
          <w:sz w:val="28"/>
          <w:szCs w:val="28"/>
        </w:rPr>
        <w:t>七、有关说明</w:t>
      </w:r>
    </w:p>
    <w:p>
      <w:pPr>
        <w:spacing w:line="360" w:lineRule="exact"/>
        <w:ind w:firstLine="480" w:firstLineChars="200"/>
        <w:jc w:val="left"/>
        <w:rPr>
          <w:sz w:val="24"/>
        </w:rPr>
      </w:pPr>
      <w:r>
        <w:rPr>
          <w:rFonts w:hint="eastAsia"/>
          <w:sz w:val="24"/>
        </w:rPr>
        <w:t>（一）持续改进</w:t>
      </w:r>
    </w:p>
    <w:p>
      <w:pPr>
        <w:spacing w:line="360" w:lineRule="auto"/>
        <w:ind w:firstLine="480" w:firstLineChars="200"/>
        <w:jc w:val="left"/>
        <w:rPr>
          <w:sz w:val="24"/>
        </w:rPr>
      </w:pPr>
      <w:r>
        <w:rPr>
          <w:rFonts w:hint="eastAsia"/>
          <w:sz w:val="24"/>
        </w:rPr>
        <w:t>1、增项目（增加学生喜欢的自选项目）、调内容（增加心肺耐力强度和比重）、促规范（加强制度建设和课堂常规管理），多举措提高体育教学效果（早锻炼手机APP模式+自健身，学生自主锻炼明显提高）</w:t>
      </w:r>
    </w:p>
    <w:p>
      <w:pPr>
        <w:spacing w:line="360" w:lineRule="auto"/>
        <w:ind w:firstLine="480" w:firstLineChars="200"/>
        <w:jc w:val="left"/>
        <w:rPr>
          <w:sz w:val="24"/>
        </w:rPr>
      </w:pPr>
      <w:r>
        <w:rPr>
          <w:rFonts w:hint="eastAsia"/>
          <w:sz w:val="24"/>
        </w:rPr>
        <w:t>2、</w:t>
      </w:r>
      <w:r>
        <w:rPr>
          <w:sz w:val="24"/>
        </w:rPr>
        <w:t>构建学校、社团、院系三级联动的校内</w:t>
      </w:r>
      <w:r>
        <w:rPr>
          <w:rFonts w:hint="eastAsia"/>
          <w:sz w:val="24"/>
        </w:rPr>
        <w:t>大学生社团、运动队体系，拓宽学生参与体育锻炼的新途径</w:t>
      </w:r>
    </w:p>
    <w:p>
      <w:pPr>
        <w:spacing w:line="360" w:lineRule="auto"/>
        <w:ind w:firstLine="480" w:firstLineChars="200"/>
        <w:jc w:val="left"/>
        <w:rPr>
          <w:sz w:val="24"/>
        </w:rPr>
      </w:pPr>
      <w:r>
        <w:rPr>
          <w:rFonts w:hint="eastAsia"/>
          <w:sz w:val="24"/>
        </w:rPr>
        <w:t>（二）参考书目及学习资料</w:t>
      </w:r>
    </w:p>
    <w:p>
      <w:pPr>
        <w:spacing w:line="360" w:lineRule="auto"/>
        <w:ind w:firstLine="480" w:firstLineChars="200"/>
        <w:rPr>
          <w:rFonts w:ascii="宋体" w:hAnsi="宋体"/>
          <w:kern w:val="0"/>
          <w:sz w:val="24"/>
        </w:rPr>
      </w:pPr>
      <w:r>
        <w:rPr>
          <w:rFonts w:hint="eastAsia" w:ascii="宋体" w:hAnsi="宋体"/>
          <w:kern w:val="0"/>
          <w:sz w:val="24"/>
        </w:rPr>
        <w:t>1、《高校体育新教程》陈志军 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：2014年7月</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12" w:lineRule="auto"/>
        <w:rPr>
          <w:sz w:val="24"/>
        </w:rPr>
      </w:pPr>
    </w:p>
    <w:p>
      <w:pPr>
        <w:spacing w:line="360" w:lineRule="exact"/>
        <w:jc w:val="right"/>
        <w:rPr>
          <w:sz w:val="24"/>
        </w:rPr>
      </w:pPr>
      <w:r>
        <w:rPr>
          <w:rFonts w:hint="eastAsia"/>
          <w:sz w:val="24"/>
        </w:rPr>
        <w:t xml:space="preserve">                                                       执笔人：王红福</w:t>
      </w:r>
    </w:p>
    <w:p>
      <w:pPr>
        <w:spacing w:line="360" w:lineRule="exact"/>
        <w:jc w:val="right"/>
        <w:rPr>
          <w:sz w:val="24"/>
        </w:rPr>
      </w:pPr>
      <w:r>
        <w:rPr>
          <w:rFonts w:hint="eastAsia"/>
          <w:sz w:val="24"/>
        </w:rPr>
        <w:t>审定人：陈德泉</w:t>
      </w:r>
    </w:p>
    <w:p>
      <w:pPr>
        <w:spacing w:line="360" w:lineRule="exact"/>
        <w:jc w:val="right"/>
        <w:rPr>
          <w:sz w:val="24"/>
        </w:rPr>
      </w:pPr>
      <w:r>
        <w:rPr>
          <w:rFonts w:hint="eastAsia"/>
          <w:sz w:val="24"/>
        </w:rPr>
        <w:t>批准人：金向红</w:t>
      </w:r>
    </w:p>
    <w:p>
      <w:pPr>
        <w:autoSpaceDE w:val="0"/>
        <w:autoSpaceDN w:val="0"/>
        <w:adjustRightInd w:val="0"/>
        <w:spacing w:line="360" w:lineRule="auto"/>
        <w:ind w:firstLine="6360" w:firstLineChars="2650"/>
        <w:jc w:val="left"/>
        <w:rPr>
          <w:kern w:val="0"/>
          <w:sz w:val="24"/>
          <w:szCs w:val="21"/>
        </w:rPr>
      </w:pPr>
      <w:r>
        <w:rPr>
          <w:rFonts w:hint="eastAsia"/>
          <w:kern w:val="0"/>
          <w:sz w:val="24"/>
          <w:szCs w:val="21"/>
        </w:rPr>
        <w:t>批准时间：2018.10</w:t>
      </w:r>
    </w:p>
    <w:p>
      <w:pPr>
        <w:spacing w:line="312" w:lineRule="auto"/>
        <w:jc w:val="center"/>
        <w:rPr>
          <w:b/>
          <w:bCs/>
          <w:sz w:val="30"/>
        </w:rPr>
      </w:pPr>
    </w:p>
    <w:p>
      <w:pPr>
        <w:spacing w:line="312" w:lineRule="auto"/>
        <w:jc w:val="center"/>
        <w:rPr>
          <w:b/>
          <w:bCs/>
          <w:sz w:val="30"/>
        </w:rPr>
      </w:pPr>
    </w:p>
    <w:p>
      <w:pPr>
        <w:spacing w:line="312" w:lineRule="auto"/>
        <w:jc w:val="center"/>
        <w:rPr>
          <w:b/>
          <w:bCs/>
          <w:sz w:val="30"/>
        </w:rPr>
      </w:pPr>
    </w:p>
    <w:p>
      <w:pPr>
        <w:pStyle w:val="2"/>
        <w:bidi w:val="0"/>
      </w:pPr>
      <w:bookmarkStart w:id="8" w:name="_Toc7388"/>
      <w:r>
        <w:rPr>
          <w:rFonts w:hint="eastAsia"/>
        </w:rPr>
        <w:t>体育IV</w:t>
      </w:r>
      <w:r>
        <w:t>课程教学大纲</w:t>
      </w:r>
      <w:bookmarkEnd w:id="8"/>
    </w:p>
    <w:p>
      <w:pPr>
        <w:spacing w:line="312" w:lineRule="auto"/>
        <w:jc w:val="center"/>
        <w:rPr>
          <w:b/>
          <w:bCs/>
          <w:sz w:val="30"/>
        </w:rPr>
      </w:pPr>
      <w:r>
        <w:rPr>
          <w:b/>
          <w:bCs/>
          <w:sz w:val="30"/>
        </w:rPr>
        <w:t>（Physical  Education I</w:t>
      </w:r>
      <w:r>
        <w:rPr>
          <w:rFonts w:hint="eastAsia"/>
          <w:b/>
          <w:bCs/>
          <w:sz w:val="30"/>
        </w:rPr>
        <w:t>V</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1102002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36</w:t>
      </w:r>
      <w:r>
        <w:rPr>
          <w:rFonts w:ascii="宋体" w:hAnsi="宋体"/>
          <w:kern w:val="0"/>
          <w:sz w:val="24"/>
        </w:rPr>
        <w:t>（其中：</w:t>
      </w:r>
      <w:r>
        <w:rPr>
          <w:rFonts w:hint="eastAsia" w:ascii="宋体" w:hAnsi="宋体"/>
          <w:kern w:val="0"/>
          <w:sz w:val="24"/>
        </w:rPr>
        <w:t>课内</w:t>
      </w:r>
      <w:r>
        <w:rPr>
          <w:rFonts w:ascii="宋体" w:hAnsi="宋体"/>
          <w:kern w:val="0"/>
          <w:sz w:val="24"/>
        </w:rPr>
        <w:t>讲授</w:t>
      </w:r>
      <w:r>
        <w:rPr>
          <w:rFonts w:hint="eastAsia" w:ascii="宋体" w:hAnsi="宋体"/>
          <w:kern w:val="0"/>
          <w:sz w:val="24"/>
        </w:rPr>
        <w:t>30</w:t>
      </w:r>
      <w:r>
        <w:rPr>
          <w:rFonts w:ascii="宋体" w:hAnsi="宋体"/>
          <w:kern w:val="0"/>
          <w:sz w:val="24"/>
        </w:rPr>
        <w:t>学时</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课外实践6学时</w:t>
      </w:r>
      <w:r>
        <w:rPr>
          <w:rFonts w:ascii="宋体" w:hAnsi="宋体"/>
          <w:kern w:val="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全校各专业</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体育教学部</w:t>
      </w:r>
    </w:p>
    <w:p>
      <w:pPr>
        <w:autoSpaceDE w:val="0"/>
        <w:autoSpaceDN w:val="0"/>
        <w:adjustRightInd w:val="0"/>
        <w:spacing w:line="360" w:lineRule="auto"/>
        <w:ind w:firstLine="482" w:firstLineChars="200"/>
        <w:jc w:val="left"/>
        <w:rPr>
          <w:kern w:val="0"/>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学校大二学生</w:t>
      </w:r>
      <w:r>
        <w:rPr>
          <w:rFonts w:hint="eastAsia"/>
          <w:kern w:val="0"/>
          <w:sz w:val="24"/>
        </w:rPr>
        <w:t>（通识必修）必修</w:t>
      </w:r>
      <w:r>
        <w:rPr>
          <w:kern w:val="0"/>
          <w:sz w:val="24"/>
        </w:rPr>
        <w:t>课</w:t>
      </w:r>
      <w:r>
        <w:rPr>
          <w:rFonts w:hint="eastAsia"/>
          <w:kern w:val="0"/>
          <w:sz w:val="24"/>
        </w:rPr>
        <w:t>，课程以选项课程为主，项目主要有：篮球、排球、足球、乒乓球、网球、羽毛球、手球、健美（男）、健美操（女）、保健课等16个项目左右</w:t>
      </w:r>
      <w:r>
        <w:rPr>
          <w:sz w:val="24"/>
        </w:rPr>
        <w:t>。</w:t>
      </w:r>
      <w:r>
        <w:rPr>
          <w:rFonts w:hint="eastAsia"/>
          <w:kern w:val="0"/>
          <w:sz w:val="24"/>
        </w:rPr>
        <w:t>以身体练习为主要手段，发展学生的各项身体素质和运动技能，激发学生积极参与体育活动的兴趣达到增强学生体质与健康，促进学生身心和谐的发展。</w:t>
      </w:r>
    </w:p>
    <w:p>
      <w:pPr>
        <w:spacing w:line="360" w:lineRule="auto"/>
        <w:ind w:firstLine="562" w:firstLineChars="200"/>
        <w:rPr>
          <w:b/>
          <w:sz w:val="28"/>
          <w:szCs w:val="28"/>
        </w:rPr>
      </w:pPr>
      <w:r>
        <w:rPr>
          <w:rFonts w:hint="eastAsia"/>
          <w:b/>
          <w:sz w:val="28"/>
          <w:szCs w:val="28"/>
        </w:rPr>
        <w:t>二</w:t>
      </w:r>
      <w:r>
        <w:rPr>
          <w:b/>
          <w:sz w:val="28"/>
          <w:szCs w:val="28"/>
        </w:rPr>
        <w:t>、课程目标</w:t>
      </w:r>
    </w:p>
    <w:p>
      <w:pPr>
        <w:autoSpaceDE w:val="0"/>
        <w:autoSpaceDN w:val="0"/>
        <w:adjustRightInd w:val="0"/>
        <w:spacing w:after="200" w:line="360" w:lineRule="auto"/>
        <w:ind w:firstLine="480" w:firstLineChars="200"/>
        <w:jc w:val="left"/>
        <w:rPr>
          <w:kern w:val="0"/>
          <w:sz w:val="24"/>
        </w:rPr>
      </w:pPr>
      <w:r>
        <w:rPr>
          <w:rFonts w:hint="eastAsia"/>
          <w:sz w:val="24"/>
        </w:rPr>
        <w:t>目标1、</w:t>
      </w:r>
      <w:r>
        <w:rPr>
          <w:rFonts w:hint="eastAsia"/>
          <w:kern w:val="0"/>
          <w:sz w:val="24"/>
        </w:rPr>
        <w:t>基本形成终身体育的意识：积极参与各种体育活动并基本形成自觉锻炼的习惯，能够编制可行的个人锻炼计划，具有一定的体育文化欣赏能力。</w:t>
      </w:r>
    </w:p>
    <w:p>
      <w:pPr>
        <w:autoSpaceDE w:val="0"/>
        <w:autoSpaceDN w:val="0"/>
        <w:adjustRightInd w:val="0"/>
        <w:spacing w:after="200" w:line="360" w:lineRule="auto"/>
        <w:ind w:firstLine="480" w:firstLineChars="200"/>
        <w:jc w:val="left"/>
        <w:rPr>
          <w:kern w:val="0"/>
          <w:sz w:val="24"/>
        </w:rPr>
      </w:pPr>
      <w:r>
        <w:rPr>
          <w:rFonts w:hint="eastAsia"/>
          <w:kern w:val="0"/>
          <w:sz w:val="24"/>
        </w:rPr>
        <w:t>目标</w:t>
      </w:r>
      <w:r>
        <w:rPr>
          <w:kern w:val="0"/>
          <w:sz w:val="24"/>
        </w:rPr>
        <w:t>2.</w:t>
      </w:r>
      <w:r>
        <w:rPr>
          <w:rFonts w:hint="eastAsia"/>
          <w:kern w:val="0"/>
          <w:sz w:val="24"/>
        </w:rPr>
        <w:t xml:space="preserve"> 运动技能目标：比较熟练掌握两项体育运动的基本方法和技能；能科学地进行体育锻炼，提高自己的运动能力；掌握常见运动创伤的处置方法。</w:t>
      </w:r>
      <w:r>
        <w:rPr>
          <w:kern w:val="0"/>
          <w:sz w:val="24"/>
        </w:rPr>
        <w:t xml:space="preserve"> </w:t>
      </w:r>
    </w:p>
    <w:p>
      <w:pPr>
        <w:spacing w:line="360" w:lineRule="auto"/>
        <w:ind w:firstLine="482"/>
        <w:jc w:val="left"/>
        <w:rPr>
          <w:kern w:val="0"/>
          <w:sz w:val="24"/>
        </w:rPr>
      </w:pPr>
      <w:r>
        <w:rPr>
          <w:rFonts w:hint="eastAsia"/>
          <w:kern w:val="0"/>
          <w:sz w:val="24"/>
        </w:rPr>
        <w:t>目标</w:t>
      </w:r>
      <w:r>
        <w:rPr>
          <w:kern w:val="0"/>
          <w:sz w:val="24"/>
        </w:rPr>
        <w:t>3.</w:t>
      </w:r>
      <w:r>
        <w:rPr>
          <w:rFonts w:hint="eastAsia"/>
          <w:kern w:val="0"/>
          <w:sz w:val="24"/>
        </w:rPr>
        <w:t xml:space="preserve"> 身体健康目标：掌握一定的有效发展体能的知识与方法；养成良好的行为习惯，形成健康的生活方式；具有健康的体魄。</w:t>
      </w:r>
      <w:r>
        <w:rPr>
          <w:kern w:val="0"/>
          <w:sz w:val="24"/>
        </w:rPr>
        <w:t xml:space="preserve"> </w:t>
      </w:r>
    </w:p>
    <w:p>
      <w:pPr>
        <w:spacing w:line="360" w:lineRule="auto"/>
        <w:ind w:firstLine="480" w:firstLineChars="200"/>
        <w:rPr>
          <w:kern w:val="0"/>
          <w:sz w:val="24"/>
        </w:rPr>
      </w:pPr>
      <w:r>
        <w:rPr>
          <w:rFonts w:hint="eastAsia"/>
          <w:kern w:val="0"/>
          <w:sz w:val="24"/>
        </w:rPr>
        <w:t>目标4</w:t>
      </w:r>
      <w:r>
        <w:rPr>
          <w:kern w:val="0"/>
          <w:sz w:val="24"/>
        </w:rPr>
        <w:t xml:space="preserve">. </w:t>
      </w:r>
      <w:r>
        <w:rPr>
          <w:rFonts w:hint="eastAsia"/>
          <w:kern w:val="0"/>
          <w:sz w:val="24"/>
        </w:rPr>
        <w:t>心理健康目标：自觉通过体育活动改善心理状态，养成积极乐观的生活态度；运用适宜的方法调节自己的情绪；在运动中体验运动的乐趣和成功的感觉。</w:t>
      </w:r>
    </w:p>
    <w:p>
      <w:pPr>
        <w:spacing w:line="360" w:lineRule="auto"/>
        <w:ind w:firstLine="480" w:firstLineChars="200"/>
        <w:rPr>
          <w:kern w:val="0"/>
          <w:sz w:val="24"/>
        </w:rPr>
      </w:pPr>
      <w:r>
        <w:rPr>
          <w:rFonts w:hint="eastAsia"/>
          <w:kern w:val="0"/>
          <w:sz w:val="24"/>
        </w:rPr>
        <w:t>目标5社会适应目标：表现出良好的体育道德和合作精神；正确处理竞争与合作的关系；具有建立和谐人际关系的能力。</w:t>
      </w:r>
    </w:p>
    <w:p>
      <w:pPr>
        <w:spacing w:line="360" w:lineRule="auto"/>
        <w:ind w:firstLine="482"/>
        <w:jc w:val="left"/>
        <w:rPr>
          <w:b/>
          <w:sz w:val="28"/>
          <w:szCs w:val="28"/>
        </w:rPr>
      </w:pPr>
      <w:r>
        <w:rPr>
          <w:rFonts w:hint="eastAsia"/>
          <w:b/>
          <w:sz w:val="28"/>
          <w:szCs w:val="28"/>
        </w:rPr>
        <w:t>三</w:t>
      </w:r>
      <w:r>
        <w:rPr>
          <w:b/>
          <w:sz w:val="28"/>
          <w:szCs w:val="28"/>
        </w:rPr>
        <w:t>、课程内容及要求</w:t>
      </w:r>
    </w:p>
    <w:p>
      <w:pPr>
        <w:spacing w:line="360" w:lineRule="auto"/>
        <w:ind w:firstLine="470" w:firstLineChars="196"/>
        <w:rPr>
          <w:sz w:val="24"/>
        </w:rPr>
      </w:pPr>
      <w:r>
        <w:rPr>
          <w:rFonts w:hint="eastAsia"/>
          <w:sz w:val="24"/>
        </w:rPr>
        <w:t>（一）理论知识</w:t>
      </w:r>
    </w:p>
    <w:p>
      <w:pPr>
        <w:spacing w:line="360" w:lineRule="auto"/>
        <w:ind w:firstLine="470" w:firstLineChars="196"/>
        <w:rPr>
          <w:sz w:val="24"/>
        </w:rPr>
      </w:pPr>
      <w:r>
        <w:rPr>
          <w:rFonts w:hint="eastAsia"/>
          <w:sz w:val="24"/>
        </w:rPr>
        <w:t>1. 项目概述</w:t>
      </w:r>
    </w:p>
    <w:p>
      <w:pPr>
        <w:spacing w:line="360" w:lineRule="auto"/>
        <w:ind w:firstLine="470" w:firstLineChars="196"/>
        <w:rPr>
          <w:sz w:val="24"/>
        </w:rPr>
      </w:pPr>
      <w:r>
        <w:rPr>
          <w:rFonts w:hint="eastAsia"/>
          <w:sz w:val="24"/>
        </w:rPr>
        <w:t>2.项目运动基本规则和裁判法。</w:t>
      </w:r>
    </w:p>
    <w:p>
      <w:pPr>
        <w:spacing w:line="360" w:lineRule="auto"/>
        <w:ind w:firstLine="470" w:firstLineChars="196"/>
        <w:rPr>
          <w:sz w:val="24"/>
        </w:rPr>
      </w:pPr>
      <w:r>
        <w:rPr>
          <w:rFonts w:hint="eastAsia"/>
          <w:sz w:val="24"/>
        </w:rPr>
        <w:t>3.项目基本技术、战术分析</w:t>
      </w:r>
    </w:p>
    <w:p>
      <w:pPr>
        <w:spacing w:line="360" w:lineRule="auto"/>
        <w:ind w:firstLine="470" w:firstLineChars="196"/>
        <w:rPr>
          <w:sz w:val="24"/>
        </w:rPr>
      </w:pPr>
      <w:r>
        <w:rPr>
          <w:rFonts w:hint="eastAsia"/>
          <w:sz w:val="24"/>
        </w:rPr>
        <w:t>4.该选项目的组织与竞赛。</w:t>
      </w:r>
    </w:p>
    <w:p>
      <w:pPr>
        <w:spacing w:line="360" w:lineRule="auto"/>
        <w:ind w:firstLine="470" w:firstLineChars="196"/>
        <w:rPr>
          <w:sz w:val="24"/>
        </w:rPr>
      </w:pPr>
      <w:r>
        <w:rPr>
          <w:rFonts w:hint="eastAsia"/>
          <w:sz w:val="24"/>
        </w:rPr>
        <w:t>（二）项目基本技术</w:t>
      </w:r>
    </w:p>
    <w:p>
      <w:pPr>
        <w:spacing w:line="360" w:lineRule="auto"/>
        <w:ind w:firstLine="470" w:firstLineChars="196"/>
        <w:rPr>
          <w:sz w:val="24"/>
        </w:rPr>
      </w:pPr>
      <w:r>
        <w:rPr>
          <w:rFonts w:hint="eastAsia"/>
          <w:sz w:val="24"/>
        </w:rPr>
        <w:t>（三）所选项目的基本战术</w:t>
      </w:r>
    </w:p>
    <w:p>
      <w:pPr>
        <w:spacing w:line="360" w:lineRule="auto"/>
        <w:ind w:firstLine="470" w:firstLineChars="196"/>
        <w:rPr>
          <w:sz w:val="24"/>
        </w:rPr>
      </w:pPr>
      <w:r>
        <w:rPr>
          <w:rFonts w:hint="eastAsia"/>
          <w:sz w:val="24"/>
        </w:rPr>
        <w:t>（四）实践与身体素质</w:t>
      </w:r>
    </w:p>
    <w:p>
      <w:pPr>
        <w:spacing w:line="360" w:lineRule="auto"/>
        <w:ind w:firstLine="470" w:firstLineChars="196"/>
        <w:rPr>
          <w:sz w:val="24"/>
        </w:rPr>
      </w:pPr>
      <w:r>
        <w:rPr>
          <w:rFonts w:hint="eastAsia"/>
          <w:sz w:val="24"/>
        </w:rPr>
        <w:t>1.教学比赛</w:t>
      </w:r>
    </w:p>
    <w:p>
      <w:pPr>
        <w:spacing w:line="360" w:lineRule="auto"/>
        <w:ind w:firstLine="470" w:firstLineChars="196"/>
        <w:rPr>
          <w:sz w:val="24"/>
        </w:rPr>
      </w:pPr>
      <w:r>
        <w:rPr>
          <w:rFonts w:hint="eastAsia"/>
          <w:sz w:val="24"/>
        </w:rPr>
        <w:t>2.裁判实习</w:t>
      </w:r>
    </w:p>
    <w:p>
      <w:pPr>
        <w:spacing w:line="360" w:lineRule="auto"/>
        <w:ind w:firstLine="470" w:firstLineChars="196"/>
        <w:rPr>
          <w:sz w:val="24"/>
        </w:rPr>
      </w:pPr>
      <w:r>
        <w:rPr>
          <w:rFonts w:hint="eastAsia"/>
          <w:sz w:val="24"/>
        </w:rPr>
        <w:t>3.体质健康测试项目。</w:t>
      </w:r>
    </w:p>
    <w:p>
      <w:pPr>
        <w:spacing w:line="360" w:lineRule="auto"/>
        <w:ind w:firstLine="562" w:firstLineChars="200"/>
        <w:rPr>
          <w:b/>
          <w:sz w:val="28"/>
          <w:szCs w:val="28"/>
        </w:rPr>
      </w:pPr>
      <w:r>
        <w:rPr>
          <w:rFonts w:hint="eastAsia"/>
          <w:b/>
          <w:sz w:val="28"/>
          <w:szCs w:val="28"/>
        </w:rPr>
        <w:t>四、课内实践</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693"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 w:val="24"/>
              </w:rPr>
            </w:pPr>
            <w:r>
              <w:rPr>
                <w:rFonts w:hint="eastAsia"/>
                <w:color w:val="000000"/>
                <w:sz w:val="24"/>
              </w:rPr>
              <w:t>理论知识</w:t>
            </w:r>
          </w:p>
        </w:tc>
        <w:tc>
          <w:tcPr>
            <w:tcW w:w="1701" w:type="dxa"/>
            <w:vAlign w:val="center"/>
          </w:tcPr>
          <w:p>
            <w:pPr>
              <w:jc w:val="center"/>
              <w:rPr>
                <w:color w:val="000000"/>
                <w:sz w:val="24"/>
              </w:rPr>
            </w:pPr>
            <w:r>
              <w:rPr>
                <w:color w:val="000000"/>
                <w:sz w:val="24"/>
              </w:rPr>
              <w:t>目标</w:t>
            </w:r>
            <w:r>
              <w:rPr>
                <w:rFonts w:hint="eastAsia"/>
                <w:color w:val="000000"/>
                <w:sz w:val="24"/>
              </w:rPr>
              <w:t>1</w:t>
            </w:r>
          </w:p>
        </w:tc>
        <w:tc>
          <w:tcPr>
            <w:tcW w:w="2693" w:type="dxa"/>
            <w:vAlign w:val="center"/>
          </w:tcPr>
          <w:p>
            <w:pPr>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 w:val="24"/>
              </w:rPr>
            </w:pPr>
            <w:r>
              <w:rPr>
                <w:rFonts w:hint="eastAsia"/>
                <w:color w:val="000000"/>
                <w:sz w:val="24"/>
              </w:rPr>
              <w:t>基本技术</w:t>
            </w:r>
          </w:p>
        </w:tc>
        <w:tc>
          <w:tcPr>
            <w:tcW w:w="1701" w:type="dxa"/>
            <w:vAlign w:val="center"/>
          </w:tcPr>
          <w:p>
            <w:pPr>
              <w:jc w:val="center"/>
              <w:rPr>
                <w:color w:val="000000"/>
                <w:sz w:val="24"/>
              </w:rPr>
            </w:pPr>
            <w:r>
              <w:rPr>
                <w:rFonts w:hint="eastAsia"/>
                <w:color w:val="000000"/>
                <w:sz w:val="24"/>
              </w:rPr>
              <w:t>目标2</w:t>
            </w:r>
          </w:p>
        </w:tc>
        <w:tc>
          <w:tcPr>
            <w:tcW w:w="2693" w:type="dxa"/>
            <w:vAlign w:val="center"/>
          </w:tcPr>
          <w:p>
            <w:pPr>
              <w:jc w:val="center"/>
              <w:rPr>
                <w:color w:val="000000"/>
                <w:sz w:val="24"/>
              </w:rPr>
            </w:pPr>
            <w:r>
              <w:rPr>
                <w:rFonts w:hint="eastAsia"/>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 w:val="24"/>
              </w:rPr>
            </w:pPr>
            <w:r>
              <w:rPr>
                <w:rFonts w:hint="eastAsia"/>
                <w:color w:val="000000"/>
                <w:sz w:val="24"/>
              </w:rPr>
              <w:t>基本战术</w:t>
            </w:r>
          </w:p>
        </w:tc>
        <w:tc>
          <w:tcPr>
            <w:tcW w:w="1701" w:type="dxa"/>
            <w:vAlign w:val="center"/>
          </w:tcPr>
          <w:p>
            <w:pPr>
              <w:jc w:val="center"/>
              <w:rPr>
                <w:color w:val="000000"/>
                <w:sz w:val="24"/>
              </w:rPr>
            </w:pPr>
            <w:r>
              <w:rPr>
                <w:rFonts w:hint="eastAsia"/>
                <w:color w:val="000000"/>
                <w:sz w:val="24"/>
              </w:rPr>
              <w:t>目标3</w:t>
            </w:r>
          </w:p>
        </w:tc>
        <w:tc>
          <w:tcPr>
            <w:tcW w:w="2693" w:type="dxa"/>
            <w:vAlign w:val="center"/>
          </w:tcPr>
          <w:p>
            <w:pPr>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 w:val="24"/>
              </w:rPr>
            </w:pPr>
            <w:r>
              <w:rPr>
                <w:rFonts w:hint="eastAsia"/>
                <w:color w:val="000000"/>
                <w:sz w:val="24"/>
              </w:rPr>
              <w:t>教学比赛与裁判实习</w:t>
            </w:r>
          </w:p>
        </w:tc>
        <w:tc>
          <w:tcPr>
            <w:tcW w:w="1701" w:type="dxa"/>
            <w:vAlign w:val="center"/>
          </w:tcPr>
          <w:p>
            <w:pPr>
              <w:jc w:val="center"/>
              <w:rPr>
                <w:color w:val="000000"/>
                <w:sz w:val="24"/>
              </w:rPr>
            </w:pPr>
            <w:r>
              <w:rPr>
                <w:rFonts w:hint="eastAsia"/>
                <w:color w:val="000000"/>
                <w:sz w:val="24"/>
              </w:rPr>
              <w:t>目标4、5</w:t>
            </w:r>
          </w:p>
        </w:tc>
        <w:tc>
          <w:tcPr>
            <w:tcW w:w="2693" w:type="dxa"/>
            <w:vAlign w:val="center"/>
          </w:tcPr>
          <w:p>
            <w:pPr>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476" w:type="dxa"/>
            <w:vAlign w:val="center"/>
          </w:tcPr>
          <w:p>
            <w:pPr>
              <w:jc w:val="center"/>
              <w:rPr>
                <w:color w:val="000000"/>
                <w:sz w:val="24"/>
              </w:rPr>
            </w:pPr>
            <w:r>
              <w:rPr>
                <w:rFonts w:hint="eastAsia"/>
                <w:color w:val="000000"/>
                <w:sz w:val="24"/>
              </w:rPr>
              <w:t>健康标准测试和体能</w:t>
            </w:r>
          </w:p>
        </w:tc>
        <w:tc>
          <w:tcPr>
            <w:tcW w:w="1701" w:type="dxa"/>
            <w:vAlign w:val="center"/>
          </w:tcPr>
          <w:p>
            <w:pPr>
              <w:jc w:val="center"/>
              <w:rPr>
                <w:color w:val="000000"/>
                <w:sz w:val="24"/>
              </w:rPr>
            </w:pPr>
            <w:r>
              <w:rPr>
                <w:rFonts w:hint="eastAsia"/>
                <w:color w:val="000000"/>
                <w:sz w:val="24"/>
              </w:rPr>
              <w:t>目标2</w:t>
            </w:r>
          </w:p>
        </w:tc>
        <w:tc>
          <w:tcPr>
            <w:tcW w:w="2693" w:type="dxa"/>
            <w:vAlign w:val="center"/>
          </w:tcPr>
          <w:p>
            <w:pPr>
              <w:jc w:val="center"/>
              <w:rPr>
                <w:color w:val="000000"/>
                <w:sz w:val="24"/>
              </w:rPr>
            </w:pPr>
            <w:r>
              <w:rPr>
                <w:rFonts w:hint="eastAsia"/>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476" w:type="dxa"/>
            <w:vAlign w:val="center"/>
          </w:tcPr>
          <w:p>
            <w:pPr>
              <w:jc w:val="center"/>
              <w:rPr>
                <w:color w:val="000000"/>
                <w:sz w:val="24"/>
              </w:rPr>
            </w:pPr>
            <w:r>
              <w:rPr>
                <w:rFonts w:hint="eastAsia"/>
                <w:color w:val="000000"/>
                <w:sz w:val="24"/>
              </w:rPr>
              <w:t>体育理论考试</w:t>
            </w:r>
          </w:p>
        </w:tc>
        <w:tc>
          <w:tcPr>
            <w:tcW w:w="1701" w:type="dxa"/>
            <w:vAlign w:val="center"/>
          </w:tcPr>
          <w:p>
            <w:pPr>
              <w:jc w:val="center"/>
              <w:rPr>
                <w:color w:val="000000"/>
                <w:sz w:val="24"/>
              </w:rPr>
            </w:pPr>
            <w:r>
              <w:rPr>
                <w:rFonts w:hint="eastAsia"/>
                <w:color w:val="000000"/>
                <w:sz w:val="24"/>
              </w:rPr>
              <w:t>目标1</w:t>
            </w:r>
          </w:p>
        </w:tc>
        <w:tc>
          <w:tcPr>
            <w:tcW w:w="2693" w:type="dxa"/>
            <w:vAlign w:val="center"/>
          </w:tcPr>
          <w:p>
            <w:pPr>
              <w:jc w:val="center"/>
              <w:rPr>
                <w:color w:val="000000"/>
                <w:sz w:val="24"/>
              </w:rPr>
            </w:pPr>
            <w:r>
              <w:rPr>
                <w:rFonts w:hint="eastAsia"/>
                <w:color w:val="000000"/>
                <w:sz w:val="24"/>
              </w:rPr>
              <w:t>2</w:t>
            </w:r>
          </w:p>
        </w:tc>
      </w:tr>
    </w:tbl>
    <w:p>
      <w:pPr>
        <w:pStyle w:val="21"/>
        <w:ind w:firstLine="352" w:firstLineChars="147"/>
        <w:jc w:val="both"/>
        <w:rPr>
          <w:rFonts w:ascii="Times New Roman" w:hAnsi="Times New Roman" w:cs="Times New Roman"/>
          <w:kern w:val="2"/>
        </w:rPr>
      </w:pPr>
      <w:r>
        <w:rPr>
          <w:rFonts w:hint="eastAsia" w:ascii="Times New Roman" w:hAnsi="Times New Roman" w:cs="Times New Roman"/>
          <w:kern w:val="2"/>
        </w:rPr>
        <w:t>根据各个项目特点进行教学（详见各项目要求）</w:t>
      </w:r>
    </w:p>
    <w:p>
      <w:pPr>
        <w:pStyle w:val="21"/>
        <w:ind w:firstLine="413" w:firstLineChars="147"/>
        <w:jc w:val="both"/>
        <w:rPr>
          <w:b/>
          <w:sz w:val="28"/>
          <w:szCs w:val="28"/>
        </w:rPr>
      </w:pPr>
      <w:r>
        <w:rPr>
          <w:rFonts w:hint="eastAsia"/>
          <w:b/>
          <w:sz w:val="28"/>
          <w:szCs w:val="28"/>
        </w:rPr>
        <w:t>五、课程实施</w:t>
      </w:r>
    </w:p>
    <w:p>
      <w:pPr>
        <w:pStyle w:val="21"/>
        <w:spacing w:line="360" w:lineRule="auto"/>
        <w:ind w:firstLine="520" w:firstLineChars="217"/>
        <w:jc w:val="both"/>
        <w:rPr>
          <w:rFonts w:ascii="Times New Roman" w:hAnsi="Times New Roman" w:cs="Times New Roman"/>
          <w:color w:val="auto"/>
          <w:kern w:val="2"/>
        </w:rPr>
      </w:pPr>
      <w:r>
        <w:rPr>
          <w:rFonts w:hint="eastAsia" w:ascii="Times New Roman" w:hAnsi="Times New Roman" w:cs="Times New Roman"/>
          <w:color w:val="auto"/>
          <w:kern w:val="2"/>
        </w:rPr>
        <w:t xml:space="preserve">1．讲解法 </w:t>
      </w:r>
      <w:r>
        <w:rPr>
          <w:rFonts w:ascii="Times New Roman" w:hAnsi="Times New Roman" w:cs="Times New Roman"/>
          <w:color w:val="auto"/>
          <w:kern w:val="2"/>
        </w:rPr>
        <w:t>教师用语言向学生说明动作名称、要领和方法</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 xml:space="preserve">2．示范法 </w:t>
      </w:r>
      <w:r>
        <w:rPr>
          <w:rFonts w:ascii="Times New Roman" w:hAnsi="Times New Roman" w:cs="Times New Roman"/>
          <w:color w:val="auto"/>
          <w:kern w:val="2"/>
        </w:rPr>
        <w:t>教师通过具体动作范例，使学生直接感知所要学习的动作的结构、顺序和要领</w:t>
      </w:r>
      <w:r>
        <w:rPr>
          <w:rFonts w:hint="eastAsia" w:ascii="Times New Roman" w:hAnsi="Times New Roman" w:cs="Times New Roman"/>
          <w:color w:val="auto"/>
          <w:kern w:val="2"/>
        </w:rPr>
        <w:t>。</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3．完整教学法和分解教学法是体育教学中根据课的任务、教材特点和学生接受能力，处理教材的两种教学方法</w:t>
      </w:r>
    </w:p>
    <w:p>
      <w:pPr>
        <w:pStyle w:val="21"/>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4．纠错法 根据学生</w:t>
      </w:r>
      <w:r>
        <w:rPr>
          <w:rFonts w:ascii="Times New Roman" w:hAnsi="Times New Roman" w:cs="Times New Roman"/>
          <w:color w:val="auto"/>
          <w:kern w:val="2"/>
        </w:rPr>
        <w:t>的易犯错误进行纠正的教学方法。</w:t>
      </w:r>
    </w:p>
    <w:p>
      <w:pPr>
        <w:tabs>
          <w:tab w:val="left" w:pos="3825"/>
          <w:tab w:val="center" w:pos="5167"/>
        </w:tabs>
        <w:spacing w:line="360" w:lineRule="auto"/>
        <w:ind w:firstLine="480" w:firstLineChars="200"/>
        <w:rPr>
          <w:sz w:val="24"/>
        </w:rPr>
      </w:pPr>
      <w:r>
        <w:rPr>
          <w:rFonts w:hint="eastAsia"/>
          <w:sz w:val="24"/>
        </w:rPr>
        <w:t>5．探究</w:t>
      </w:r>
      <w:r>
        <w:rPr>
          <w:sz w:val="24"/>
        </w:rPr>
        <w:t>教学法</w:t>
      </w:r>
      <w:r>
        <w:rPr>
          <w:rFonts w:hint="eastAsia"/>
          <w:sz w:val="24"/>
        </w:rPr>
        <w:t xml:space="preserve"> 提出运动</w:t>
      </w:r>
      <w:r>
        <w:rPr>
          <w:sz w:val="24"/>
        </w:rPr>
        <w:t>技术学习的问题，</w:t>
      </w:r>
      <w:r>
        <w:rPr>
          <w:rFonts w:hint="eastAsia"/>
          <w:sz w:val="24"/>
        </w:rPr>
        <w:t>由</w:t>
      </w:r>
      <w:r>
        <w:rPr>
          <w:sz w:val="24"/>
        </w:rPr>
        <w:t>学生进行自主探究</w:t>
      </w:r>
      <w:r>
        <w:rPr>
          <w:rFonts w:hint="eastAsia"/>
          <w:sz w:val="24"/>
        </w:rPr>
        <w:t>并熟练</w:t>
      </w:r>
      <w:r>
        <w:rPr>
          <w:sz w:val="24"/>
        </w:rPr>
        <w:t>掌握动作技术的方法。</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w:t>
      </w:r>
      <w:r>
        <w:rPr>
          <w:rFonts w:hint="eastAsia"/>
          <w:sz w:val="24"/>
        </w:rPr>
        <w:t>项目</w:t>
      </w:r>
      <w:r>
        <w:rPr>
          <w:sz w:val="24"/>
        </w:rPr>
        <w:t>期末考试、平时</w:t>
      </w:r>
      <w:r>
        <w:rPr>
          <w:rFonts w:hint="eastAsia"/>
          <w:sz w:val="24"/>
        </w:rPr>
        <w:t>表现、早锻炼出勤</w:t>
      </w:r>
      <w:r>
        <w:rPr>
          <w:sz w:val="24"/>
        </w:rPr>
        <w:t>及</w:t>
      </w:r>
      <w:r>
        <w:rPr>
          <w:rFonts w:hint="eastAsia"/>
          <w:sz w:val="24"/>
        </w:rPr>
        <w:t>学生所选项目理论考试成绩（在教务处Bb教学平台上网考）</w:t>
      </w:r>
    </w:p>
    <w:p>
      <w:pPr>
        <w:spacing w:line="360" w:lineRule="auto"/>
        <w:ind w:firstLine="480" w:firstLineChars="200"/>
        <w:jc w:val="left"/>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10</w:t>
      </w:r>
      <w:r>
        <w:rPr>
          <w:sz w:val="24"/>
        </w:rPr>
        <w:t>% +</w:t>
      </w:r>
      <w:r>
        <w:rPr>
          <w:rFonts w:hint="eastAsia"/>
          <w:sz w:val="24"/>
        </w:rPr>
        <w:t>早锻炼出勤10</w:t>
      </w:r>
      <w:r>
        <w:rPr>
          <w:sz w:val="24"/>
        </w:rPr>
        <w:t>%+</w:t>
      </w:r>
      <w:r>
        <w:rPr>
          <w:rFonts w:hint="eastAsia"/>
          <w:sz w:val="24"/>
        </w:rPr>
        <w:t>理论考试成绩20%+</w:t>
      </w:r>
      <w:r>
        <w:rPr>
          <w:sz w:val="24"/>
        </w:rPr>
        <w:t>期末</w:t>
      </w:r>
      <w:r>
        <w:rPr>
          <w:rFonts w:hint="eastAsia"/>
          <w:sz w:val="24"/>
        </w:rPr>
        <w:t>项目</w:t>
      </w:r>
      <w:r>
        <w:rPr>
          <w:sz w:val="24"/>
        </w:rPr>
        <w:t>考试成绩×</w:t>
      </w:r>
      <w:r>
        <w:rPr>
          <w:rFonts w:hint="eastAsia"/>
          <w:sz w:val="24"/>
        </w:rPr>
        <w:t>60</w:t>
      </w:r>
      <w:r>
        <w:rPr>
          <w:sz w:val="24"/>
        </w:rPr>
        <w:t>%。</w:t>
      </w:r>
      <w:r>
        <w:rPr>
          <w:rFonts w:hint="eastAsia"/>
          <w:sz w:val="24"/>
        </w:rPr>
        <w:t>（其中每学期早锻炼出勤不满30次，体育总成绩不评分，体育成绩为不及格，计59分）</w:t>
      </w:r>
    </w:p>
    <w:p>
      <w:pPr>
        <w:spacing w:line="360" w:lineRule="auto"/>
        <w:ind w:firstLine="480" w:firstLineChars="200"/>
        <w:rPr>
          <w:b/>
          <w:sz w:val="28"/>
          <w:szCs w:val="28"/>
        </w:rPr>
      </w:pPr>
      <w:r>
        <w:rPr>
          <w:rFonts w:hint="eastAsia"/>
          <w:sz w:val="24"/>
        </w:rPr>
        <w:t>（三）考核细则说明</w:t>
      </w:r>
    </w:p>
    <w:p>
      <w:pPr>
        <w:spacing w:line="312" w:lineRule="auto"/>
        <w:rPr>
          <w:sz w:val="24"/>
        </w:rPr>
      </w:pPr>
      <w:r>
        <w:rPr>
          <w:rFonts w:hint="eastAsia"/>
          <w:sz w:val="24"/>
        </w:rPr>
        <w:t>参照体育部各个自选项目的评分细则要求评定</w:t>
      </w:r>
    </w:p>
    <w:p>
      <w:pPr>
        <w:spacing w:line="360" w:lineRule="exact"/>
        <w:ind w:firstLine="562" w:firstLineChars="200"/>
        <w:jc w:val="left"/>
        <w:rPr>
          <w:b/>
          <w:sz w:val="28"/>
          <w:szCs w:val="28"/>
        </w:rPr>
      </w:pPr>
      <w:r>
        <w:rPr>
          <w:rFonts w:hint="eastAsia"/>
          <w:b/>
          <w:sz w:val="28"/>
          <w:szCs w:val="28"/>
        </w:rPr>
        <w:t>七、有关说明</w:t>
      </w:r>
    </w:p>
    <w:p>
      <w:pPr>
        <w:spacing w:line="360" w:lineRule="exact"/>
        <w:ind w:firstLine="480" w:firstLineChars="200"/>
        <w:jc w:val="left"/>
        <w:rPr>
          <w:sz w:val="24"/>
        </w:rPr>
      </w:pPr>
      <w:r>
        <w:rPr>
          <w:rFonts w:hint="eastAsia"/>
          <w:sz w:val="24"/>
        </w:rPr>
        <w:t>（一）持续改进</w:t>
      </w:r>
    </w:p>
    <w:p>
      <w:pPr>
        <w:spacing w:line="360" w:lineRule="auto"/>
        <w:ind w:firstLine="480" w:firstLineChars="200"/>
        <w:jc w:val="left"/>
        <w:rPr>
          <w:sz w:val="24"/>
        </w:rPr>
      </w:pPr>
      <w:r>
        <w:rPr>
          <w:rFonts w:hint="eastAsia"/>
          <w:sz w:val="24"/>
        </w:rPr>
        <w:t>1、增项目（增加学生喜欢的自选项目）、调内容（增加心肺耐力强度和比重）、促规范（加强制度建设和课堂常规管理），多举措提高体育教学效果（早锻炼手机APP模式+自健身，学生自主锻炼明显提高）</w:t>
      </w:r>
    </w:p>
    <w:p>
      <w:pPr>
        <w:spacing w:line="360" w:lineRule="auto"/>
        <w:ind w:firstLine="480" w:firstLineChars="200"/>
        <w:jc w:val="left"/>
        <w:rPr>
          <w:sz w:val="24"/>
        </w:rPr>
      </w:pPr>
      <w:r>
        <w:rPr>
          <w:rFonts w:hint="eastAsia"/>
          <w:sz w:val="24"/>
        </w:rPr>
        <w:t>2、</w:t>
      </w:r>
      <w:r>
        <w:rPr>
          <w:sz w:val="24"/>
        </w:rPr>
        <w:t>构建学校、社团、院系三级联动的校内</w:t>
      </w:r>
      <w:r>
        <w:rPr>
          <w:rFonts w:hint="eastAsia"/>
          <w:sz w:val="24"/>
        </w:rPr>
        <w:t>大学生社团、运动队体系，拓宽学生参与体育锻炼的新途径</w:t>
      </w:r>
    </w:p>
    <w:p>
      <w:pPr>
        <w:spacing w:line="360" w:lineRule="auto"/>
        <w:ind w:firstLine="480" w:firstLineChars="200"/>
        <w:jc w:val="left"/>
        <w:rPr>
          <w:sz w:val="24"/>
        </w:rPr>
      </w:pPr>
      <w:r>
        <w:rPr>
          <w:rFonts w:hint="eastAsia"/>
          <w:sz w:val="24"/>
        </w:rPr>
        <w:t>（二）参考书目及学习资料</w:t>
      </w:r>
    </w:p>
    <w:p>
      <w:pPr>
        <w:spacing w:line="360" w:lineRule="auto"/>
        <w:ind w:firstLine="480" w:firstLineChars="200"/>
        <w:rPr>
          <w:rFonts w:ascii="宋体" w:hAnsi="宋体"/>
          <w:kern w:val="0"/>
          <w:sz w:val="24"/>
        </w:rPr>
      </w:pPr>
      <w:r>
        <w:rPr>
          <w:rFonts w:hint="eastAsia" w:ascii="宋体" w:hAnsi="宋体"/>
          <w:kern w:val="0"/>
          <w:sz w:val="24"/>
        </w:rPr>
        <w:t>1、《高校体育新教程》陈志军 张君其</w:t>
      </w:r>
      <w:r>
        <w:rPr>
          <w:rFonts w:hint="eastAsia"/>
          <w:bCs/>
          <w:kern w:val="0"/>
          <w:sz w:val="24"/>
        </w:rPr>
        <w:t>主编</w:t>
      </w:r>
      <w:r>
        <w:rPr>
          <w:kern w:val="0"/>
          <w:sz w:val="24"/>
        </w:rPr>
        <w:t>，</w:t>
      </w:r>
      <w:r>
        <w:rPr>
          <w:rFonts w:hint="eastAsia"/>
          <w:kern w:val="0"/>
          <w:sz w:val="24"/>
        </w:rPr>
        <w:t>苏州大学</w:t>
      </w:r>
      <w:r>
        <w:rPr>
          <w:kern w:val="0"/>
          <w:sz w:val="24"/>
        </w:rPr>
        <w:t>出版社，出版时间</w:t>
      </w:r>
      <w:r>
        <w:rPr>
          <w:rFonts w:hint="eastAsia"/>
          <w:kern w:val="0"/>
          <w:sz w:val="24"/>
        </w:rPr>
        <w:t>：2014年7月</w:t>
      </w:r>
    </w:p>
    <w:p>
      <w:pPr>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bCs/>
          <w:kern w:val="0"/>
          <w:sz w:val="24"/>
        </w:rPr>
        <w:t>新编大学体育</w:t>
      </w:r>
      <w:r>
        <w:rPr>
          <w:rFonts w:ascii="宋体" w:hAnsi="宋体"/>
          <w:kern w:val="0"/>
          <w:sz w:val="24"/>
        </w:rPr>
        <w:t>》</w:t>
      </w:r>
      <w:r>
        <w:rPr>
          <w:kern w:val="0"/>
          <w:sz w:val="24"/>
        </w:rPr>
        <w:t>，</w:t>
      </w:r>
      <w:r>
        <w:rPr>
          <w:rFonts w:hint="eastAsia"/>
          <w:bCs/>
          <w:kern w:val="0"/>
          <w:sz w:val="24"/>
        </w:rPr>
        <w:t>金向红  陈德泉主编</w:t>
      </w:r>
      <w:r>
        <w:rPr>
          <w:kern w:val="0"/>
          <w:sz w:val="24"/>
        </w:rPr>
        <w:t>，</w:t>
      </w:r>
      <w:r>
        <w:rPr>
          <w:rFonts w:hint="eastAsia"/>
          <w:kern w:val="0"/>
          <w:sz w:val="24"/>
        </w:rPr>
        <w:t>苏州大学</w:t>
      </w:r>
      <w:r>
        <w:rPr>
          <w:kern w:val="0"/>
          <w:sz w:val="24"/>
        </w:rPr>
        <w:t>出版社，出版时间</w:t>
      </w:r>
      <w:r>
        <w:rPr>
          <w:rFonts w:hint="eastAsia"/>
          <w:kern w:val="0"/>
          <w:sz w:val="24"/>
        </w:rPr>
        <w:t>：2017年7月</w:t>
      </w:r>
    </w:p>
    <w:p>
      <w:pPr>
        <w:spacing w:line="312" w:lineRule="auto"/>
        <w:rPr>
          <w:sz w:val="24"/>
        </w:rPr>
      </w:pPr>
    </w:p>
    <w:p>
      <w:pPr>
        <w:spacing w:line="360" w:lineRule="exact"/>
        <w:jc w:val="right"/>
        <w:rPr>
          <w:sz w:val="24"/>
        </w:rPr>
      </w:pPr>
      <w:r>
        <w:rPr>
          <w:rFonts w:hint="eastAsia"/>
          <w:sz w:val="24"/>
        </w:rPr>
        <w:t xml:space="preserve">                                                       执笔人：王红福</w:t>
      </w:r>
    </w:p>
    <w:p>
      <w:pPr>
        <w:spacing w:line="360" w:lineRule="exact"/>
        <w:jc w:val="right"/>
        <w:rPr>
          <w:sz w:val="24"/>
        </w:rPr>
      </w:pPr>
      <w:r>
        <w:rPr>
          <w:rFonts w:hint="eastAsia"/>
          <w:sz w:val="24"/>
        </w:rPr>
        <w:t>审定人：陈德泉</w:t>
      </w:r>
    </w:p>
    <w:p>
      <w:pPr>
        <w:spacing w:line="360" w:lineRule="exact"/>
        <w:jc w:val="right"/>
        <w:rPr>
          <w:sz w:val="24"/>
        </w:rPr>
      </w:pPr>
      <w:r>
        <w:rPr>
          <w:rFonts w:hint="eastAsia"/>
          <w:sz w:val="24"/>
        </w:rPr>
        <w:t>批准人：金向红</w:t>
      </w:r>
    </w:p>
    <w:p>
      <w:pPr>
        <w:autoSpaceDE w:val="0"/>
        <w:autoSpaceDN w:val="0"/>
        <w:adjustRightInd w:val="0"/>
        <w:spacing w:line="360" w:lineRule="auto"/>
        <w:ind w:firstLine="6360" w:firstLineChars="2650"/>
        <w:jc w:val="left"/>
        <w:rPr>
          <w:kern w:val="0"/>
          <w:sz w:val="24"/>
          <w:szCs w:val="21"/>
        </w:rPr>
      </w:pPr>
      <w:r>
        <w:rPr>
          <w:rFonts w:hint="eastAsia"/>
          <w:kern w:val="0"/>
          <w:sz w:val="24"/>
          <w:szCs w:val="21"/>
        </w:rPr>
        <w:t>批准时间：2018.10</w:t>
      </w: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spacing w:line="312" w:lineRule="auto"/>
        <w:jc w:val="both"/>
        <w:rPr>
          <w:rFonts w:ascii="仿宋" w:hAnsi="仿宋" w:eastAsia="仿宋"/>
          <w:bCs/>
          <w:szCs w:val="21"/>
          <w:bdr w:val="single" w:color="auto" w:sz="4" w:space="0"/>
        </w:rPr>
      </w:pPr>
    </w:p>
    <w:p>
      <w:pPr>
        <w:pStyle w:val="2"/>
        <w:bidi w:val="0"/>
        <w:rPr>
          <w:rFonts w:hint="eastAsia"/>
        </w:rPr>
      </w:pPr>
      <w:bookmarkStart w:id="9" w:name="_Toc11469"/>
      <w:r>
        <w:rPr>
          <w:rFonts w:hint="eastAsia"/>
        </w:rPr>
        <w:t>大学英语</w:t>
      </w:r>
      <w:r>
        <w:t>B</w:t>
      </w:r>
      <w:r>
        <w:rPr>
          <w:rFonts w:hint="eastAsia"/>
        </w:rPr>
        <w:t>（I</w:t>
      </w:r>
      <w:r>
        <w:t>I</w:t>
      </w:r>
      <w:r>
        <w:rPr>
          <w:rFonts w:hint="eastAsia"/>
        </w:rPr>
        <w:t>）课程教学大纲</w:t>
      </w:r>
      <w:bookmarkEnd w:id="9"/>
    </w:p>
    <w:p>
      <w:pPr>
        <w:spacing w:line="360" w:lineRule="exact"/>
        <w:jc w:val="center"/>
        <w:rPr>
          <w:rFonts w:hint="eastAsia"/>
          <w:bCs/>
          <w:sz w:val="24"/>
        </w:rPr>
      </w:pPr>
      <w:r>
        <w:rPr>
          <w:rFonts w:hint="eastAsia"/>
          <w:bCs/>
          <w:sz w:val="24"/>
        </w:rPr>
        <w:t>（总学时数：</w:t>
      </w:r>
      <w:r>
        <w:rPr>
          <w:bCs/>
          <w:sz w:val="24"/>
        </w:rPr>
        <w:t>45</w:t>
      </w:r>
      <w:r>
        <w:rPr>
          <w:rFonts w:hint="eastAsia"/>
          <w:bCs/>
          <w:sz w:val="24"/>
        </w:rPr>
        <w:t>，学分数：</w:t>
      </w:r>
      <w:r>
        <w:rPr>
          <w:bCs/>
          <w:sz w:val="24"/>
        </w:rPr>
        <w:t>3</w:t>
      </w:r>
      <w:r>
        <w:rPr>
          <w:rFonts w:hint="eastAsia"/>
          <w:bCs/>
          <w:sz w:val="24"/>
        </w:rPr>
        <w:t>）</w:t>
      </w:r>
    </w:p>
    <w:p>
      <w:pPr>
        <w:spacing w:line="360" w:lineRule="auto"/>
        <w:jc w:val="center"/>
        <w:rPr>
          <w:rFonts w:hint="eastAsia"/>
          <w:sz w:val="24"/>
        </w:rPr>
      </w:pPr>
    </w:p>
    <w:p>
      <w:pPr>
        <w:spacing w:line="360" w:lineRule="auto"/>
        <w:ind w:firstLine="562" w:firstLineChars="200"/>
        <w:rPr>
          <w:rFonts w:hint="eastAsia"/>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ascii="宋体" w:hAnsi="宋体"/>
          <w:bCs/>
          <w:kern w:val="0"/>
          <w:sz w:val="24"/>
        </w:rPr>
        <w:t>0605002</w:t>
      </w:r>
    </w:p>
    <w:p>
      <w:pPr>
        <w:spacing w:line="360" w:lineRule="auto"/>
        <w:ind w:firstLine="482" w:firstLineChars="200"/>
        <w:rPr>
          <w:kern w:val="0"/>
          <w:sz w:val="24"/>
        </w:rPr>
      </w:pPr>
      <w:r>
        <w:rPr>
          <w:b/>
          <w:bCs/>
          <w:kern w:val="0"/>
          <w:sz w:val="24"/>
        </w:rPr>
        <w:t>学    分</w:t>
      </w:r>
      <w:r>
        <w:rPr>
          <w:b/>
          <w:kern w:val="0"/>
          <w:sz w:val="24"/>
        </w:rPr>
        <w:t>：</w:t>
      </w:r>
      <w:r>
        <w:rPr>
          <w:kern w:val="0"/>
          <w:sz w:val="24"/>
        </w:rPr>
        <w:t>3</w:t>
      </w:r>
    </w:p>
    <w:p>
      <w:pPr>
        <w:spacing w:line="360" w:lineRule="auto"/>
        <w:ind w:firstLine="482" w:firstLineChars="200"/>
        <w:rPr>
          <w:kern w:val="0"/>
          <w:sz w:val="24"/>
        </w:rPr>
      </w:pPr>
      <w:r>
        <w:rPr>
          <w:b/>
          <w:bCs/>
          <w:kern w:val="0"/>
          <w:sz w:val="24"/>
        </w:rPr>
        <w:t>学    时</w:t>
      </w:r>
      <w:r>
        <w:rPr>
          <w:b/>
          <w:kern w:val="0"/>
          <w:sz w:val="24"/>
        </w:rPr>
        <w:t>：</w:t>
      </w:r>
      <w:r>
        <w:rPr>
          <w:kern w:val="0"/>
          <w:sz w:val="24"/>
        </w:rPr>
        <w:t>45</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大学英语B</w:t>
      </w:r>
      <w:r>
        <w:rPr>
          <w:kern w:val="0"/>
          <w:sz w:val="24"/>
        </w:rPr>
        <w:t xml:space="preserve"> (</w:t>
      </w:r>
      <w:r>
        <w:rPr>
          <w:rFonts w:hint="eastAsia"/>
          <w:kern w:val="0"/>
          <w:sz w:val="24"/>
        </w:rPr>
        <w:t>I</w:t>
      </w:r>
      <w:r>
        <w:rPr>
          <w:kern w:val="0"/>
          <w:sz w:val="24"/>
        </w:rPr>
        <w:t>)</w:t>
      </w:r>
    </w:p>
    <w:p>
      <w:pPr>
        <w:spacing w:line="360" w:lineRule="auto"/>
        <w:ind w:firstLine="482" w:firstLineChars="200"/>
        <w:rPr>
          <w:sz w:val="24"/>
        </w:rPr>
      </w:pPr>
      <w:r>
        <w:rPr>
          <w:b/>
          <w:bCs/>
          <w:kern w:val="0"/>
          <w:sz w:val="24"/>
        </w:rPr>
        <w:t>适用专业</w:t>
      </w:r>
      <w:r>
        <w:rPr>
          <w:b/>
          <w:kern w:val="0"/>
          <w:sz w:val="24"/>
        </w:rPr>
        <w:t>：</w:t>
      </w:r>
      <w:r>
        <w:rPr>
          <w:rFonts w:hint="eastAsia"/>
          <w:kern w:val="0"/>
          <w:sz w:val="24"/>
        </w:rPr>
        <w:t>非英语专业</w:t>
      </w:r>
    </w:p>
    <w:p>
      <w:pPr>
        <w:spacing w:line="360" w:lineRule="auto"/>
        <w:ind w:firstLine="482" w:firstLineChars="200"/>
        <w:rPr>
          <w:sz w:val="24"/>
          <w:szCs w:val="21"/>
        </w:rPr>
      </w:pPr>
      <w:r>
        <w:rPr>
          <w:b/>
          <w:bCs/>
          <w:kern w:val="0"/>
          <w:sz w:val="24"/>
        </w:rPr>
        <w:t>教    材</w:t>
      </w:r>
      <w:r>
        <w:rPr>
          <w:b/>
          <w:kern w:val="0"/>
          <w:sz w:val="24"/>
        </w:rPr>
        <w:t>：</w:t>
      </w:r>
      <w:r>
        <w:rPr>
          <w:rFonts w:hint="eastAsia"/>
          <w:kern w:val="0"/>
          <w:sz w:val="24"/>
        </w:rPr>
        <w:t>1</w:t>
      </w:r>
      <w:r>
        <w:rPr>
          <w:kern w:val="0"/>
          <w:sz w:val="24"/>
        </w:rPr>
        <w:t xml:space="preserve">. </w:t>
      </w:r>
      <w:r>
        <w:rPr>
          <w:rFonts w:hint="eastAsia"/>
          <w:sz w:val="24"/>
          <w:szCs w:val="21"/>
        </w:rPr>
        <w:t>郑树棠. 新视野大学英语读写教程（第三版）第</w:t>
      </w:r>
      <w:r>
        <w:rPr>
          <w:sz w:val="24"/>
          <w:szCs w:val="21"/>
        </w:rPr>
        <w:t>2</w:t>
      </w:r>
      <w:r>
        <w:rPr>
          <w:rFonts w:hint="eastAsia"/>
          <w:sz w:val="24"/>
          <w:szCs w:val="21"/>
        </w:rPr>
        <w:t>册. 外语教学与研究出版社；2.</w:t>
      </w:r>
      <w:r>
        <w:rPr>
          <w:sz w:val="24"/>
          <w:szCs w:val="21"/>
        </w:rPr>
        <w:t xml:space="preserve"> </w:t>
      </w:r>
      <w:r>
        <w:rPr>
          <w:rFonts w:hint="eastAsia"/>
          <w:sz w:val="24"/>
          <w:szCs w:val="21"/>
        </w:rPr>
        <w:t>郑树棠. 新视野大学英语读写教程（第三版）第</w:t>
      </w:r>
      <w:r>
        <w:rPr>
          <w:sz w:val="24"/>
          <w:szCs w:val="21"/>
        </w:rPr>
        <w:t>3</w:t>
      </w:r>
      <w:r>
        <w:rPr>
          <w:rFonts w:hint="eastAsia"/>
          <w:sz w:val="24"/>
          <w:szCs w:val="21"/>
        </w:rPr>
        <w:t>册. 外语教学与研究出版社。3.</w:t>
      </w:r>
      <w:r>
        <w:rPr>
          <w:sz w:val="24"/>
          <w:szCs w:val="21"/>
        </w:rPr>
        <w:t xml:space="preserve"> </w:t>
      </w:r>
      <w:r>
        <w:rPr>
          <w:rFonts w:hint="eastAsia"/>
          <w:sz w:val="24"/>
          <w:szCs w:val="21"/>
        </w:rPr>
        <w:t>杨惠中. 新世纪大学英语视听说教程（第三版）第</w:t>
      </w:r>
      <w:r>
        <w:rPr>
          <w:sz w:val="24"/>
          <w:szCs w:val="21"/>
        </w:rPr>
        <w:t>2</w:t>
      </w:r>
      <w:r>
        <w:rPr>
          <w:rFonts w:hint="eastAsia"/>
          <w:sz w:val="24"/>
          <w:szCs w:val="21"/>
        </w:rPr>
        <w:t>册. 上海外语教育出版社；4.</w:t>
      </w:r>
      <w:r>
        <w:rPr>
          <w:sz w:val="24"/>
          <w:szCs w:val="21"/>
        </w:rPr>
        <w:t xml:space="preserve"> </w:t>
      </w:r>
      <w:r>
        <w:rPr>
          <w:rFonts w:hint="eastAsia"/>
          <w:sz w:val="24"/>
          <w:szCs w:val="21"/>
        </w:rPr>
        <w:t>杨惠中. 新世纪大学英语视听说教程（第三版）第</w:t>
      </w:r>
      <w:r>
        <w:rPr>
          <w:sz w:val="24"/>
          <w:szCs w:val="21"/>
        </w:rPr>
        <w:t>3</w:t>
      </w:r>
      <w:r>
        <w:rPr>
          <w:rFonts w:hint="eastAsia"/>
          <w:sz w:val="24"/>
          <w:szCs w:val="21"/>
        </w:rPr>
        <w:t>册. 上海外语教育出版社。</w:t>
      </w:r>
    </w:p>
    <w:p>
      <w:pPr>
        <w:spacing w:line="360" w:lineRule="auto"/>
        <w:ind w:firstLine="482" w:firstLineChars="200"/>
        <w:rPr>
          <w:sz w:val="24"/>
          <w:szCs w:val="21"/>
        </w:rPr>
      </w:pPr>
      <w:r>
        <w:rPr>
          <w:b/>
          <w:bCs/>
          <w:kern w:val="0"/>
          <w:sz w:val="24"/>
        </w:rPr>
        <w:t>课程归口：</w:t>
      </w:r>
      <w:r>
        <w:rPr>
          <w:rFonts w:hint="eastAsia"/>
          <w:b/>
          <w:bCs/>
          <w:kern w:val="0"/>
          <w:sz w:val="24"/>
        </w:rPr>
        <w:t xml:space="preserve"> </w:t>
      </w:r>
      <w:r>
        <w:rPr>
          <w:rFonts w:hint="eastAsia"/>
          <w:sz w:val="24"/>
          <w:szCs w:val="21"/>
        </w:rPr>
        <w:t>外国语</w:t>
      </w:r>
      <w:r>
        <w:rPr>
          <w:sz w:val="24"/>
          <w:szCs w:val="21"/>
        </w:rPr>
        <w:t>学院</w:t>
      </w:r>
    </w:p>
    <w:p>
      <w:pPr>
        <w:spacing w:line="360" w:lineRule="auto"/>
        <w:rPr>
          <w:rFonts w:eastAsia="黑体"/>
          <w:bCs/>
          <w:sz w:val="28"/>
          <w:szCs w:val="28"/>
        </w:rPr>
      </w:pPr>
    </w:p>
    <w:p>
      <w:pPr>
        <w:spacing w:line="360" w:lineRule="auto"/>
        <w:ind w:firstLine="562" w:firstLineChars="200"/>
        <w:rPr>
          <w:rFonts w:hint="eastAsia"/>
          <w:b/>
          <w:sz w:val="28"/>
          <w:szCs w:val="28"/>
        </w:rPr>
      </w:pPr>
      <w:r>
        <w:rPr>
          <w:rFonts w:hint="eastAsia"/>
          <w:b/>
          <w:sz w:val="28"/>
          <w:szCs w:val="28"/>
        </w:rPr>
        <w:t>二、课程的性质、目的和任务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大学英语教学是高等教育的一个有机组成部分。大学英语是非英语专业大学生的必修基础课程，其教学安排在第一学年第二学期进行。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大学英语是以英语语言知识与应用技能、学习策略和跨文化交际为主要内容，以外语教学理论为指导，集多种教学模式和教学手段为一体的教学体系。</w:t>
      </w:r>
    </w:p>
    <w:p>
      <w:pPr>
        <w:widowControl/>
        <w:spacing w:line="360" w:lineRule="auto"/>
        <w:ind w:firstLine="480" w:firstLineChars="200"/>
        <w:jc w:val="left"/>
        <w:rPr>
          <w:rFonts w:hint="eastAsia"/>
        </w:rPr>
      </w:pPr>
      <w:r>
        <w:rPr>
          <w:rFonts w:hint="eastAsia" w:ascii="宋体" w:hAnsi="宋体" w:cs="宋体"/>
          <w:kern w:val="0"/>
          <w:sz w:val="24"/>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pPr>
        <w:spacing w:line="360" w:lineRule="auto"/>
        <w:rPr>
          <w:rFonts w:hint="eastAsia"/>
        </w:rPr>
      </w:pPr>
    </w:p>
    <w:p>
      <w:pPr>
        <w:spacing w:line="360" w:lineRule="auto"/>
        <w:ind w:firstLine="562" w:firstLineChars="200"/>
        <w:rPr>
          <w:rFonts w:hint="eastAsia"/>
          <w:b/>
          <w:sz w:val="28"/>
          <w:szCs w:val="28"/>
        </w:rPr>
      </w:pPr>
      <w:r>
        <w:rPr>
          <w:rFonts w:hint="eastAsia"/>
          <w:b/>
          <w:sz w:val="28"/>
          <w:szCs w:val="28"/>
        </w:rPr>
        <w:t>三、课程内容和要求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大学英语B</w:t>
      </w:r>
      <w:r>
        <w:rPr>
          <w:rFonts w:ascii="宋体" w:hAnsi="宋体" w:cs="宋体"/>
          <w:kern w:val="0"/>
          <w:sz w:val="24"/>
        </w:rPr>
        <w:t>(II)</w:t>
      </w:r>
      <w:r>
        <w:rPr>
          <w:rFonts w:hint="eastAsia" w:ascii="宋体" w:hAnsi="宋体" w:cs="宋体"/>
          <w:kern w:val="0"/>
          <w:sz w:val="24"/>
        </w:rPr>
        <w:t>课程教学内容包括听、说、读、写、译等综合训练，旨在夯实学生英语语言基础，进一步提高学生英语综合运用能力。</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经过大学英语B</w:t>
      </w:r>
      <w:r>
        <w:rPr>
          <w:rFonts w:ascii="宋体" w:hAnsi="宋体" w:cs="宋体"/>
          <w:kern w:val="0"/>
          <w:sz w:val="24"/>
        </w:rPr>
        <w:t>(</w:t>
      </w:r>
      <w:r>
        <w:rPr>
          <w:rFonts w:hint="eastAsia" w:ascii="宋体" w:hAnsi="宋体" w:cs="宋体"/>
          <w:kern w:val="0"/>
          <w:sz w:val="24"/>
        </w:rPr>
        <w:t>I</w:t>
      </w:r>
      <w:r>
        <w:rPr>
          <w:rFonts w:ascii="宋体" w:hAnsi="宋体" w:cs="宋体"/>
          <w:kern w:val="0"/>
          <w:sz w:val="24"/>
        </w:rPr>
        <w:t>I)</w:t>
      </w:r>
      <w:r>
        <w:rPr>
          <w:rFonts w:hint="eastAsia" w:ascii="宋体" w:hAnsi="宋体" w:cs="宋体"/>
          <w:kern w:val="0"/>
          <w:sz w:val="24"/>
        </w:rPr>
        <w:t>课程的学习，学生在听、说、读、写、译等方面将达到以下要求：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听：能听懂英语讲课及简短会话和谈话，抓住中心大意和要点。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说：学会基本的课堂用语，能用英语提问并回答教师就课文提出的问题。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读：能读懂语言难度一般的普通题材的文章，学会基本的阅读技能。阅读速度为每分钟6</w:t>
      </w:r>
      <w:r>
        <w:rPr>
          <w:rFonts w:ascii="宋体" w:hAnsi="宋体" w:cs="宋体"/>
          <w:kern w:val="0"/>
          <w:sz w:val="24"/>
        </w:rPr>
        <w:t>5</w:t>
      </w:r>
      <w:r>
        <w:rPr>
          <w:rFonts w:hint="eastAsia" w:ascii="宋体" w:hAnsi="宋体" w:cs="宋体"/>
          <w:kern w:val="0"/>
          <w:sz w:val="24"/>
        </w:rPr>
        <w:t>-</w:t>
      </w:r>
      <w:r>
        <w:rPr>
          <w:rFonts w:ascii="宋体" w:hAnsi="宋体" w:cs="宋体"/>
          <w:kern w:val="0"/>
          <w:sz w:val="24"/>
        </w:rPr>
        <w:t>85</w:t>
      </w:r>
      <w:r>
        <w:rPr>
          <w:rFonts w:hint="eastAsia" w:ascii="宋体" w:hAnsi="宋体" w:cs="宋体"/>
          <w:kern w:val="0"/>
          <w:sz w:val="24"/>
        </w:rPr>
        <w:t>个单词。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写：能根据所学课文做笔记，回答问题，完成提纲和填写表格，能就所学内容在半小时内写出1</w:t>
      </w:r>
      <w:r>
        <w:rPr>
          <w:rFonts w:ascii="宋体" w:hAnsi="宋体" w:cs="宋体"/>
          <w:kern w:val="0"/>
          <w:sz w:val="24"/>
        </w:rPr>
        <w:t>2</w:t>
      </w:r>
      <w:r>
        <w:rPr>
          <w:rFonts w:hint="eastAsia" w:ascii="宋体" w:hAnsi="宋体" w:cs="宋体"/>
          <w:kern w:val="0"/>
          <w:sz w:val="24"/>
        </w:rPr>
        <w:t>0词左右的短文。内容比较连贯，语法基本正确。</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译：能翻译难度低于课文的英语文章，理解正确，译文基本达意，译速每小时2</w:t>
      </w:r>
      <w:r>
        <w:rPr>
          <w:rFonts w:ascii="宋体" w:hAnsi="宋体" w:cs="宋体"/>
          <w:kern w:val="0"/>
          <w:sz w:val="24"/>
        </w:rPr>
        <w:t>0</w:t>
      </w:r>
      <w:r>
        <w:rPr>
          <w:rFonts w:hint="eastAsia" w:ascii="宋体" w:hAnsi="宋体" w:cs="宋体"/>
          <w:kern w:val="0"/>
          <w:sz w:val="24"/>
        </w:rPr>
        <w:t>0英语词。能译出句子结构比较简单的汉语，译文达意，基本无重大语言错误，译速每小时</w:t>
      </w:r>
      <w:r>
        <w:rPr>
          <w:rFonts w:ascii="宋体" w:hAnsi="宋体" w:cs="宋体"/>
          <w:kern w:val="0"/>
          <w:sz w:val="24"/>
        </w:rPr>
        <w:t>15</w:t>
      </w:r>
      <w:r>
        <w:rPr>
          <w:rFonts w:hint="eastAsia" w:ascii="宋体" w:hAnsi="宋体" w:cs="宋体"/>
          <w:kern w:val="0"/>
          <w:sz w:val="24"/>
        </w:rPr>
        <w:t>0汉字左右。</w:t>
      </w:r>
    </w:p>
    <w:p>
      <w:pPr>
        <w:widowControl/>
        <w:spacing w:line="360" w:lineRule="auto"/>
        <w:ind w:firstLine="480" w:firstLineChars="200"/>
        <w:jc w:val="left"/>
        <w:rPr>
          <w:rFonts w:hint="eastAsia" w:ascii="宋体" w:hAnsi="宋体" w:cs="宋体"/>
          <w:kern w:val="0"/>
          <w:sz w:val="24"/>
        </w:rPr>
      </w:pPr>
    </w:p>
    <w:p>
      <w:pPr>
        <w:spacing w:line="360" w:lineRule="auto"/>
        <w:ind w:firstLine="562" w:firstLineChars="200"/>
        <w:rPr>
          <w:rFonts w:hint="eastAsia"/>
          <w:b/>
          <w:sz w:val="28"/>
          <w:szCs w:val="28"/>
        </w:rPr>
      </w:pPr>
      <w:r>
        <w:rPr>
          <w:rFonts w:hint="eastAsia"/>
          <w:b/>
          <w:sz w:val="28"/>
          <w:szCs w:val="28"/>
        </w:rPr>
        <w:t>四、学时分配</w:t>
      </w:r>
    </w:p>
    <w:tbl>
      <w:tblPr>
        <w:tblStyle w:val="9"/>
        <w:tblW w:w="7652"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982"/>
        <w:gridCol w:w="198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序号</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课程模块</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讲  授</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1</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听  力</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8</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2</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口  语</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7</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3</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阅  读</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kern w:val="0"/>
                <w:sz w:val="24"/>
              </w:rPr>
              <w:t>2</w:t>
            </w:r>
            <w:r>
              <w:rPr>
                <w:kern w:val="0"/>
                <w:sz w:val="24"/>
              </w:rPr>
              <w:t>0</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4</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hint="eastAsia" w:ascii="宋体" w:hAnsi="宋体" w:cs="宋体"/>
                <w:kern w:val="0"/>
                <w:sz w:val="24"/>
              </w:rPr>
              <w:t>写  译</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10</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kern w:val="0"/>
                <w:sz w:val="24"/>
              </w:rPr>
            </w:pPr>
            <w:r>
              <w:rPr>
                <w:rFonts w:ascii="宋体" w:hAnsi="宋体" w:cs="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rFonts w:ascii="宋体" w:hAnsi="宋体" w:cs="宋体"/>
                <w:kern w:val="0"/>
                <w:sz w:val="24"/>
              </w:rPr>
            </w:pPr>
            <w:r>
              <w:rPr>
                <w:rFonts w:hint="eastAsia" w:ascii="宋体" w:hAnsi="宋体" w:cs="宋体"/>
                <w:kern w:val="0"/>
                <w:sz w:val="24"/>
              </w:rPr>
              <w:t>合计</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rFonts w:ascii="宋体" w:hAnsi="宋体" w:cs="宋体"/>
                <w:kern w:val="0"/>
                <w:sz w:val="24"/>
              </w:rPr>
            </w:pPr>
            <w:r>
              <w:rPr>
                <w:rFonts w:ascii="宋体" w:hAnsi="宋体" w:cs="宋体"/>
                <w:kern w:val="0"/>
                <w:sz w:val="24"/>
              </w:rPr>
              <w:t>45</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auto"/>
              <w:jc w:val="center"/>
              <w:rPr>
                <w:rFonts w:ascii="宋体" w:hAnsi="宋体" w:cs="宋体"/>
                <w:kern w:val="0"/>
                <w:sz w:val="24"/>
              </w:rPr>
            </w:pPr>
            <w:r>
              <w:rPr>
                <w:rFonts w:ascii="宋体" w:hAnsi="宋体" w:cs="宋体"/>
                <w:kern w:val="0"/>
                <w:sz w:val="24"/>
              </w:rPr>
              <w:t>45</w:t>
            </w:r>
          </w:p>
        </w:tc>
      </w:tr>
    </w:tbl>
    <w:p>
      <w:pPr>
        <w:spacing w:line="360" w:lineRule="auto"/>
        <w:rPr>
          <w:rFonts w:eastAsia="黑体"/>
          <w:bCs/>
          <w:sz w:val="28"/>
          <w:szCs w:val="28"/>
        </w:rPr>
      </w:pPr>
    </w:p>
    <w:p>
      <w:pPr>
        <w:spacing w:line="360" w:lineRule="auto"/>
        <w:ind w:firstLine="562" w:firstLineChars="200"/>
        <w:rPr>
          <w:rFonts w:hint="eastAsia"/>
          <w:b/>
          <w:sz w:val="28"/>
          <w:szCs w:val="28"/>
        </w:rPr>
      </w:pPr>
      <w:r>
        <w:rPr>
          <w:rFonts w:hint="eastAsia"/>
          <w:b/>
          <w:sz w:val="28"/>
          <w:szCs w:val="28"/>
        </w:rPr>
        <w:t>五、教学方法与教学手段</w:t>
      </w:r>
    </w:p>
    <w:p>
      <w:pPr>
        <w:spacing w:line="360" w:lineRule="auto"/>
        <w:ind w:firstLine="480" w:firstLineChars="200"/>
        <w:rPr>
          <w:sz w:val="24"/>
        </w:rPr>
      </w:pPr>
      <w:r>
        <w:rPr>
          <w:rFonts w:hint="eastAsia"/>
          <w:sz w:val="24"/>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pPr>
        <w:spacing w:line="360" w:lineRule="auto"/>
        <w:ind w:firstLine="562" w:firstLineChars="200"/>
        <w:rPr>
          <w:b/>
          <w:sz w:val="28"/>
          <w:szCs w:val="28"/>
        </w:rPr>
      </w:pPr>
    </w:p>
    <w:p>
      <w:pPr>
        <w:spacing w:line="360" w:lineRule="auto"/>
        <w:ind w:firstLine="562" w:firstLineChars="200"/>
        <w:rPr>
          <w:rFonts w:hint="eastAsia"/>
          <w:b/>
          <w:sz w:val="28"/>
          <w:szCs w:val="28"/>
        </w:rPr>
      </w:pPr>
      <w:r>
        <w:rPr>
          <w:rFonts w:hint="eastAsia"/>
          <w:b/>
          <w:sz w:val="28"/>
          <w:szCs w:val="28"/>
        </w:rPr>
        <w:t>六、课程考核方案</w:t>
      </w:r>
    </w:p>
    <w:p>
      <w:pPr>
        <w:spacing w:line="360" w:lineRule="auto"/>
        <w:ind w:firstLine="480" w:firstLineChars="200"/>
        <w:rPr>
          <w:sz w:val="24"/>
        </w:rPr>
      </w:pPr>
      <w:r>
        <w:rPr>
          <w:rFonts w:hint="eastAsia"/>
          <w:sz w:val="24"/>
        </w:rPr>
        <w:t>（一）</w:t>
      </w:r>
      <w:r>
        <w:rPr>
          <w:sz w:val="24"/>
        </w:rPr>
        <w:t>课程考核方式包括包括结课考核、平时情况考核等。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pPr>
        <w:spacing w:line="360" w:lineRule="auto"/>
        <w:ind w:firstLine="480" w:firstLineChars="200"/>
        <w:rPr>
          <w:sz w:val="24"/>
        </w:rPr>
      </w:pPr>
      <w:r>
        <w:rPr>
          <w:rFonts w:hint="eastAsia"/>
          <w:sz w:val="24"/>
        </w:rPr>
        <w:t>（二）</w:t>
      </w:r>
      <w:r>
        <w:rPr>
          <w:sz w:val="24"/>
        </w:rPr>
        <w:t>课程总评成绩=平时成绩×</w:t>
      </w:r>
      <w:r>
        <w:rPr>
          <w:rFonts w:hint="eastAsia"/>
          <w:color w:val="000000"/>
          <w:sz w:val="24"/>
        </w:rPr>
        <w:t>4</w:t>
      </w:r>
      <w:r>
        <w:rPr>
          <w:color w:val="000000"/>
          <w:sz w:val="24"/>
        </w:rPr>
        <w:t>0%</w:t>
      </w:r>
      <w:r>
        <w:rPr>
          <w:rFonts w:hint="eastAsia"/>
          <w:sz w:val="24"/>
        </w:rPr>
        <w:t>+</w:t>
      </w:r>
      <w:r>
        <w:rPr>
          <w:sz w:val="24"/>
        </w:rPr>
        <w:t>结课成绩×</w:t>
      </w:r>
      <w:r>
        <w:rPr>
          <w:rFonts w:hint="eastAsia"/>
          <w:color w:val="000000"/>
          <w:sz w:val="24"/>
        </w:rPr>
        <w:t>6</w:t>
      </w:r>
      <w:r>
        <w:rPr>
          <w:color w:val="000000"/>
          <w:sz w:val="24"/>
        </w:rPr>
        <w:t>0%</w:t>
      </w:r>
      <w:r>
        <w:rPr>
          <w:sz w:val="24"/>
        </w:rPr>
        <w:t>。具体考核评价细则如下</w:t>
      </w:r>
      <w:r>
        <w:rPr>
          <w:rFonts w:hint="eastAsia"/>
          <w:sz w:val="24"/>
        </w:rPr>
        <w:t>：</w:t>
      </w:r>
    </w:p>
    <w:p>
      <w:pPr>
        <w:spacing w:line="360" w:lineRule="auto"/>
        <w:ind w:firstLine="560" w:firstLineChars="200"/>
        <w:rPr>
          <w:rFonts w:hint="eastAsia" w:eastAsia="黑体"/>
          <w:bCs/>
          <w:sz w:val="28"/>
          <w:szCs w:val="28"/>
        </w:rPr>
      </w:pPr>
    </w:p>
    <w:tbl>
      <w:tblPr>
        <w:tblStyle w:val="9"/>
        <w:tblW w:w="7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132"/>
        <w:gridCol w:w="740"/>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23" w:type="dxa"/>
            <w:tcBorders>
              <w:top w:val="single" w:color="auto" w:sz="8" w:space="0"/>
              <w:left w:val="single" w:color="auto" w:sz="8" w:space="0"/>
            </w:tcBorders>
            <w:noWrap w:val="0"/>
            <w:tcMar>
              <w:left w:w="28" w:type="dxa"/>
              <w:right w:w="28" w:type="dxa"/>
            </w:tcMar>
            <w:vAlign w:val="center"/>
          </w:tcPr>
          <w:p>
            <w:pPr>
              <w:spacing w:line="360" w:lineRule="auto"/>
              <w:jc w:val="center"/>
              <w:rPr>
                <w:rFonts w:hint="eastAsia"/>
                <w:sz w:val="24"/>
              </w:rPr>
            </w:pPr>
            <w:r>
              <w:rPr>
                <w:rFonts w:hint="eastAsia"/>
                <w:sz w:val="24"/>
              </w:rPr>
              <w:t>成绩构成</w:t>
            </w:r>
          </w:p>
          <w:p>
            <w:pPr>
              <w:spacing w:line="360" w:lineRule="auto"/>
              <w:jc w:val="center"/>
              <w:rPr>
                <w:rFonts w:hint="eastAsia"/>
                <w:sz w:val="24"/>
              </w:rPr>
            </w:pPr>
            <w:r>
              <w:rPr>
                <w:rFonts w:hint="eastAsia"/>
                <w:sz w:val="24"/>
              </w:rPr>
              <w:t>（权重）</w:t>
            </w:r>
          </w:p>
        </w:tc>
        <w:tc>
          <w:tcPr>
            <w:tcW w:w="1132" w:type="dxa"/>
            <w:tcBorders>
              <w:top w:val="single" w:color="auto" w:sz="8" w:space="0"/>
            </w:tcBorders>
            <w:noWrap w:val="0"/>
            <w:tcMar>
              <w:left w:w="28" w:type="dxa"/>
              <w:right w:w="28" w:type="dxa"/>
            </w:tcMar>
            <w:vAlign w:val="center"/>
          </w:tcPr>
          <w:p>
            <w:pPr>
              <w:spacing w:line="360" w:lineRule="auto"/>
              <w:jc w:val="center"/>
              <w:rPr>
                <w:rFonts w:hint="eastAsia"/>
                <w:sz w:val="24"/>
              </w:rPr>
            </w:pPr>
            <w:r>
              <w:rPr>
                <w:rFonts w:hint="eastAsia"/>
                <w:sz w:val="24"/>
              </w:rPr>
              <w:t>考核评价环节</w:t>
            </w:r>
          </w:p>
        </w:tc>
        <w:tc>
          <w:tcPr>
            <w:tcW w:w="740" w:type="dxa"/>
            <w:tcBorders>
              <w:top w:val="single" w:color="auto" w:sz="8" w:space="0"/>
            </w:tcBorders>
            <w:noWrap w:val="0"/>
            <w:vAlign w:val="center"/>
          </w:tcPr>
          <w:p>
            <w:pPr>
              <w:spacing w:line="360" w:lineRule="auto"/>
              <w:jc w:val="center"/>
              <w:rPr>
                <w:rFonts w:hint="eastAsia"/>
                <w:sz w:val="24"/>
              </w:rPr>
            </w:pPr>
            <w:r>
              <w:rPr>
                <w:rFonts w:hint="eastAsia"/>
                <w:sz w:val="24"/>
              </w:rPr>
              <w:t>占比</w:t>
            </w:r>
          </w:p>
        </w:tc>
        <w:tc>
          <w:tcPr>
            <w:tcW w:w="4660" w:type="dxa"/>
            <w:tcBorders>
              <w:top w:val="single" w:color="auto" w:sz="8" w:space="0"/>
              <w:bottom w:val="single" w:color="auto" w:sz="4" w:space="0"/>
              <w:right w:val="single" w:color="auto" w:sz="12" w:space="0"/>
            </w:tcBorders>
            <w:noWrap w:val="0"/>
            <w:vAlign w:val="center"/>
          </w:tcPr>
          <w:p>
            <w:pPr>
              <w:spacing w:line="360" w:lineRule="auto"/>
              <w:jc w:val="center"/>
              <w:rPr>
                <w:rFonts w:hint="eastAsia"/>
                <w:sz w:val="24"/>
              </w:rPr>
            </w:pPr>
            <w:r>
              <w:rPr>
                <w:rFonts w:hint="eastAsia"/>
                <w:sz w:val="24"/>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423" w:type="dxa"/>
            <w:vMerge w:val="restart"/>
            <w:tcBorders>
              <w:left w:val="single" w:color="auto" w:sz="8" w:space="0"/>
            </w:tcBorders>
            <w:noWrap w:val="0"/>
            <w:tcMar>
              <w:left w:w="28" w:type="dxa"/>
              <w:right w:w="28" w:type="dxa"/>
            </w:tcMar>
            <w:vAlign w:val="center"/>
          </w:tcPr>
          <w:p>
            <w:pPr>
              <w:spacing w:line="360" w:lineRule="auto"/>
              <w:jc w:val="center"/>
              <w:rPr>
                <w:rFonts w:hint="eastAsia" w:ascii="宋体" w:hAnsi="宋体" w:cs="宋体"/>
                <w:sz w:val="24"/>
              </w:rPr>
            </w:pPr>
            <w:r>
              <w:rPr>
                <w:rFonts w:hint="eastAsia" w:ascii="宋体" w:hAnsi="宋体" w:cs="宋体"/>
                <w:sz w:val="24"/>
              </w:rPr>
              <w:t>平时成绩</w:t>
            </w:r>
          </w:p>
          <w:p>
            <w:pPr>
              <w:spacing w:line="360" w:lineRule="auto"/>
              <w:jc w:val="center"/>
              <w:rPr>
                <w:rFonts w:hint="eastAsia"/>
                <w:color w:val="FF0000"/>
                <w:sz w:val="24"/>
              </w:rPr>
            </w:pPr>
            <w:r>
              <w:rPr>
                <w:rFonts w:hint="eastAsia" w:ascii="宋体" w:hAnsi="宋体" w:cs="宋体"/>
                <w:color w:val="000000"/>
                <w:sz w:val="24"/>
              </w:rPr>
              <w:t>（40%）</w:t>
            </w:r>
          </w:p>
        </w:tc>
        <w:tc>
          <w:tcPr>
            <w:tcW w:w="1132" w:type="dxa"/>
            <w:noWrap w:val="0"/>
            <w:tcMar>
              <w:left w:w="28" w:type="dxa"/>
              <w:right w:w="28" w:type="dxa"/>
            </w:tcMar>
            <w:vAlign w:val="center"/>
          </w:tcPr>
          <w:p>
            <w:pPr>
              <w:spacing w:line="360" w:lineRule="auto"/>
              <w:jc w:val="center"/>
              <w:rPr>
                <w:rFonts w:hint="eastAsia"/>
                <w:sz w:val="24"/>
              </w:rPr>
            </w:pPr>
            <w:r>
              <w:rPr>
                <w:rFonts w:hint="eastAsia"/>
                <w:sz w:val="24"/>
              </w:rPr>
              <w:t>出勤情况</w:t>
            </w:r>
          </w:p>
        </w:tc>
        <w:tc>
          <w:tcPr>
            <w:tcW w:w="740" w:type="dxa"/>
            <w:tcBorders>
              <w:top w:val="single" w:color="auto" w:sz="4" w:space="0"/>
            </w:tcBorders>
            <w:noWrap w:val="0"/>
            <w:vAlign w:val="center"/>
          </w:tcPr>
          <w:p>
            <w:pPr>
              <w:spacing w:line="360" w:lineRule="auto"/>
              <w:jc w:val="center"/>
              <w:rPr>
                <w:rFonts w:hint="eastAsia"/>
                <w:sz w:val="24"/>
              </w:rPr>
            </w:pPr>
            <w:r>
              <w:rPr>
                <w:rFonts w:hint="eastAsia"/>
                <w:sz w:val="24"/>
              </w:rPr>
              <w:t>0.3</w:t>
            </w:r>
          </w:p>
        </w:tc>
        <w:tc>
          <w:tcPr>
            <w:tcW w:w="4660" w:type="dxa"/>
            <w:tcBorders>
              <w:top w:val="single" w:color="auto" w:sz="4" w:space="0"/>
              <w:right w:val="single" w:color="auto" w:sz="12" w:space="0"/>
            </w:tcBorders>
            <w:noWrap w:val="0"/>
            <w:vAlign w:val="center"/>
          </w:tcPr>
          <w:p>
            <w:pPr>
              <w:spacing w:line="360" w:lineRule="auto"/>
              <w:rPr>
                <w:rFonts w:hint="eastAsia"/>
                <w:sz w:val="24"/>
              </w:rPr>
            </w:pPr>
            <w:r>
              <w:rPr>
                <w:rFonts w:hint="eastAsia" w:ascii="宋体" w:hAnsi="宋体" w:cs="宋体"/>
                <w:bCs/>
                <w:kern w:val="24"/>
                <w:sz w:val="24"/>
              </w:rPr>
              <w:t>课堂不定期点名，考核</w:t>
            </w:r>
            <w:r>
              <w:rPr>
                <w:rFonts w:hint="eastAsia" w:ascii="宋体" w:hAnsi="宋体" w:cs="宋体"/>
                <w:sz w:val="24"/>
              </w:rPr>
              <w:t>能否按时到勤，旷课一次扣20分，迟到与早退一次扣10分。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1423" w:type="dxa"/>
            <w:vMerge w:val="continue"/>
            <w:tcBorders>
              <w:left w:val="single" w:color="auto" w:sz="8" w:space="0"/>
              <w:bottom w:val="single" w:color="auto" w:sz="4" w:space="0"/>
            </w:tcBorders>
            <w:noWrap w:val="0"/>
            <w:vAlign w:val="center"/>
          </w:tcPr>
          <w:p>
            <w:pPr>
              <w:spacing w:line="360" w:lineRule="auto"/>
              <w:jc w:val="center"/>
              <w:rPr>
                <w:rFonts w:hint="eastAsia"/>
                <w:sz w:val="24"/>
              </w:rPr>
            </w:pPr>
          </w:p>
        </w:tc>
        <w:tc>
          <w:tcPr>
            <w:tcW w:w="1132" w:type="dxa"/>
            <w:tcBorders>
              <w:bottom w:val="single" w:color="auto" w:sz="4" w:space="0"/>
            </w:tcBorders>
            <w:noWrap w:val="0"/>
            <w:tcMar>
              <w:left w:w="28" w:type="dxa"/>
              <w:right w:w="28" w:type="dxa"/>
            </w:tcMar>
            <w:vAlign w:val="center"/>
          </w:tcPr>
          <w:p>
            <w:pPr>
              <w:spacing w:line="360" w:lineRule="auto"/>
              <w:jc w:val="center"/>
              <w:rPr>
                <w:rFonts w:hint="eastAsia"/>
                <w:sz w:val="24"/>
              </w:rPr>
            </w:pPr>
            <w:r>
              <w:rPr>
                <w:rFonts w:hint="eastAsia"/>
                <w:sz w:val="24"/>
              </w:rPr>
              <w:t>平时作业</w:t>
            </w:r>
          </w:p>
        </w:tc>
        <w:tc>
          <w:tcPr>
            <w:tcW w:w="740" w:type="dxa"/>
            <w:tcBorders>
              <w:bottom w:val="single" w:color="auto" w:sz="4" w:space="0"/>
            </w:tcBorders>
            <w:noWrap w:val="0"/>
            <w:vAlign w:val="center"/>
          </w:tcPr>
          <w:p>
            <w:pPr>
              <w:spacing w:line="360" w:lineRule="auto"/>
              <w:jc w:val="center"/>
              <w:rPr>
                <w:rFonts w:hint="eastAsia"/>
                <w:sz w:val="24"/>
              </w:rPr>
            </w:pPr>
            <w:r>
              <w:rPr>
                <w:rFonts w:hint="eastAsia"/>
                <w:sz w:val="24"/>
              </w:rPr>
              <w:t>0.4</w:t>
            </w:r>
          </w:p>
        </w:tc>
        <w:tc>
          <w:tcPr>
            <w:tcW w:w="4660" w:type="dxa"/>
            <w:tcBorders>
              <w:bottom w:val="single" w:color="auto" w:sz="4" w:space="0"/>
              <w:right w:val="single" w:color="auto" w:sz="12" w:space="0"/>
            </w:tcBorders>
            <w:noWrap w:val="0"/>
            <w:vAlign w:val="center"/>
          </w:tcPr>
          <w:p>
            <w:pPr>
              <w:spacing w:line="360" w:lineRule="auto"/>
              <w:rPr>
                <w:rFonts w:hint="eastAsia" w:ascii="宋体" w:hAnsi="宋体" w:cs="宋体"/>
                <w:sz w:val="24"/>
              </w:rPr>
            </w:pPr>
            <w:r>
              <w:rPr>
                <w:rFonts w:hint="eastAsia" w:ascii="宋体" w:hAnsi="宋体" w:cs="宋体"/>
                <w:bCs/>
                <w:kern w:val="24"/>
                <w:sz w:val="24"/>
              </w:rPr>
              <w:t>每章节对应有思考题和习题，考核学生对每节课知识点的复习、理解和掌握度。对每次作业完成情况做记录并百分制打分，计算全部作业的平均成绩（占40%）。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3" w:type="dxa"/>
            <w:vMerge w:val="continue"/>
            <w:tcBorders>
              <w:left w:val="single" w:color="auto" w:sz="8" w:space="0"/>
            </w:tcBorders>
            <w:noWrap w:val="0"/>
            <w:vAlign w:val="center"/>
          </w:tcPr>
          <w:p>
            <w:pPr>
              <w:spacing w:line="360" w:lineRule="auto"/>
              <w:jc w:val="center"/>
              <w:rPr>
                <w:rFonts w:hint="eastAsia"/>
                <w:sz w:val="24"/>
              </w:rPr>
            </w:pPr>
          </w:p>
        </w:tc>
        <w:tc>
          <w:tcPr>
            <w:tcW w:w="1132" w:type="dxa"/>
            <w:noWrap w:val="0"/>
            <w:tcMar>
              <w:left w:w="28" w:type="dxa"/>
              <w:right w:w="28" w:type="dxa"/>
            </w:tcMar>
            <w:vAlign w:val="center"/>
          </w:tcPr>
          <w:p>
            <w:pPr>
              <w:spacing w:line="360" w:lineRule="auto"/>
              <w:jc w:val="center"/>
              <w:rPr>
                <w:rFonts w:hint="eastAsia"/>
                <w:sz w:val="24"/>
              </w:rPr>
            </w:pPr>
            <w:r>
              <w:rPr>
                <w:rFonts w:hint="eastAsia"/>
                <w:sz w:val="24"/>
              </w:rPr>
              <w:t>课堂表现</w:t>
            </w:r>
          </w:p>
        </w:tc>
        <w:tc>
          <w:tcPr>
            <w:tcW w:w="740" w:type="dxa"/>
            <w:noWrap w:val="0"/>
            <w:vAlign w:val="center"/>
          </w:tcPr>
          <w:p>
            <w:pPr>
              <w:spacing w:line="360" w:lineRule="auto"/>
              <w:jc w:val="center"/>
              <w:rPr>
                <w:rFonts w:hint="eastAsia"/>
                <w:sz w:val="24"/>
              </w:rPr>
            </w:pPr>
            <w:r>
              <w:rPr>
                <w:rFonts w:hint="eastAsia"/>
                <w:sz w:val="24"/>
              </w:rPr>
              <w:t>0.3</w:t>
            </w:r>
          </w:p>
        </w:tc>
        <w:tc>
          <w:tcPr>
            <w:tcW w:w="4660" w:type="dxa"/>
            <w:tcBorders>
              <w:right w:val="single" w:color="auto" w:sz="12" w:space="0"/>
            </w:tcBorders>
            <w:noWrap w:val="0"/>
            <w:vAlign w:val="center"/>
          </w:tcPr>
          <w:p>
            <w:pPr>
              <w:spacing w:line="360" w:lineRule="auto"/>
              <w:jc w:val="left"/>
              <w:rPr>
                <w:rFonts w:hint="eastAsia"/>
                <w:sz w:val="24"/>
              </w:rPr>
            </w:pPr>
            <w:r>
              <w:rPr>
                <w:rFonts w:hint="eastAsia" w:ascii="宋体" w:hAnsi="宋体" w:cs="宋体"/>
                <w:bCs/>
                <w:kern w:val="24"/>
                <w:sz w:val="24"/>
              </w:rPr>
              <w:t>听课情况，关注学生听课的精神状态，随时做记录，以督促学生按时上课，认真听讲</w:t>
            </w:r>
            <w:r>
              <w:rPr>
                <w:rFonts w:hint="eastAsia" w:ascii="宋体" w:hAnsi="宋体" w:cs="宋体"/>
                <w:sz w:val="24"/>
              </w:rPr>
              <w:t>（占30%）</w:t>
            </w:r>
            <w:r>
              <w:rPr>
                <w:rFonts w:hint="eastAsia" w:ascii="宋体" w:hAnsi="宋体" w:cs="宋体"/>
                <w:bCs/>
                <w:kern w:val="24"/>
                <w:sz w:val="24"/>
              </w:rPr>
              <w:t>；课堂随机提问，提高学生上课精神的集中度，并考察学生当堂课程的掌握情况</w:t>
            </w:r>
            <w:r>
              <w:rPr>
                <w:rFonts w:hint="eastAsia" w:ascii="宋体" w:hAnsi="宋体" w:cs="宋体"/>
                <w:sz w:val="24"/>
              </w:rPr>
              <w:t>（占30%）</w:t>
            </w:r>
            <w:r>
              <w:rPr>
                <w:rFonts w:hint="eastAsia" w:ascii="宋体" w:hAnsi="宋体" w:cs="宋体"/>
                <w:bCs/>
                <w:kern w:val="24"/>
                <w:sz w:val="24"/>
              </w:rPr>
              <w:t>；课堂测试，以章节为单位，每个独立的知识体系，课堂给出3-5个题目，以测试学生的掌握情况</w:t>
            </w:r>
            <w:r>
              <w:rPr>
                <w:rFonts w:hint="eastAsia" w:ascii="宋体" w:hAnsi="宋体" w:cs="宋体"/>
                <w:sz w:val="24"/>
              </w:rPr>
              <w:t>（占40%）</w:t>
            </w:r>
            <w:r>
              <w:rPr>
                <w:rFonts w:hint="eastAsia" w:ascii="宋体" w:hAnsi="宋体" w:cs="宋体"/>
                <w:bCs/>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423" w:type="dxa"/>
            <w:tcBorders>
              <w:left w:val="single" w:color="auto" w:sz="8"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结课成绩</w:t>
            </w:r>
          </w:p>
          <w:p>
            <w:pPr>
              <w:spacing w:line="360" w:lineRule="auto"/>
              <w:jc w:val="center"/>
              <w:rPr>
                <w:rFonts w:hint="eastAsia"/>
                <w:color w:val="FF0000"/>
                <w:sz w:val="24"/>
              </w:rPr>
            </w:pPr>
            <w:r>
              <w:rPr>
                <w:rFonts w:hint="eastAsia" w:ascii="宋体" w:hAnsi="宋体" w:cs="宋体"/>
                <w:color w:val="000000"/>
                <w:sz w:val="24"/>
              </w:rPr>
              <w:t>（60%）</w:t>
            </w:r>
          </w:p>
        </w:tc>
        <w:tc>
          <w:tcPr>
            <w:tcW w:w="1132" w:type="dxa"/>
            <w:noWrap w:val="0"/>
            <w:tcMar>
              <w:left w:w="28" w:type="dxa"/>
              <w:right w:w="28" w:type="dxa"/>
            </w:tcMar>
            <w:vAlign w:val="center"/>
          </w:tcPr>
          <w:p>
            <w:pPr>
              <w:spacing w:line="360" w:lineRule="auto"/>
              <w:jc w:val="center"/>
              <w:rPr>
                <w:rFonts w:hint="eastAsia"/>
                <w:sz w:val="24"/>
              </w:rPr>
            </w:pPr>
            <w:r>
              <w:rPr>
                <w:rFonts w:hint="eastAsia"/>
                <w:sz w:val="24"/>
              </w:rPr>
              <w:t>机考</w:t>
            </w:r>
          </w:p>
        </w:tc>
        <w:tc>
          <w:tcPr>
            <w:tcW w:w="740" w:type="dxa"/>
            <w:noWrap w:val="0"/>
            <w:vAlign w:val="center"/>
          </w:tcPr>
          <w:p>
            <w:pPr>
              <w:spacing w:line="360" w:lineRule="auto"/>
              <w:jc w:val="center"/>
              <w:rPr>
                <w:rFonts w:hint="eastAsia"/>
                <w:sz w:val="24"/>
              </w:rPr>
            </w:pPr>
            <w:r>
              <w:rPr>
                <w:rFonts w:hint="eastAsia"/>
                <w:sz w:val="24"/>
              </w:rPr>
              <w:t>1</w:t>
            </w:r>
          </w:p>
        </w:tc>
        <w:tc>
          <w:tcPr>
            <w:tcW w:w="4660" w:type="dxa"/>
            <w:tcBorders>
              <w:right w:val="single" w:color="auto" w:sz="12" w:space="0"/>
            </w:tcBorders>
            <w:noWrap w:val="0"/>
            <w:vAlign w:val="center"/>
          </w:tcPr>
          <w:p>
            <w:pPr>
              <w:spacing w:line="360" w:lineRule="auto"/>
              <w:jc w:val="left"/>
              <w:rPr>
                <w:rFonts w:hint="eastAsia"/>
                <w:sz w:val="24"/>
              </w:rPr>
            </w:pPr>
            <w:r>
              <w:rPr>
                <w:rFonts w:hint="eastAsia" w:ascii="宋体" w:hAnsi="宋体" w:cs="宋体"/>
                <w:bCs/>
                <w:kern w:val="24"/>
                <w:sz w:val="24"/>
              </w:rPr>
              <w:t>考试题型包括听力题、选择题、</w:t>
            </w:r>
            <w:r>
              <w:rPr>
                <w:rFonts w:hint="eastAsia" w:ascii="宋体" w:hAnsi="宋体" w:cs="宋体"/>
                <w:kern w:val="0"/>
                <w:sz w:val="24"/>
              </w:rPr>
              <w:t>阅读题、翻译及写作</w:t>
            </w:r>
            <w:r>
              <w:rPr>
                <w:rFonts w:hint="eastAsia" w:ascii="宋体" w:hAnsi="宋体" w:cs="宋体"/>
                <w:bCs/>
                <w:kern w:val="24"/>
                <w:sz w:val="24"/>
              </w:rPr>
              <w:t>等（每次考核可能题型不同，以当次考核题型为准）。</w:t>
            </w:r>
          </w:p>
        </w:tc>
      </w:tr>
    </w:tbl>
    <w:p>
      <w:pPr>
        <w:spacing w:line="360" w:lineRule="auto"/>
        <w:ind w:firstLine="480" w:firstLineChars="200"/>
        <w:rPr>
          <w:color w:val="000000"/>
          <w:sz w:val="24"/>
        </w:rPr>
      </w:pPr>
      <w:bookmarkStart w:id="10" w:name="OLE_LINK151"/>
    </w:p>
    <w:p>
      <w:pPr>
        <w:spacing w:line="360" w:lineRule="auto"/>
        <w:ind w:firstLine="562" w:firstLineChars="200"/>
        <w:rPr>
          <w:rFonts w:hint="eastAsia"/>
          <w:b/>
          <w:sz w:val="28"/>
          <w:szCs w:val="28"/>
        </w:rPr>
      </w:pPr>
      <w:r>
        <w:rPr>
          <w:rFonts w:hint="eastAsia"/>
          <w:b/>
          <w:sz w:val="28"/>
          <w:szCs w:val="28"/>
        </w:rPr>
        <w:t>七、课程实施与保障</w:t>
      </w:r>
    </w:p>
    <w:tbl>
      <w:tblPr>
        <w:tblStyle w:val="9"/>
        <w:tblW w:w="7956" w:type="dxa"/>
        <w:jc w:val="center"/>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842"/>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6" w:type="dxa"/>
            <w:gridSpan w:val="3"/>
            <w:tcBorders>
              <w:top w:val="single" w:color="auto" w:sz="8" w:space="0"/>
              <w:left w:val="single" w:color="auto" w:sz="8" w:space="0"/>
              <w:right w:val="single" w:color="auto" w:sz="8" w:space="0"/>
            </w:tcBorders>
            <w:noWrap w:val="0"/>
            <w:tcMar>
              <w:left w:w="28" w:type="dxa"/>
              <w:right w:w="28" w:type="dxa"/>
            </w:tcMar>
            <w:vAlign w:val="center"/>
          </w:tcPr>
          <w:p>
            <w:pPr>
              <w:spacing w:line="360" w:lineRule="auto"/>
              <w:jc w:val="center"/>
              <w:rPr>
                <w:rFonts w:hint="eastAsia"/>
                <w:sz w:val="24"/>
              </w:rPr>
            </w:pPr>
            <w:r>
              <w:rPr>
                <w:rFonts w:hint="eastAsia" w:ascii="宋体" w:hAnsi="宋体" w:cs="宋体"/>
                <w:b/>
                <w:bCs/>
                <w:sz w:val="24"/>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1</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备课</w:t>
            </w:r>
          </w:p>
        </w:tc>
        <w:tc>
          <w:tcPr>
            <w:tcW w:w="5711" w:type="dxa"/>
            <w:tcBorders>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1.掌握本课程教学大纲内容，严格按照教学大纲要求进行本课程教学内容的组织；</w:t>
            </w:r>
          </w:p>
          <w:p>
            <w:pPr>
              <w:spacing w:line="360" w:lineRule="auto"/>
              <w:rPr>
                <w:rFonts w:hint="eastAsia" w:ascii="宋体" w:hAnsi="宋体" w:cs="宋体"/>
                <w:sz w:val="24"/>
              </w:rPr>
            </w:pPr>
            <w:r>
              <w:rPr>
                <w:rFonts w:hint="eastAsia" w:ascii="宋体" w:hAnsi="宋体" w:cs="宋体"/>
                <w:sz w:val="24"/>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360" w:lineRule="auto"/>
              <w:rPr>
                <w:rFonts w:hint="eastAsia" w:ascii="宋体" w:hAnsi="宋体" w:cs="宋体"/>
                <w:sz w:val="24"/>
              </w:rPr>
            </w:pPr>
            <w:r>
              <w:rPr>
                <w:rFonts w:hint="eastAsia" w:ascii="宋体" w:hAnsi="宋体" w:cs="宋体"/>
                <w:sz w:val="24"/>
              </w:rPr>
              <w:t xml:space="preserve">3.结合课程特点，制作课件，运用多媒体教学手段讲授部分教学内容； </w:t>
            </w:r>
          </w:p>
          <w:p>
            <w:pPr>
              <w:spacing w:line="360" w:lineRule="auto"/>
              <w:rPr>
                <w:rFonts w:hint="eastAsia"/>
                <w:sz w:val="24"/>
              </w:rPr>
            </w:pPr>
            <w:r>
              <w:rPr>
                <w:rFonts w:hint="eastAsia" w:ascii="宋体" w:hAnsi="宋体" w:cs="宋体"/>
                <w:sz w:val="24"/>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2</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讲授</w:t>
            </w:r>
          </w:p>
        </w:tc>
        <w:tc>
          <w:tcPr>
            <w:tcW w:w="5711" w:type="dxa"/>
            <w:tcBorders>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1.要点准确，推理正确，条理清晰，重点突出，理论联系实际，熟练地解答和讲解例题。</w:t>
            </w:r>
          </w:p>
          <w:p>
            <w:pPr>
              <w:spacing w:line="360" w:lineRule="auto"/>
              <w:rPr>
                <w:rFonts w:hint="eastAsia" w:ascii="宋体" w:hAnsi="宋体" w:cs="宋体"/>
                <w:sz w:val="24"/>
              </w:rPr>
            </w:pPr>
            <w:r>
              <w:rPr>
                <w:rFonts w:hint="eastAsia" w:ascii="宋体" w:hAnsi="宋体" w:cs="宋体"/>
                <w:sz w:val="24"/>
              </w:rPr>
              <w:t>2.采用多种教学方式（如启发式教学、案例分析教学、讨论式教学、多媒体示范教学等），注重培养学生的英语素养。</w:t>
            </w:r>
          </w:p>
          <w:p>
            <w:pPr>
              <w:spacing w:line="360" w:lineRule="auto"/>
              <w:rPr>
                <w:rFonts w:hint="eastAsia" w:ascii="宋体" w:hAnsi="宋体" w:cs="宋体"/>
                <w:sz w:val="24"/>
              </w:rPr>
            </w:pPr>
            <w:r>
              <w:rPr>
                <w:rFonts w:hint="eastAsia" w:ascii="宋体" w:hAnsi="宋体" w:cs="宋体"/>
                <w:sz w:val="24"/>
              </w:rPr>
              <w:t>3.多媒体教学手段，以培养学生实践动手的能力。</w:t>
            </w:r>
          </w:p>
          <w:p>
            <w:pPr>
              <w:spacing w:line="360" w:lineRule="auto"/>
              <w:rPr>
                <w:rFonts w:hint="eastAsia"/>
                <w:sz w:val="24"/>
              </w:rPr>
            </w:pPr>
            <w:r>
              <w:rPr>
                <w:rFonts w:hint="eastAsia" w:ascii="宋体" w:hAnsi="宋体" w:cs="宋体"/>
                <w:sz w:val="24"/>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3</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作业布置与批改</w:t>
            </w:r>
          </w:p>
        </w:tc>
        <w:tc>
          <w:tcPr>
            <w:tcW w:w="5711" w:type="dxa"/>
            <w:tcBorders>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学生必须完成一定数量的作业题，是本课程教学的基本要求，是实现人才培养目标的必要手段。</w:t>
            </w:r>
          </w:p>
          <w:p>
            <w:pPr>
              <w:spacing w:line="360" w:lineRule="auto"/>
              <w:rPr>
                <w:rFonts w:hint="eastAsia" w:ascii="宋体" w:hAnsi="宋体" w:cs="宋体"/>
                <w:sz w:val="24"/>
              </w:rPr>
            </w:pPr>
            <w:r>
              <w:rPr>
                <w:rFonts w:hint="eastAsia" w:ascii="宋体" w:hAnsi="宋体" w:cs="宋体"/>
                <w:sz w:val="24"/>
              </w:rPr>
              <w:t>学生完成的作业必须达到以下基本要求：</w:t>
            </w:r>
          </w:p>
          <w:p>
            <w:pPr>
              <w:spacing w:line="360" w:lineRule="auto"/>
              <w:rPr>
                <w:rFonts w:hint="eastAsia" w:ascii="宋体" w:hAnsi="宋体" w:cs="宋体"/>
                <w:sz w:val="24"/>
              </w:rPr>
            </w:pPr>
            <w:r>
              <w:rPr>
                <w:rFonts w:hint="eastAsia" w:ascii="宋体" w:hAnsi="宋体" w:cs="宋体"/>
                <w:sz w:val="24"/>
              </w:rPr>
              <w:t>1.按时按量完成作业，不缺交，不抄袭；</w:t>
            </w:r>
          </w:p>
          <w:p>
            <w:pPr>
              <w:spacing w:line="360" w:lineRule="auto"/>
              <w:rPr>
                <w:rFonts w:hint="eastAsia" w:ascii="宋体" w:hAnsi="宋体" w:cs="宋体"/>
                <w:sz w:val="24"/>
              </w:rPr>
            </w:pPr>
            <w:r>
              <w:rPr>
                <w:rFonts w:hint="eastAsia" w:ascii="宋体" w:hAnsi="宋体" w:cs="宋体"/>
                <w:sz w:val="24"/>
              </w:rPr>
              <w:t>2.作业本规范。书写清晰，制证、登账、编表按规定和规范处理；</w:t>
            </w:r>
          </w:p>
          <w:p>
            <w:pPr>
              <w:spacing w:line="360" w:lineRule="auto"/>
              <w:rPr>
                <w:rFonts w:hint="eastAsia" w:ascii="宋体" w:hAnsi="宋体" w:cs="宋体"/>
                <w:sz w:val="24"/>
              </w:rPr>
            </w:pPr>
            <w:r>
              <w:rPr>
                <w:rFonts w:hint="eastAsia" w:ascii="宋体" w:hAnsi="宋体" w:cs="宋体"/>
                <w:sz w:val="24"/>
              </w:rPr>
              <w:t>3.解题方法和步骤正确。</w:t>
            </w:r>
          </w:p>
          <w:p>
            <w:pPr>
              <w:spacing w:line="360" w:lineRule="auto"/>
              <w:rPr>
                <w:rFonts w:hint="eastAsia" w:ascii="宋体" w:hAnsi="宋体" w:cs="宋体"/>
                <w:sz w:val="24"/>
              </w:rPr>
            </w:pPr>
            <w:r>
              <w:rPr>
                <w:rFonts w:hint="eastAsia" w:ascii="宋体" w:hAnsi="宋体" w:cs="宋体"/>
                <w:sz w:val="24"/>
              </w:rPr>
              <w:t>教师批改或讲评作业要求如下：</w:t>
            </w:r>
          </w:p>
          <w:p>
            <w:pPr>
              <w:spacing w:line="360" w:lineRule="auto"/>
              <w:rPr>
                <w:rFonts w:hint="eastAsia" w:ascii="宋体" w:hAnsi="宋体" w:cs="宋体"/>
                <w:sz w:val="24"/>
              </w:rPr>
            </w:pPr>
            <w:r>
              <w:rPr>
                <w:rFonts w:hint="eastAsia" w:ascii="宋体" w:hAnsi="宋体" w:cs="宋体"/>
                <w:sz w:val="24"/>
              </w:rPr>
              <w:t>1.学生的作业要全批全改，并按时批改、讲评学生每次交来的作业；</w:t>
            </w:r>
          </w:p>
          <w:p>
            <w:pPr>
              <w:spacing w:line="360" w:lineRule="auto"/>
              <w:rPr>
                <w:rFonts w:hint="eastAsia" w:ascii="宋体" w:hAnsi="宋体" w:cs="宋体"/>
                <w:sz w:val="24"/>
              </w:rPr>
            </w:pPr>
            <w:r>
              <w:rPr>
                <w:rFonts w:hint="eastAsia" w:ascii="宋体" w:hAnsi="宋体" w:cs="宋体"/>
                <w:sz w:val="24"/>
              </w:rPr>
              <w:t>2.教师批改或讲评作业要认真、细致，每次批改或讲评作业后，按百分制评定成绩，并写明日期；</w:t>
            </w:r>
          </w:p>
          <w:p>
            <w:pPr>
              <w:spacing w:line="360" w:lineRule="auto"/>
              <w:rPr>
                <w:rFonts w:hint="eastAsia" w:ascii="宋体" w:hAnsi="宋体" w:cs="宋体"/>
                <w:sz w:val="24"/>
              </w:rPr>
            </w:pPr>
            <w:r>
              <w:rPr>
                <w:rFonts w:hint="eastAsia" w:ascii="宋体" w:hAnsi="宋体" w:cs="宋体"/>
                <w:sz w:val="24"/>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4</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课外答疑</w:t>
            </w:r>
          </w:p>
        </w:tc>
        <w:tc>
          <w:tcPr>
            <w:tcW w:w="5711" w:type="dxa"/>
            <w:tcBorders>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5</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成绩考核</w:t>
            </w:r>
          </w:p>
        </w:tc>
        <w:tc>
          <w:tcPr>
            <w:tcW w:w="5711" w:type="dxa"/>
            <w:tcBorders>
              <w:right w:val="single" w:color="auto" w:sz="8" w:space="0"/>
            </w:tcBorders>
            <w:noWrap w:val="0"/>
            <w:vAlign w:val="center"/>
          </w:tcPr>
          <w:p>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本课程考核的方式：考试。考试试卷采取教考分离，抽卷形式，统一安排监考。总评成绩的评定见课程评分方案。有下列情况之一者，总评成绩为不及格：</w:t>
            </w:r>
          </w:p>
          <w:p>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1.缺交作业次数达1/3以上者。</w:t>
            </w:r>
          </w:p>
          <w:p>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2.缺课次数达本学期总授课学时的1/3以上者；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3" w:type="dxa"/>
            <w:tcBorders>
              <w:left w:val="single" w:color="auto" w:sz="8" w:space="0"/>
            </w:tcBorders>
            <w:noWrap w:val="0"/>
            <w:vAlign w:val="center"/>
          </w:tcPr>
          <w:p>
            <w:pPr>
              <w:spacing w:line="360" w:lineRule="auto"/>
              <w:jc w:val="center"/>
              <w:rPr>
                <w:rFonts w:hint="eastAsia"/>
                <w:sz w:val="24"/>
              </w:rPr>
            </w:pPr>
            <w:r>
              <w:rPr>
                <w:rFonts w:hint="eastAsia"/>
                <w:sz w:val="24"/>
              </w:rPr>
              <w:t>6</w:t>
            </w:r>
          </w:p>
        </w:tc>
        <w:tc>
          <w:tcPr>
            <w:tcW w:w="1842" w:type="dxa"/>
            <w:noWrap w:val="0"/>
            <w:tcMar>
              <w:left w:w="28" w:type="dxa"/>
              <w:right w:w="28" w:type="dxa"/>
            </w:tcMar>
            <w:vAlign w:val="center"/>
          </w:tcPr>
          <w:p>
            <w:pPr>
              <w:spacing w:line="360" w:lineRule="auto"/>
              <w:jc w:val="center"/>
              <w:rPr>
                <w:rFonts w:hint="eastAsia"/>
                <w:sz w:val="24"/>
              </w:rPr>
            </w:pPr>
            <w:r>
              <w:rPr>
                <w:rFonts w:hint="eastAsia"/>
                <w:sz w:val="24"/>
              </w:rPr>
              <w:t>第二课堂活动</w:t>
            </w:r>
          </w:p>
        </w:tc>
        <w:tc>
          <w:tcPr>
            <w:tcW w:w="5711" w:type="dxa"/>
            <w:tcBorders>
              <w:right w:val="single" w:color="auto" w:sz="8" w:space="0"/>
            </w:tcBorders>
            <w:noWrap w:val="0"/>
            <w:vAlign w:val="center"/>
          </w:tcPr>
          <w:p>
            <w:pPr>
              <w:spacing w:line="360" w:lineRule="auto"/>
              <w:rPr>
                <w:rFonts w:hint="eastAsia" w:ascii="宋体" w:hAnsi="宋体" w:cs="宋体"/>
                <w:sz w:val="24"/>
              </w:rPr>
            </w:pPr>
            <w:r>
              <w:rPr>
                <w:rFonts w:hint="eastAsia" w:ascii="宋体" w:hAnsi="宋体" w:cs="宋体"/>
                <w:sz w:val="24"/>
              </w:rPr>
              <w:t>为了培养学生综合运用所学知识的能力和创新精神，学校每年举办英语演讲、写作和阅读竞赛；组织学生参加市、省及国家级比赛。</w:t>
            </w:r>
          </w:p>
        </w:tc>
      </w:tr>
      <w:bookmarkEnd w:id="10"/>
    </w:tbl>
    <w:p>
      <w:pPr>
        <w:spacing w:line="360" w:lineRule="auto"/>
        <w:rPr>
          <w:color w:val="000000"/>
          <w:sz w:val="24"/>
        </w:rPr>
      </w:pPr>
    </w:p>
    <w:p>
      <w:pPr>
        <w:spacing w:line="360" w:lineRule="auto"/>
        <w:ind w:firstLine="562" w:firstLineChars="200"/>
        <w:rPr>
          <w:rFonts w:hint="eastAsia"/>
          <w:b/>
          <w:sz w:val="28"/>
          <w:szCs w:val="28"/>
        </w:rPr>
      </w:pPr>
      <w:r>
        <w:rPr>
          <w:rFonts w:hint="eastAsia"/>
          <w:b/>
          <w:sz w:val="28"/>
          <w:szCs w:val="28"/>
        </w:rPr>
        <w:t>八、</w:t>
      </w:r>
      <w:r>
        <w:rPr>
          <w:b/>
          <w:sz w:val="28"/>
          <w:szCs w:val="28"/>
        </w:rPr>
        <w:t>有关说明</w:t>
      </w:r>
    </w:p>
    <w:p>
      <w:pPr>
        <w:spacing w:line="360" w:lineRule="auto"/>
        <w:ind w:firstLine="482" w:firstLineChars="200"/>
        <w:rPr>
          <w:rFonts w:hint="eastAsia" w:ascii="宋体" w:hAnsi="宋体" w:cs="宋体"/>
          <w:b/>
          <w:kern w:val="0"/>
          <w:sz w:val="24"/>
        </w:rPr>
      </w:pPr>
      <w:r>
        <w:rPr>
          <w:rFonts w:hint="eastAsia" w:ascii="宋体" w:hAnsi="宋体" w:cs="宋体"/>
          <w:b/>
          <w:color w:val="000000"/>
          <w:sz w:val="24"/>
        </w:rPr>
        <w:t>（一）持续改进</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本课程根据学生作业、课堂讨论、平时考核情况和学生、教学督导等的反馈，及时对教学中的不足之处进行改进，并在下一轮课程教学中整改完善。</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（二）教学建议</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实行分级教学、分类指导、自主学习。</w:t>
      </w:r>
    </w:p>
    <w:p>
      <w:pPr>
        <w:spacing w:line="360" w:lineRule="auto"/>
        <w:ind w:firstLine="5964" w:firstLineChars="2485"/>
        <w:rPr>
          <w:rFonts w:ascii="宋体" w:hAnsi="宋体" w:cs="宋体"/>
          <w:sz w:val="24"/>
        </w:rPr>
      </w:pPr>
      <w:r>
        <w:rPr>
          <w:rFonts w:hint="eastAsia" w:ascii="宋体" w:hAnsi="宋体" w:cs="宋体"/>
          <w:sz w:val="24"/>
        </w:rPr>
        <w:t>执笔人：丁金淑</w:t>
      </w:r>
    </w:p>
    <w:p>
      <w:pPr>
        <w:spacing w:line="360" w:lineRule="auto"/>
        <w:ind w:firstLine="5964" w:firstLineChars="2485"/>
        <w:rPr>
          <w:rFonts w:hint="eastAsia" w:ascii="宋体" w:hAnsi="宋体" w:cs="宋体"/>
          <w:sz w:val="24"/>
        </w:rPr>
      </w:pPr>
      <w:r>
        <w:rPr>
          <w:rFonts w:hint="eastAsia" w:ascii="宋体" w:hAnsi="宋体" w:cs="宋体"/>
          <w:sz w:val="24"/>
        </w:rPr>
        <w:t>审定人：朱  江</w:t>
      </w:r>
    </w:p>
    <w:p>
      <w:pPr>
        <w:spacing w:line="360" w:lineRule="auto"/>
        <w:ind w:firstLine="5964" w:firstLineChars="2485"/>
        <w:rPr>
          <w:rFonts w:hint="eastAsia" w:ascii="宋体" w:hAnsi="宋体" w:cs="宋体"/>
          <w:sz w:val="24"/>
        </w:rPr>
      </w:pPr>
      <w:r>
        <w:rPr>
          <w:rFonts w:hint="eastAsia" w:ascii="宋体" w:hAnsi="宋体" w:cs="宋体"/>
          <w:sz w:val="24"/>
        </w:rPr>
        <w:t xml:space="preserve">批准人：李 </w:t>
      </w:r>
      <w:r>
        <w:rPr>
          <w:rFonts w:ascii="宋体" w:hAnsi="宋体" w:cs="宋体"/>
          <w:sz w:val="24"/>
        </w:rPr>
        <w:t xml:space="preserve"> </w:t>
      </w:r>
      <w:r>
        <w:rPr>
          <w:rFonts w:hint="eastAsia" w:ascii="宋体" w:hAnsi="宋体" w:cs="宋体"/>
          <w:sz w:val="24"/>
        </w:rPr>
        <w:t>静</w:t>
      </w:r>
    </w:p>
    <w:p>
      <w:pPr>
        <w:spacing w:line="360" w:lineRule="auto"/>
        <w:ind w:firstLine="6444" w:firstLineChars="2685"/>
        <w:rPr>
          <w:rFonts w:hint="eastAsia" w:ascii="宋体" w:hAnsi="宋体" w:cs="宋体"/>
          <w:sz w:val="24"/>
        </w:rPr>
      </w:pPr>
      <w:r>
        <w:rPr>
          <w:rFonts w:hint="eastAsia" w:ascii="宋体" w:hAnsi="宋体" w:cs="宋体"/>
          <w:sz w:val="24"/>
        </w:rPr>
        <w:t>201</w:t>
      </w:r>
      <w:r>
        <w:rPr>
          <w:rFonts w:ascii="宋体" w:hAnsi="宋体" w:cs="宋体"/>
          <w:sz w:val="24"/>
        </w:rPr>
        <w:t>8</w:t>
      </w:r>
      <w:r>
        <w:rPr>
          <w:rFonts w:hint="eastAsia" w:ascii="宋体" w:hAnsi="宋体" w:cs="宋体"/>
          <w:sz w:val="24"/>
        </w:rPr>
        <w:t>年</w:t>
      </w:r>
      <w:r>
        <w:rPr>
          <w:rFonts w:ascii="宋体" w:hAnsi="宋体" w:cs="宋体"/>
          <w:sz w:val="24"/>
        </w:rPr>
        <w:t>9</w:t>
      </w:r>
      <w:r>
        <w:rPr>
          <w:rFonts w:hint="eastAsia" w:ascii="宋体" w:hAnsi="宋体" w:cs="宋体"/>
          <w:sz w:val="24"/>
        </w:rPr>
        <w:t>月</w:t>
      </w:r>
    </w:p>
    <w:p>
      <w:pPr>
        <w:pStyle w:val="2"/>
        <w:rPr>
          <w:rFonts w:hint="eastAsia" w:ascii="宋体" w:hAnsi="宋体" w:cs="宋体"/>
          <w:sz w:val="24"/>
        </w:rPr>
      </w:pPr>
    </w:p>
    <w:p>
      <w:pPr>
        <w:rPr>
          <w:rFonts w:hint="eastAsia"/>
        </w:rPr>
      </w:pPr>
    </w:p>
    <w:p>
      <w:pPr>
        <w:pStyle w:val="2"/>
        <w:bidi w:val="0"/>
      </w:pPr>
      <w:bookmarkStart w:id="11" w:name="_Toc6987"/>
      <w:r>
        <w:rPr>
          <w:rFonts w:hint="eastAsia"/>
        </w:rPr>
        <w:t>大学计算机信息基础课程教学大纲</w:t>
      </w:r>
      <w:bookmarkEnd w:id="11"/>
    </w:p>
    <w:p>
      <w:pPr>
        <w:spacing w:beforeLines="50"/>
        <w:jc w:val="center"/>
        <w:rPr>
          <w:rFonts w:eastAsia="黑体"/>
          <w:b/>
          <w:bCs/>
          <w:sz w:val="44"/>
        </w:rPr>
      </w:pPr>
      <w:r>
        <w:rPr>
          <w:rFonts w:hint="eastAsia" w:eastAsia="黑体"/>
          <w:bCs/>
          <w:sz w:val="44"/>
        </w:rPr>
        <w:t>（</w:t>
      </w:r>
      <w:r>
        <w:rPr>
          <w:b/>
          <w:bCs/>
          <w:sz w:val="30"/>
        </w:rPr>
        <w:t>Fundamentals of Computers</w:t>
      </w:r>
      <w:r>
        <w:rPr>
          <w:rFonts w:hint="eastAsia" w:eastAsia="黑体"/>
          <w:bCs/>
          <w:sz w:val="44"/>
        </w:rPr>
        <w:t>）</w:t>
      </w:r>
    </w:p>
    <w:p>
      <w:pPr>
        <w:numPr>
          <w:ilvl w:val="0"/>
          <w:numId w:val="2"/>
        </w:numPr>
        <w:spacing w:line="276" w:lineRule="auto"/>
        <w:rPr>
          <w:rFonts w:eastAsia="黑体"/>
          <w:bCs/>
          <w:color w:val="FF0000"/>
          <w:sz w:val="24"/>
        </w:rPr>
      </w:pPr>
      <w:r>
        <w:rPr>
          <w:rFonts w:hint="eastAsia" w:eastAsia="黑体"/>
          <w:bCs/>
          <w:sz w:val="28"/>
          <w:szCs w:val="28"/>
        </w:rPr>
        <w:t>课程的性质、目的和任务</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黑体" w:eastAsia="黑体"/>
          <w:sz w:val="24"/>
        </w:rPr>
        <w:t>0301001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32，</w:t>
      </w:r>
      <w:r>
        <w:rPr>
          <w:rFonts w:ascii="宋体" w:hAnsi="宋体"/>
          <w:kern w:val="0"/>
          <w:sz w:val="24"/>
        </w:rPr>
        <w:t xml:space="preserve"> 实验学时</w:t>
      </w:r>
      <w:r>
        <w:rPr>
          <w:rFonts w:hint="eastAsia" w:ascii="宋体" w:hAnsi="宋体"/>
          <w:kern w:val="0"/>
          <w:sz w:val="24"/>
        </w:rPr>
        <w:t>0，</w:t>
      </w:r>
      <w:r>
        <w:rPr>
          <w:rFonts w:ascii="宋体" w:hAnsi="宋体"/>
          <w:kern w:val="0"/>
          <w:sz w:val="24"/>
        </w:rPr>
        <w:t>上机学时</w:t>
      </w:r>
      <w:r>
        <w:rPr>
          <w:rFonts w:hint="eastAsia" w:ascii="宋体" w:hAnsi="宋体"/>
          <w:kern w:val="0"/>
          <w:sz w:val="24"/>
        </w:rPr>
        <w:t>0</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非计算机专业</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Office高级应用：微视频版</w:t>
      </w:r>
      <w:r>
        <w:rPr>
          <w:rFonts w:ascii="宋体" w:hAnsi="宋体"/>
          <w:kern w:val="0"/>
          <w:sz w:val="24"/>
        </w:rPr>
        <w:t>》，</w:t>
      </w:r>
      <w:r>
        <w:rPr>
          <w:rFonts w:hint="eastAsia" w:ascii="宋体" w:hAnsi="宋体"/>
          <w:kern w:val="0"/>
          <w:sz w:val="24"/>
        </w:rPr>
        <w:t>徐军 寇建秋等</w:t>
      </w:r>
      <w:r>
        <w:rPr>
          <w:rFonts w:ascii="宋体" w:hAnsi="宋体"/>
          <w:kern w:val="0"/>
          <w:sz w:val="24"/>
        </w:rPr>
        <w:t>主编，</w:t>
      </w:r>
      <w:r>
        <w:rPr>
          <w:rFonts w:hint="eastAsia" w:ascii="宋体" w:hAnsi="宋体"/>
          <w:kern w:val="0"/>
          <w:sz w:val="24"/>
        </w:rPr>
        <w:t>上海交通大学出版社</w:t>
      </w:r>
      <w:r>
        <w:rPr>
          <w:rFonts w:ascii="宋体" w:hAnsi="宋体"/>
          <w:kern w:val="0"/>
          <w:sz w:val="24"/>
        </w:rPr>
        <w:t>，出版时间</w:t>
      </w:r>
      <w:r>
        <w:rPr>
          <w:rFonts w:hint="eastAsia" w:ascii="宋体" w:hAnsi="宋体"/>
          <w:kern w:val="0"/>
          <w:sz w:val="24"/>
        </w:rPr>
        <w:t>2017年2月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计算机信息工程</w:t>
      </w:r>
      <w:r>
        <w:rPr>
          <w:rFonts w:ascii="宋体" w:hAnsi="宋体"/>
          <w:kern w:val="0"/>
          <w:sz w:val="24"/>
        </w:rPr>
        <w:t>学院</w:t>
      </w:r>
    </w:p>
    <w:p>
      <w:pPr>
        <w:spacing w:line="276" w:lineRule="auto"/>
        <w:ind w:firstLine="482" w:firstLineChars="200"/>
        <w:rPr>
          <w:sz w:val="24"/>
        </w:rPr>
      </w:pPr>
      <w:r>
        <w:rPr>
          <w:rFonts w:hint="eastAsia" w:ascii="宋体" w:hAnsi="宋体"/>
          <w:b/>
          <w:bCs/>
          <w:kern w:val="0"/>
          <w:sz w:val="24"/>
        </w:rPr>
        <w:t>课程的性质与任务：</w:t>
      </w:r>
      <w:r>
        <w:rPr>
          <w:rFonts w:hint="eastAsia"/>
          <w:sz w:val="24"/>
        </w:rPr>
        <w:t>本课程是一门计算机通识必修课，是非计算机专业学生在大学期间学习计算机的第一门课程。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sz w:val="24"/>
        </w:rPr>
        <w:t>Windows7</w:t>
      </w:r>
      <w:r>
        <w:rPr>
          <w:rFonts w:hint="eastAsia"/>
          <w:sz w:val="24"/>
        </w:rPr>
        <w:t>操作系统、电子邮件、文字处理、电子表格、演示文稿制作等内容。</w:t>
      </w:r>
    </w:p>
    <w:p>
      <w:pPr>
        <w:spacing w:line="276" w:lineRule="auto"/>
        <w:ind w:firstLine="480" w:firstLineChars="200"/>
        <w:rPr>
          <w:sz w:val="24"/>
        </w:rPr>
      </w:pPr>
      <w:r>
        <w:rPr>
          <w:rFonts w:hint="eastAsia"/>
          <w:sz w:val="24"/>
        </w:rPr>
        <w:t>通过本课程的学习，要求学生能掌握计算机信息处理与应用的基础知识，具有操作和使用微机系统的初步能力，培养学生的计算机信息素养，提高学生的综合素质，应用计算机为本专业的学习服务。</w:t>
      </w:r>
    </w:p>
    <w:p>
      <w:pPr>
        <w:spacing w:line="276" w:lineRule="auto"/>
        <w:rPr>
          <w:rFonts w:eastAsia="黑体"/>
          <w:bCs/>
          <w:sz w:val="28"/>
          <w:szCs w:val="28"/>
        </w:rPr>
      </w:pPr>
      <w:r>
        <w:rPr>
          <w:rFonts w:hint="eastAsia" w:eastAsia="黑体"/>
          <w:bCs/>
          <w:sz w:val="28"/>
          <w:szCs w:val="28"/>
        </w:rPr>
        <w:t>二、课程目标与毕业要求指标点对应关系</w:t>
      </w:r>
    </w:p>
    <w:p>
      <w:pPr>
        <w:spacing w:line="276" w:lineRule="auto"/>
        <w:ind w:firstLine="480" w:firstLineChars="200"/>
        <w:rPr>
          <w:sz w:val="24"/>
        </w:rPr>
      </w:pPr>
      <w:r>
        <w:rPr>
          <w:rFonts w:hint="eastAsia"/>
          <w:sz w:val="24"/>
        </w:rPr>
        <w:t>目标</w:t>
      </w:r>
      <w:r>
        <w:rPr>
          <w:sz w:val="24"/>
        </w:rPr>
        <w:t>1.</w:t>
      </w:r>
      <w:r>
        <w:rPr>
          <w:rFonts w:hint="eastAsia"/>
          <w:sz w:val="24"/>
        </w:rPr>
        <w:t>掌握计算机的软硬件知识，了解软件开发的过程和网络及数据库基础知识。能根据专业需要，选用合适的计算机软件及工具解决问题。</w:t>
      </w:r>
    </w:p>
    <w:p>
      <w:pPr>
        <w:spacing w:line="276" w:lineRule="auto"/>
        <w:ind w:firstLine="480" w:firstLineChars="200"/>
        <w:rPr>
          <w:sz w:val="24"/>
        </w:rPr>
      </w:pPr>
      <w:r>
        <w:rPr>
          <w:rFonts w:hint="eastAsia"/>
          <w:sz w:val="24"/>
        </w:rPr>
        <w:t xml:space="preserve">目标 </w:t>
      </w:r>
      <w:r>
        <w:rPr>
          <w:sz w:val="24"/>
        </w:rPr>
        <w:t>2.</w:t>
      </w:r>
      <w:r>
        <w:rPr>
          <w:rFonts w:hint="eastAsia"/>
          <w:sz w:val="24"/>
        </w:rPr>
        <w:t>熟练掌握OFFICE软件的操作，能根据实际应用需要进行论文排版、邮件合并、使用Excel公式和函数等。</w:t>
      </w: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4-2(不同专业会略有区别，具体见培养方案中的毕业要求实现矩阵)，对应关系如表所示。</w:t>
      </w:r>
    </w:p>
    <w:tbl>
      <w:tblPr>
        <w:tblStyle w:val="9"/>
        <w:tblW w:w="4906" w:type="dxa"/>
        <w:jc w:val="center"/>
        <w:tblInd w:w="0" w:type="dxa"/>
        <w:tblLayout w:type="fixed"/>
        <w:tblCellMar>
          <w:top w:w="0" w:type="dxa"/>
          <w:left w:w="108" w:type="dxa"/>
          <w:bottom w:w="0" w:type="dxa"/>
          <w:right w:w="108" w:type="dxa"/>
        </w:tblCellMar>
      </w:tblPr>
      <w:tblGrid>
        <w:gridCol w:w="2000"/>
        <w:gridCol w:w="1439"/>
        <w:gridCol w:w="1467"/>
      </w:tblGrid>
      <w:tr>
        <w:tblPrEx>
          <w:tblLayout w:type="fixed"/>
          <w:tblCellMar>
            <w:top w:w="0" w:type="dxa"/>
            <w:left w:w="108" w:type="dxa"/>
            <w:bottom w:w="0" w:type="dxa"/>
            <w:right w:w="108" w:type="dxa"/>
          </w:tblCellMar>
        </w:tblPrEx>
        <w:trPr>
          <w:trHeight w:val="514" w:hRule="atLeast"/>
          <w:jc w:val="center"/>
        </w:trPr>
        <w:tc>
          <w:tcPr>
            <w:tcW w:w="200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2906"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2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1439"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目标1</w:t>
            </w:r>
          </w:p>
        </w:tc>
        <w:tc>
          <w:tcPr>
            <w:tcW w:w="1467"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目标2</w:t>
            </w:r>
          </w:p>
        </w:tc>
      </w:tr>
      <w:tr>
        <w:tblPrEx>
          <w:tblLayout w:type="fixed"/>
          <w:tblCellMar>
            <w:top w:w="0" w:type="dxa"/>
            <w:left w:w="108" w:type="dxa"/>
            <w:bottom w:w="0" w:type="dxa"/>
            <w:right w:w="108" w:type="dxa"/>
          </w:tblCellMar>
        </w:tblPrEx>
        <w:trPr>
          <w:trHeight w:val="481" w:hRule="atLeast"/>
          <w:jc w:val="center"/>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4</w:t>
            </w:r>
            <w:r>
              <w:rPr>
                <w:rFonts w:ascii="宋体" w:hAnsi="宋体"/>
                <w:szCs w:val="21"/>
              </w:rPr>
              <w:t>-</w:t>
            </w:r>
            <w:r>
              <w:rPr>
                <w:rFonts w:hint="eastAsia" w:ascii="宋体" w:hAnsi="宋体"/>
                <w:szCs w:val="21"/>
              </w:rPr>
              <w:t>2</w:t>
            </w:r>
          </w:p>
        </w:tc>
        <w:tc>
          <w:tcPr>
            <w:tcW w:w="1439"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1467"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r>
    </w:tbl>
    <w:p>
      <w:pPr>
        <w:spacing w:line="276" w:lineRule="auto"/>
        <w:rPr>
          <w:rFonts w:eastAsia="黑体"/>
          <w:bCs/>
          <w:sz w:val="28"/>
          <w:szCs w:val="28"/>
        </w:rPr>
      </w:pPr>
      <w:r>
        <w:rPr>
          <w:rFonts w:hint="eastAsia" w:eastAsia="黑体"/>
          <w:bCs/>
          <w:sz w:val="28"/>
          <w:szCs w:val="28"/>
        </w:rPr>
        <w:t>三、课程基本内容和要求</w:t>
      </w:r>
    </w:p>
    <w:p>
      <w:pPr>
        <w:ind w:firstLine="472" w:firstLineChars="196"/>
        <w:rPr>
          <w:b/>
          <w:sz w:val="24"/>
        </w:rPr>
      </w:pPr>
      <w:r>
        <w:rPr>
          <w:rFonts w:hint="eastAsia"/>
          <w:b/>
          <w:sz w:val="24"/>
        </w:rPr>
        <w:t>（一）</w:t>
      </w:r>
      <w:r>
        <w:rPr>
          <w:rFonts w:hint="eastAsia"/>
          <w:b/>
          <w:bCs/>
          <w:sz w:val="24"/>
        </w:rPr>
        <w:t>信息技术概述</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介绍信息、信息处理、信息技术</w:t>
      </w:r>
    </w:p>
    <w:p>
      <w:pPr>
        <w:ind w:firstLine="480" w:firstLineChars="200"/>
        <w:rPr>
          <w:sz w:val="24"/>
        </w:rPr>
      </w:pPr>
      <w:r>
        <w:rPr>
          <w:sz w:val="24"/>
        </w:rPr>
        <w:t>（</w:t>
      </w:r>
      <w:r>
        <w:rPr>
          <w:rFonts w:hint="eastAsia"/>
          <w:sz w:val="24"/>
        </w:rPr>
        <w:t>2</w:t>
      </w:r>
      <w:r>
        <w:rPr>
          <w:sz w:val="24"/>
        </w:rPr>
        <w:t>）</w:t>
      </w:r>
      <w:r>
        <w:rPr>
          <w:rFonts w:hint="eastAsia"/>
          <w:sz w:val="24"/>
        </w:rPr>
        <w:t>微电子技术、集成电路的基本知识</w:t>
      </w:r>
    </w:p>
    <w:p>
      <w:pPr>
        <w:ind w:firstLine="480" w:firstLineChars="200"/>
        <w:rPr>
          <w:sz w:val="24"/>
        </w:rPr>
      </w:pPr>
      <w:r>
        <w:rPr>
          <w:sz w:val="24"/>
        </w:rPr>
        <w:t>（</w:t>
      </w:r>
      <w:r>
        <w:rPr>
          <w:rFonts w:hint="eastAsia"/>
          <w:sz w:val="24"/>
        </w:rPr>
        <w:t>3</w:t>
      </w:r>
      <w:r>
        <w:rPr>
          <w:sz w:val="24"/>
        </w:rPr>
        <w:t>）</w:t>
      </w:r>
      <w:r>
        <w:rPr>
          <w:rFonts w:hint="eastAsia"/>
          <w:sz w:val="24"/>
        </w:rPr>
        <w:t>数据通信的基本原理</w:t>
      </w:r>
    </w:p>
    <w:p>
      <w:pPr>
        <w:ind w:firstLine="480" w:firstLineChars="200"/>
        <w:rPr>
          <w:sz w:val="24"/>
        </w:rPr>
      </w:pPr>
      <w:r>
        <w:rPr>
          <w:sz w:val="24"/>
        </w:rPr>
        <w:t>（</w:t>
      </w:r>
      <w:r>
        <w:rPr>
          <w:rFonts w:hint="eastAsia"/>
          <w:sz w:val="24"/>
        </w:rPr>
        <w:t>4</w:t>
      </w:r>
      <w:r>
        <w:rPr>
          <w:sz w:val="24"/>
        </w:rPr>
        <w:t>）</w:t>
      </w:r>
      <w:r>
        <w:rPr>
          <w:rFonts w:hint="eastAsia"/>
          <w:sz w:val="24"/>
        </w:rPr>
        <w:t>比特的运算、进制转换</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了解信息技术、微电子及通信相关概念</w:t>
      </w:r>
    </w:p>
    <w:p>
      <w:pPr>
        <w:ind w:firstLine="480" w:firstLineChars="200"/>
        <w:rPr>
          <w:sz w:val="24"/>
        </w:rPr>
      </w:pPr>
      <w:r>
        <w:rPr>
          <w:sz w:val="24"/>
        </w:rPr>
        <w:t>（</w:t>
      </w:r>
      <w:r>
        <w:rPr>
          <w:rFonts w:hint="eastAsia"/>
          <w:sz w:val="24"/>
        </w:rPr>
        <w:t>2</w:t>
      </w:r>
      <w:r>
        <w:rPr>
          <w:sz w:val="24"/>
        </w:rPr>
        <w:t>）</w:t>
      </w:r>
      <w:r>
        <w:rPr>
          <w:rFonts w:hint="eastAsia"/>
          <w:sz w:val="24"/>
        </w:rPr>
        <w:t>理解通信系统的组成和数据通信的基本原理</w:t>
      </w:r>
    </w:p>
    <w:p>
      <w:pPr>
        <w:ind w:firstLine="480" w:firstLineChars="200"/>
        <w:rPr>
          <w:sz w:val="24"/>
        </w:rPr>
      </w:pPr>
      <w:r>
        <w:rPr>
          <w:sz w:val="24"/>
        </w:rPr>
        <w:t>（</w:t>
      </w:r>
      <w:r>
        <w:rPr>
          <w:rFonts w:hint="eastAsia"/>
          <w:sz w:val="24"/>
        </w:rPr>
        <w:t>3</w:t>
      </w:r>
      <w:r>
        <w:rPr>
          <w:sz w:val="24"/>
        </w:rPr>
        <w:t>）</w:t>
      </w:r>
      <w:r>
        <w:rPr>
          <w:rFonts w:hint="eastAsia"/>
          <w:sz w:val="24"/>
        </w:rPr>
        <w:t>掌握十进制数、二进制数、八进制数、十六进制数之间的相互转换，熟悉整数和实数在计算机内的表示方法</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进制转换</w:t>
      </w:r>
    </w:p>
    <w:p>
      <w:pPr>
        <w:ind w:firstLine="480" w:firstLineChars="200"/>
        <w:rPr>
          <w:sz w:val="24"/>
        </w:rPr>
      </w:pPr>
      <w:r>
        <w:rPr>
          <w:sz w:val="24"/>
        </w:rPr>
        <w:t>（</w:t>
      </w:r>
      <w:r>
        <w:rPr>
          <w:rFonts w:hint="eastAsia"/>
          <w:sz w:val="24"/>
        </w:rPr>
        <w:t>2</w:t>
      </w:r>
      <w:r>
        <w:rPr>
          <w:sz w:val="24"/>
        </w:rPr>
        <w:t>）</w:t>
      </w:r>
      <w:r>
        <w:rPr>
          <w:rFonts w:hint="eastAsia"/>
          <w:sz w:val="24"/>
        </w:rPr>
        <w:t>整数和实数在计算机内的表示</w:t>
      </w:r>
    </w:p>
    <w:p>
      <w:pPr>
        <w:ind w:firstLine="472" w:firstLineChars="196"/>
        <w:rPr>
          <w:b/>
          <w:sz w:val="24"/>
        </w:rPr>
      </w:pPr>
      <w:r>
        <w:rPr>
          <w:rFonts w:hint="eastAsia"/>
          <w:b/>
          <w:sz w:val="24"/>
        </w:rPr>
        <w:t>（</w:t>
      </w:r>
      <w:r>
        <w:rPr>
          <w:rFonts w:hint="eastAsia"/>
          <w:sz w:val="24"/>
        </w:rPr>
        <w:t>二</w:t>
      </w:r>
      <w:r>
        <w:rPr>
          <w:rFonts w:hint="eastAsia"/>
          <w:b/>
          <w:sz w:val="24"/>
        </w:rPr>
        <w:t>）</w:t>
      </w:r>
      <w:r>
        <w:rPr>
          <w:rFonts w:hint="eastAsia"/>
          <w:b/>
          <w:bCs/>
          <w:sz w:val="24"/>
        </w:rPr>
        <w:t>计算机组成原理</w:t>
      </w:r>
    </w:p>
    <w:p>
      <w:pPr>
        <w:ind w:firstLine="480" w:firstLineChars="200"/>
        <w:rPr>
          <w:sz w:val="24"/>
        </w:rPr>
      </w:pPr>
      <w:r>
        <w:rPr>
          <w:sz w:val="24"/>
        </w:rPr>
        <w:t>1.教学内容</w:t>
      </w:r>
    </w:p>
    <w:p>
      <w:pPr>
        <w:ind w:firstLine="480" w:firstLineChars="200"/>
        <w:rPr>
          <w:sz w:val="24"/>
        </w:rPr>
      </w:pPr>
      <w:r>
        <w:rPr>
          <w:sz w:val="24"/>
        </w:rPr>
        <w:t>（1）计算机硬件的主要组成部分及其功能</w:t>
      </w:r>
    </w:p>
    <w:p>
      <w:pPr>
        <w:ind w:firstLine="480" w:firstLineChars="200"/>
        <w:rPr>
          <w:sz w:val="24"/>
        </w:rPr>
      </w:pPr>
      <w:r>
        <w:rPr>
          <w:sz w:val="24"/>
        </w:rPr>
        <w:t>（</w:t>
      </w:r>
      <w:r>
        <w:rPr>
          <w:rFonts w:hint="eastAsia"/>
          <w:sz w:val="24"/>
        </w:rPr>
        <w:t>2</w:t>
      </w:r>
      <w:r>
        <w:rPr>
          <w:sz w:val="24"/>
        </w:rPr>
        <w:t>）CPU的结构与工作原理</w:t>
      </w:r>
    </w:p>
    <w:p>
      <w:pPr>
        <w:ind w:firstLine="480" w:firstLineChars="200"/>
        <w:rPr>
          <w:sz w:val="24"/>
        </w:rPr>
      </w:pPr>
      <w:r>
        <w:rPr>
          <w:sz w:val="24"/>
        </w:rPr>
        <w:t>（</w:t>
      </w:r>
      <w:r>
        <w:rPr>
          <w:rFonts w:hint="eastAsia"/>
          <w:sz w:val="24"/>
        </w:rPr>
        <w:t>3</w:t>
      </w:r>
      <w:r>
        <w:rPr>
          <w:sz w:val="24"/>
        </w:rPr>
        <w:t>）芯片组</w:t>
      </w:r>
    </w:p>
    <w:p>
      <w:pPr>
        <w:ind w:firstLine="480" w:firstLineChars="200"/>
        <w:rPr>
          <w:sz w:val="24"/>
        </w:rPr>
      </w:pPr>
      <w:r>
        <w:rPr>
          <w:sz w:val="24"/>
        </w:rPr>
        <w:t>（</w:t>
      </w:r>
      <w:r>
        <w:rPr>
          <w:rFonts w:hint="eastAsia"/>
          <w:sz w:val="24"/>
        </w:rPr>
        <w:t>4</w:t>
      </w:r>
      <w:r>
        <w:rPr>
          <w:sz w:val="24"/>
        </w:rPr>
        <w:t>）Cache存储器</w:t>
      </w:r>
      <w:r>
        <w:rPr>
          <w:rFonts w:hint="eastAsia"/>
          <w:sz w:val="24"/>
        </w:rPr>
        <w:t>、外存储器</w:t>
      </w:r>
      <w:r>
        <w:rPr>
          <w:sz w:val="24"/>
        </w:rPr>
        <w:t>和主存储器</w:t>
      </w:r>
      <w:r>
        <w:rPr>
          <w:rFonts w:hint="eastAsia"/>
          <w:sz w:val="24"/>
        </w:rPr>
        <w:t>等</w:t>
      </w:r>
    </w:p>
    <w:p>
      <w:pPr>
        <w:ind w:firstLine="480" w:firstLineChars="200"/>
        <w:rPr>
          <w:sz w:val="24"/>
        </w:rPr>
      </w:pPr>
      <w:r>
        <w:rPr>
          <w:sz w:val="24"/>
        </w:rPr>
        <w:t>（</w:t>
      </w:r>
      <w:r>
        <w:rPr>
          <w:rFonts w:hint="eastAsia"/>
          <w:sz w:val="24"/>
        </w:rPr>
        <w:t>5</w:t>
      </w:r>
      <w:r>
        <w:rPr>
          <w:sz w:val="24"/>
        </w:rPr>
        <w:t>）I/O总线</w:t>
      </w:r>
      <w:r>
        <w:rPr>
          <w:rFonts w:hint="eastAsia"/>
          <w:sz w:val="24"/>
        </w:rPr>
        <w:t>与接口</w:t>
      </w:r>
    </w:p>
    <w:p>
      <w:pPr>
        <w:ind w:firstLine="480" w:firstLineChars="200"/>
        <w:rPr>
          <w:sz w:val="24"/>
        </w:rPr>
      </w:pPr>
      <w:r>
        <w:rPr>
          <w:sz w:val="24"/>
        </w:rPr>
        <w:t>（</w:t>
      </w:r>
      <w:r>
        <w:rPr>
          <w:rFonts w:hint="eastAsia"/>
          <w:sz w:val="24"/>
        </w:rPr>
        <w:t>6</w:t>
      </w:r>
      <w:r>
        <w:rPr>
          <w:sz w:val="24"/>
        </w:rPr>
        <w:t>）输入</w:t>
      </w:r>
      <w:r>
        <w:rPr>
          <w:rFonts w:hint="eastAsia"/>
          <w:sz w:val="24"/>
        </w:rPr>
        <w:t>、</w:t>
      </w:r>
      <w:r>
        <w:rPr>
          <w:sz w:val="24"/>
        </w:rPr>
        <w:t>输出设备</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了解计算机的发展与作用</w:t>
      </w:r>
    </w:p>
    <w:p>
      <w:pPr>
        <w:ind w:firstLine="480" w:firstLineChars="200"/>
        <w:rPr>
          <w:sz w:val="24"/>
        </w:rPr>
      </w:pPr>
      <w:r>
        <w:rPr>
          <w:sz w:val="24"/>
        </w:rPr>
        <w:t>（</w:t>
      </w:r>
      <w:r>
        <w:rPr>
          <w:rFonts w:hint="eastAsia"/>
          <w:sz w:val="24"/>
        </w:rPr>
        <w:t>2</w:t>
      </w:r>
      <w:r>
        <w:rPr>
          <w:sz w:val="24"/>
        </w:rPr>
        <w:t>）了解微处理器的特点、功能、应用</w:t>
      </w:r>
    </w:p>
    <w:p>
      <w:pPr>
        <w:ind w:firstLine="480" w:firstLineChars="200"/>
        <w:rPr>
          <w:sz w:val="24"/>
        </w:rPr>
      </w:pPr>
      <w:r>
        <w:rPr>
          <w:sz w:val="24"/>
        </w:rPr>
        <w:t>（</w:t>
      </w:r>
      <w:r>
        <w:rPr>
          <w:rFonts w:hint="eastAsia"/>
          <w:sz w:val="24"/>
        </w:rPr>
        <w:t>3</w:t>
      </w:r>
      <w:r>
        <w:rPr>
          <w:sz w:val="24"/>
        </w:rPr>
        <w:t>）了解Cache存储器和主存储器的功能与关系</w:t>
      </w:r>
    </w:p>
    <w:p>
      <w:pPr>
        <w:ind w:firstLine="480" w:firstLineChars="200"/>
        <w:rPr>
          <w:sz w:val="24"/>
        </w:rPr>
      </w:pPr>
      <w:r>
        <w:rPr>
          <w:sz w:val="24"/>
        </w:rPr>
        <w:t>（</w:t>
      </w:r>
      <w:r>
        <w:rPr>
          <w:rFonts w:hint="eastAsia"/>
          <w:sz w:val="24"/>
        </w:rPr>
        <w:t>4</w:t>
      </w:r>
      <w:r>
        <w:rPr>
          <w:sz w:val="24"/>
        </w:rPr>
        <w:t>）掌握常用输入</w:t>
      </w:r>
      <w:r>
        <w:rPr>
          <w:rFonts w:hint="eastAsia"/>
          <w:sz w:val="24"/>
        </w:rPr>
        <w:t>、输出</w:t>
      </w:r>
      <w:r>
        <w:rPr>
          <w:sz w:val="24"/>
        </w:rPr>
        <w:t>设备的功能、结构与原理</w:t>
      </w:r>
    </w:p>
    <w:p>
      <w:pPr>
        <w:ind w:firstLine="480" w:firstLineChars="200"/>
        <w:rPr>
          <w:i/>
          <w:sz w:val="24"/>
        </w:rPr>
      </w:pPr>
      <w:r>
        <w:rPr>
          <w:sz w:val="24"/>
        </w:rPr>
        <w:t>（</w:t>
      </w:r>
      <w:r>
        <w:rPr>
          <w:rFonts w:hint="eastAsia"/>
          <w:sz w:val="24"/>
        </w:rPr>
        <w:t>5</w:t>
      </w:r>
      <w:r>
        <w:rPr>
          <w:sz w:val="24"/>
        </w:rPr>
        <w:t>）</w:t>
      </w:r>
      <w:r>
        <w:rPr>
          <w:rFonts w:hint="eastAsia"/>
          <w:sz w:val="24"/>
        </w:rPr>
        <w:t>了</w:t>
      </w:r>
      <w:r>
        <w:rPr>
          <w:sz w:val="24"/>
        </w:rPr>
        <w:t>解磁盘、光盘的类型、结构与原理</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各级</w:t>
      </w:r>
      <w:r>
        <w:rPr>
          <w:sz w:val="24"/>
        </w:rPr>
        <w:t>存储器</w:t>
      </w:r>
    </w:p>
    <w:p>
      <w:pPr>
        <w:ind w:firstLine="472" w:firstLineChars="196"/>
        <w:rPr>
          <w:b/>
          <w:sz w:val="24"/>
        </w:rPr>
      </w:pPr>
      <w:r>
        <w:rPr>
          <w:rFonts w:hint="eastAsia"/>
          <w:b/>
          <w:sz w:val="24"/>
        </w:rPr>
        <w:t>（</w:t>
      </w:r>
      <w:r>
        <w:rPr>
          <w:rFonts w:hint="eastAsia"/>
          <w:sz w:val="24"/>
        </w:rPr>
        <w:t>三</w:t>
      </w:r>
      <w:r>
        <w:rPr>
          <w:rFonts w:hint="eastAsia"/>
          <w:b/>
          <w:sz w:val="24"/>
        </w:rPr>
        <w:t>）</w:t>
      </w:r>
      <w:r>
        <w:rPr>
          <w:rFonts w:hint="eastAsia"/>
          <w:b/>
          <w:bCs/>
          <w:sz w:val="24"/>
        </w:rPr>
        <w:t>计算机软件</w:t>
      </w:r>
    </w:p>
    <w:p>
      <w:pPr>
        <w:ind w:firstLine="480" w:firstLineChars="200"/>
        <w:rPr>
          <w:sz w:val="24"/>
        </w:rPr>
      </w:pPr>
      <w:r>
        <w:rPr>
          <w:sz w:val="24"/>
        </w:rPr>
        <w:t>1.教学内容</w:t>
      </w:r>
    </w:p>
    <w:p>
      <w:pPr>
        <w:ind w:firstLine="480" w:firstLineChars="200"/>
        <w:rPr>
          <w:sz w:val="24"/>
        </w:rPr>
      </w:pPr>
      <w:r>
        <w:rPr>
          <w:sz w:val="24"/>
        </w:rPr>
        <w:t>（1）操作系统</w:t>
      </w:r>
    </w:p>
    <w:p>
      <w:pPr>
        <w:ind w:firstLine="480" w:firstLineChars="200"/>
        <w:rPr>
          <w:sz w:val="24"/>
        </w:rPr>
      </w:pPr>
      <w:r>
        <w:rPr>
          <w:sz w:val="24"/>
        </w:rPr>
        <w:t>（</w:t>
      </w:r>
      <w:r>
        <w:rPr>
          <w:rFonts w:hint="eastAsia"/>
          <w:sz w:val="24"/>
        </w:rPr>
        <w:t>2</w:t>
      </w:r>
      <w:r>
        <w:rPr>
          <w:sz w:val="24"/>
        </w:rPr>
        <w:t>）</w:t>
      </w:r>
      <w:r>
        <w:rPr>
          <w:rFonts w:hint="eastAsia"/>
          <w:sz w:val="24"/>
        </w:rPr>
        <w:t>多任务处理和文件管理</w:t>
      </w:r>
    </w:p>
    <w:p>
      <w:pPr>
        <w:ind w:firstLine="480" w:firstLineChars="200"/>
        <w:rPr>
          <w:sz w:val="24"/>
        </w:rPr>
      </w:pPr>
      <w:r>
        <w:rPr>
          <w:sz w:val="24"/>
        </w:rPr>
        <w:t>（</w:t>
      </w:r>
      <w:r>
        <w:rPr>
          <w:rFonts w:hint="eastAsia"/>
          <w:sz w:val="24"/>
        </w:rPr>
        <w:t>3</w:t>
      </w:r>
      <w:r>
        <w:rPr>
          <w:sz w:val="24"/>
        </w:rPr>
        <w:t>）计算机语言程序</w:t>
      </w:r>
    </w:p>
    <w:p>
      <w:pPr>
        <w:ind w:firstLine="480" w:firstLineChars="200"/>
        <w:rPr>
          <w:sz w:val="24"/>
        </w:rPr>
      </w:pPr>
      <w:r>
        <w:rPr>
          <w:sz w:val="24"/>
        </w:rPr>
        <w:t>（</w:t>
      </w:r>
      <w:r>
        <w:rPr>
          <w:rFonts w:hint="eastAsia"/>
          <w:sz w:val="24"/>
        </w:rPr>
        <w:t>4</w:t>
      </w:r>
      <w:r>
        <w:rPr>
          <w:sz w:val="24"/>
        </w:rPr>
        <w:t>）计算机软件基础理论</w:t>
      </w:r>
    </w:p>
    <w:p>
      <w:pPr>
        <w:ind w:firstLine="480" w:firstLineChars="200"/>
        <w:rPr>
          <w:color w:val="000000"/>
          <w:sz w:val="24"/>
        </w:rPr>
      </w:pPr>
      <w:r>
        <w:rPr>
          <w:color w:val="000000"/>
          <w:sz w:val="24"/>
        </w:rPr>
        <w:t>2.基本要求</w:t>
      </w:r>
    </w:p>
    <w:p>
      <w:pPr>
        <w:ind w:firstLine="480" w:firstLineChars="200"/>
        <w:rPr>
          <w:sz w:val="24"/>
        </w:rPr>
      </w:pPr>
      <w:r>
        <w:rPr>
          <w:sz w:val="24"/>
        </w:rPr>
        <w:t>（1）了解操作系统的作用</w:t>
      </w:r>
      <w:r>
        <w:rPr>
          <w:rFonts w:hint="eastAsia"/>
          <w:sz w:val="24"/>
        </w:rPr>
        <w:t>和</w:t>
      </w:r>
      <w:r>
        <w:rPr>
          <w:sz w:val="24"/>
        </w:rPr>
        <w:t>功能</w:t>
      </w:r>
    </w:p>
    <w:p>
      <w:pPr>
        <w:ind w:firstLine="480" w:firstLineChars="200"/>
        <w:rPr>
          <w:sz w:val="24"/>
        </w:rPr>
      </w:pPr>
      <w:r>
        <w:rPr>
          <w:sz w:val="24"/>
        </w:rPr>
        <w:t>（</w:t>
      </w:r>
      <w:r>
        <w:rPr>
          <w:rFonts w:hint="eastAsia"/>
          <w:sz w:val="24"/>
        </w:rPr>
        <w:t>2</w:t>
      </w:r>
      <w:r>
        <w:rPr>
          <w:sz w:val="24"/>
        </w:rPr>
        <w:t>）</w:t>
      </w:r>
      <w:r>
        <w:rPr>
          <w:rFonts w:hint="eastAsia"/>
          <w:sz w:val="24"/>
        </w:rPr>
        <w:t>理解多任务处理和文件管理的基本原理</w:t>
      </w:r>
    </w:p>
    <w:p>
      <w:pPr>
        <w:ind w:firstLine="480" w:firstLineChars="200"/>
        <w:rPr>
          <w:sz w:val="24"/>
        </w:rPr>
      </w:pPr>
      <w:r>
        <w:rPr>
          <w:sz w:val="24"/>
        </w:rPr>
        <w:t>（</w:t>
      </w:r>
      <w:r>
        <w:rPr>
          <w:rFonts w:hint="eastAsia"/>
          <w:sz w:val="24"/>
        </w:rPr>
        <w:t>3</w:t>
      </w:r>
      <w:r>
        <w:rPr>
          <w:sz w:val="24"/>
        </w:rPr>
        <w:t>）</w:t>
      </w:r>
      <w:r>
        <w:rPr>
          <w:rFonts w:hint="eastAsia"/>
          <w:sz w:val="24"/>
        </w:rPr>
        <w:t>了解</w:t>
      </w:r>
      <w:r>
        <w:rPr>
          <w:sz w:val="24"/>
        </w:rPr>
        <w:t>计算机语言程序</w:t>
      </w:r>
      <w:r>
        <w:rPr>
          <w:rFonts w:hint="eastAsia"/>
          <w:sz w:val="24"/>
        </w:rPr>
        <w:t>的作用、基本结构</w:t>
      </w:r>
      <w:r>
        <w:rPr>
          <w:sz w:val="24"/>
        </w:rPr>
        <w:t>及它们的执行过程</w:t>
      </w:r>
    </w:p>
    <w:p>
      <w:pPr>
        <w:ind w:firstLine="480" w:firstLineChars="200"/>
        <w:rPr>
          <w:i/>
          <w:sz w:val="24"/>
        </w:rPr>
      </w:pPr>
      <w:r>
        <w:rPr>
          <w:sz w:val="24"/>
        </w:rPr>
        <w:t>（</w:t>
      </w:r>
      <w:r>
        <w:rPr>
          <w:rFonts w:hint="eastAsia"/>
          <w:sz w:val="24"/>
        </w:rPr>
        <w:t>4</w:t>
      </w:r>
      <w:r>
        <w:rPr>
          <w:sz w:val="24"/>
        </w:rPr>
        <w:t>）了解计算机软件基础理论所包含的内容、算法和数据结构的概念</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（1）操作系统的作用</w:t>
      </w:r>
      <w:r>
        <w:rPr>
          <w:rFonts w:hint="eastAsia"/>
          <w:sz w:val="24"/>
        </w:rPr>
        <w:t>和</w:t>
      </w:r>
      <w:r>
        <w:rPr>
          <w:sz w:val="24"/>
        </w:rPr>
        <w:t>功能</w:t>
      </w:r>
    </w:p>
    <w:p>
      <w:pPr>
        <w:ind w:firstLine="480" w:firstLineChars="200"/>
        <w:rPr>
          <w:sz w:val="24"/>
        </w:rPr>
      </w:pPr>
      <w:r>
        <w:rPr>
          <w:sz w:val="24"/>
        </w:rPr>
        <w:t>（</w:t>
      </w:r>
      <w:r>
        <w:rPr>
          <w:rFonts w:hint="eastAsia"/>
          <w:sz w:val="24"/>
        </w:rPr>
        <w:t>2</w:t>
      </w:r>
      <w:r>
        <w:rPr>
          <w:sz w:val="24"/>
        </w:rPr>
        <w:t>）软件基础理论</w:t>
      </w:r>
    </w:p>
    <w:p>
      <w:pPr>
        <w:ind w:firstLine="472" w:firstLineChars="196"/>
        <w:rPr>
          <w:b/>
          <w:sz w:val="24"/>
        </w:rPr>
      </w:pPr>
      <w:r>
        <w:rPr>
          <w:rFonts w:hint="eastAsia"/>
          <w:b/>
          <w:sz w:val="24"/>
        </w:rPr>
        <w:t>（</w:t>
      </w:r>
      <w:r>
        <w:rPr>
          <w:rFonts w:hint="eastAsia"/>
          <w:sz w:val="24"/>
        </w:rPr>
        <w:t>四</w:t>
      </w:r>
      <w:r>
        <w:rPr>
          <w:rFonts w:hint="eastAsia"/>
          <w:b/>
          <w:sz w:val="24"/>
        </w:rPr>
        <w:t>）</w:t>
      </w:r>
      <w:r>
        <w:rPr>
          <w:rFonts w:hint="eastAsia"/>
          <w:b/>
          <w:bCs/>
          <w:sz w:val="24"/>
        </w:rPr>
        <w:t>计算机网络与因特网</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计算机网络的分类</w:t>
      </w:r>
    </w:p>
    <w:p>
      <w:pPr>
        <w:ind w:firstLine="480" w:firstLineChars="200"/>
        <w:rPr>
          <w:sz w:val="24"/>
        </w:rPr>
      </w:pPr>
      <w:r>
        <w:rPr>
          <w:sz w:val="24"/>
        </w:rPr>
        <w:t>（</w:t>
      </w:r>
      <w:r>
        <w:rPr>
          <w:rFonts w:hint="eastAsia"/>
          <w:sz w:val="24"/>
        </w:rPr>
        <w:t>2</w:t>
      </w:r>
      <w:r>
        <w:rPr>
          <w:sz w:val="24"/>
        </w:rPr>
        <w:t>）常用的局域网</w:t>
      </w:r>
    </w:p>
    <w:p>
      <w:pPr>
        <w:ind w:firstLine="480" w:firstLineChars="200"/>
        <w:rPr>
          <w:sz w:val="24"/>
        </w:rPr>
      </w:pPr>
      <w:r>
        <w:rPr>
          <w:sz w:val="24"/>
        </w:rPr>
        <w:t>（</w:t>
      </w:r>
      <w:r>
        <w:rPr>
          <w:rFonts w:hint="eastAsia"/>
          <w:sz w:val="24"/>
        </w:rPr>
        <w:t>3</w:t>
      </w:r>
      <w:r>
        <w:rPr>
          <w:sz w:val="24"/>
        </w:rPr>
        <w:t>）广域网</w:t>
      </w:r>
    </w:p>
    <w:p>
      <w:pPr>
        <w:ind w:firstLine="480" w:firstLineChars="200"/>
        <w:rPr>
          <w:sz w:val="24"/>
        </w:rPr>
      </w:pPr>
      <w:r>
        <w:rPr>
          <w:sz w:val="24"/>
        </w:rPr>
        <w:t>（</w:t>
      </w:r>
      <w:r>
        <w:rPr>
          <w:rFonts w:hint="eastAsia"/>
          <w:sz w:val="24"/>
        </w:rPr>
        <w:t>4</w:t>
      </w:r>
      <w:r>
        <w:rPr>
          <w:sz w:val="24"/>
        </w:rPr>
        <w:t>）网络信息安全</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了解计算机网络的分类，初步理解客户/服务器工作模式</w:t>
      </w:r>
    </w:p>
    <w:p>
      <w:pPr>
        <w:ind w:firstLine="480" w:firstLineChars="200"/>
        <w:rPr>
          <w:sz w:val="24"/>
        </w:rPr>
      </w:pPr>
      <w:r>
        <w:rPr>
          <w:sz w:val="24"/>
        </w:rPr>
        <w:t>（</w:t>
      </w:r>
      <w:r>
        <w:rPr>
          <w:rFonts w:hint="eastAsia"/>
          <w:sz w:val="24"/>
        </w:rPr>
        <w:t>2</w:t>
      </w:r>
      <w:r>
        <w:rPr>
          <w:sz w:val="24"/>
        </w:rPr>
        <w:t>）了解几种常用的局域网，</w:t>
      </w:r>
      <w:r>
        <w:rPr>
          <w:rFonts w:hint="eastAsia"/>
          <w:sz w:val="24"/>
        </w:rPr>
        <w:t>了解以太网的工作原理及组网方法</w:t>
      </w:r>
    </w:p>
    <w:p>
      <w:pPr>
        <w:ind w:firstLine="480" w:firstLineChars="200"/>
        <w:rPr>
          <w:sz w:val="24"/>
        </w:rPr>
      </w:pPr>
      <w:r>
        <w:rPr>
          <w:sz w:val="24"/>
        </w:rPr>
        <w:t>（</w:t>
      </w:r>
      <w:r>
        <w:rPr>
          <w:rFonts w:hint="eastAsia"/>
          <w:sz w:val="24"/>
        </w:rPr>
        <w:t>3</w:t>
      </w:r>
      <w:r>
        <w:rPr>
          <w:sz w:val="24"/>
        </w:rPr>
        <w:t>）懂得广域网的构成和分组交换机的功能，理解广域网的通信过程与路由表的作用</w:t>
      </w:r>
    </w:p>
    <w:p>
      <w:pPr>
        <w:ind w:firstLine="480" w:firstLineChars="200"/>
        <w:rPr>
          <w:sz w:val="24"/>
        </w:rPr>
      </w:pPr>
      <w:r>
        <w:rPr>
          <w:sz w:val="24"/>
        </w:rPr>
        <w:t>（</w:t>
      </w:r>
      <w:r>
        <w:rPr>
          <w:rFonts w:hint="eastAsia"/>
          <w:sz w:val="24"/>
        </w:rPr>
        <w:t>4</w:t>
      </w:r>
      <w:r>
        <w:rPr>
          <w:sz w:val="24"/>
        </w:rPr>
        <w:t>）了解TCP/IP协议的作用，熟悉IP地址的格式与分类</w:t>
      </w:r>
      <w:r>
        <w:rPr>
          <w:rFonts w:hint="eastAsia"/>
          <w:sz w:val="24"/>
        </w:rPr>
        <w:t>，</w:t>
      </w:r>
      <w:r>
        <w:rPr>
          <w:sz w:val="24"/>
        </w:rPr>
        <w:t>熟悉域名与IP地址的关系，理解域名系统的作用和工作过程</w:t>
      </w:r>
    </w:p>
    <w:p>
      <w:pPr>
        <w:ind w:firstLine="480" w:firstLineChars="200"/>
        <w:rPr>
          <w:i/>
          <w:sz w:val="24"/>
        </w:rPr>
      </w:pPr>
      <w:r>
        <w:rPr>
          <w:rFonts w:hint="eastAsia"/>
          <w:sz w:val="24"/>
        </w:rPr>
        <w:t>（5）</w:t>
      </w:r>
      <w:r>
        <w:rPr>
          <w:sz w:val="24"/>
        </w:rPr>
        <w:t>初步理解网络信息安全措施如身份</w:t>
      </w:r>
      <w:r>
        <w:rPr>
          <w:rFonts w:hint="eastAsia"/>
          <w:sz w:val="24"/>
        </w:rPr>
        <w:t>认</w:t>
      </w:r>
      <w:r>
        <w:rPr>
          <w:sz w:val="24"/>
        </w:rPr>
        <w:t>证、访问控制、数据加密、数字签名、防火墙、病毒防范等的原理与作用</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（1）IP地址的格式与分类</w:t>
      </w:r>
    </w:p>
    <w:p>
      <w:pPr>
        <w:ind w:firstLine="480" w:firstLineChars="200"/>
        <w:rPr>
          <w:sz w:val="24"/>
        </w:rPr>
      </w:pPr>
      <w:r>
        <w:rPr>
          <w:sz w:val="24"/>
        </w:rPr>
        <w:t>（</w:t>
      </w:r>
      <w:r>
        <w:rPr>
          <w:rFonts w:hint="eastAsia"/>
          <w:sz w:val="24"/>
        </w:rPr>
        <w:t>2</w:t>
      </w:r>
      <w:r>
        <w:rPr>
          <w:sz w:val="24"/>
        </w:rPr>
        <w:t>）</w:t>
      </w:r>
      <w:r>
        <w:rPr>
          <w:rFonts w:hint="eastAsia"/>
          <w:sz w:val="24"/>
        </w:rPr>
        <w:t>以太网的工作原理及组网方法</w:t>
      </w:r>
    </w:p>
    <w:p>
      <w:pPr>
        <w:ind w:firstLine="472" w:firstLineChars="196"/>
        <w:rPr>
          <w:b/>
          <w:sz w:val="24"/>
        </w:rPr>
      </w:pPr>
      <w:r>
        <w:rPr>
          <w:rFonts w:hint="eastAsia"/>
          <w:b/>
          <w:sz w:val="24"/>
        </w:rPr>
        <w:t>（</w:t>
      </w:r>
      <w:r>
        <w:rPr>
          <w:rFonts w:hint="eastAsia"/>
          <w:sz w:val="24"/>
        </w:rPr>
        <w:t>五</w:t>
      </w:r>
      <w:r>
        <w:rPr>
          <w:rFonts w:hint="eastAsia"/>
          <w:b/>
          <w:sz w:val="24"/>
        </w:rPr>
        <w:t>）</w:t>
      </w:r>
      <w:r>
        <w:rPr>
          <w:rFonts w:hint="eastAsia"/>
          <w:b/>
          <w:bCs/>
          <w:sz w:val="24"/>
        </w:rPr>
        <w:t>数字媒体及应用</w:t>
      </w:r>
    </w:p>
    <w:p>
      <w:pPr>
        <w:ind w:firstLine="480" w:firstLineChars="200"/>
        <w:rPr>
          <w:sz w:val="24"/>
        </w:rPr>
      </w:pPr>
      <w:r>
        <w:rPr>
          <w:sz w:val="24"/>
        </w:rPr>
        <w:t>1.教学内容</w:t>
      </w:r>
    </w:p>
    <w:p>
      <w:pPr>
        <w:ind w:firstLine="480" w:firstLineChars="200"/>
        <w:rPr>
          <w:sz w:val="24"/>
        </w:rPr>
      </w:pPr>
      <w:r>
        <w:rPr>
          <w:sz w:val="24"/>
        </w:rPr>
        <w:t>（1）GB2312，GBK和GB18030三种汉字编码标准</w:t>
      </w:r>
    </w:p>
    <w:p>
      <w:pPr>
        <w:ind w:firstLine="480" w:firstLineChars="200"/>
        <w:rPr>
          <w:sz w:val="24"/>
        </w:rPr>
      </w:pPr>
      <w:r>
        <w:rPr>
          <w:sz w:val="24"/>
        </w:rPr>
        <w:t>（</w:t>
      </w:r>
      <w:r>
        <w:rPr>
          <w:rFonts w:hint="eastAsia"/>
          <w:sz w:val="24"/>
        </w:rPr>
        <w:t>2</w:t>
      </w:r>
      <w:r>
        <w:rPr>
          <w:sz w:val="24"/>
        </w:rPr>
        <w:t>）</w:t>
      </w:r>
      <w:r>
        <w:rPr>
          <w:rFonts w:hint="eastAsia"/>
          <w:sz w:val="24"/>
        </w:rPr>
        <w:t>计算机图形</w:t>
      </w:r>
    </w:p>
    <w:p>
      <w:pPr>
        <w:ind w:firstLine="480" w:firstLineChars="200"/>
        <w:rPr>
          <w:sz w:val="24"/>
        </w:rPr>
      </w:pPr>
      <w:r>
        <w:rPr>
          <w:sz w:val="24"/>
        </w:rPr>
        <w:t>（</w:t>
      </w:r>
      <w:r>
        <w:rPr>
          <w:rFonts w:hint="eastAsia"/>
          <w:sz w:val="24"/>
        </w:rPr>
        <w:t>3</w:t>
      </w:r>
      <w:r>
        <w:rPr>
          <w:sz w:val="24"/>
        </w:rPr>
        <w:t>）</w:t>
      </w:r>
      <w:r>
        <w:rPr>
          <w:rFonts w:hint="eastAsia"/>
          <w:sz w:val="24"/>
        </w:rPr>
        <w:t>声音的数字化</w:t>
      </w:r>
    </w:p>
    <w:p>
      <w:pPr>
        <w:ind w:firstLine="480" w:firstLineChars="200"/>
        <w:rPr>
          <w:sz w:val="24"/>
        </w:rPr>
      </w:pPr>
      <w:r>
        <w:rPr>
          <w:sz w:val="24"/>
        </w:rPr>
        <w:t>（</w:t>
      </w:r>
      <w:r>
        <w:rPr>
          <w:rFonts w:hint="eastAsia"/>
          <w:sz w:val="24"/>
        </w:rPr>
        <w:t>4</w:t>
      </w:r>
      <w:r>
        <w:rPr>
          <w:sz w:val="24"/>
        </w:rPr>
        <w:t>）</w:t>
      </w:r>
      <w:r>
        <w:rPr>
          <w:rFonts w:hint="eastAsia"/>
          <w:sz w:val="24"/>
        </w:rPr>
        <w:t>视频与计算机动画</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理解</w:t>
      </w:r>
      <w:r>
        <w:rPr>
          <w:sz w:val="24"/>
        </w:rPr>
        <w:t>GB2312，GBK和GB18030三种汉字编码标准的内容</w:t>
      </w:r>
      <w:r>
        <w:rPr>
          <w:rFonts w:hint="eastAsia"/>
          <w:sz w:val="24"/>
        </w:rPr>
        <w:t>和特点</w:t>
      </w:r>
    </w:p>
    <w:p>
      <w:pPr>
        <w:ind w:firstLine="480" w:firstLineChars="200"/>
        <w:rPr>
          <w:sz w:val="24"/>
        </w:rPr>
      </w:pPr>
      <w:r>
        <w:rPr>
          <w:sz w:val="24"/>
        </w:rPr>
        <w:t>（</w:t>
      </w:r>
      <w:r>
        <w:rPr>
          <w:rFonts w:hint="eastAsia"/>
          <w:sz w:val="24"/>
        </w:rPr>
        <w:t>2</w:t>
      </w:r>
      <w:r>
        <w:rPr>
          <w:sz w:val="24"/>
        </w:rPr>
        <w:t>）掌握</w:t>
      </w:r>
      <w:r>
        <w:rPr>
          <w:rFonts w:hint="eastAsia"/>
          <w:sz w:val="24"/>
        </w:rPr>
        <w:t>数字图像获取的原理与方法，熟悉图像在计算机中的表示</w:t>
      </w:r>
    </w:p>
    <w:p>
      <w:pPr>
        <w:ind w:firstLine="480" w:firstLineChars="200"/>
        <w:rPr>
          <w:sz w:val="24"/>
        </w:rPr>
      </w:pPr>
      <w:r>
        <w:rPr>
          <w:sz w:val="24"/>
        </w:rPr>
        <w:t>（</w:t>
      </w:r>
      <w:r>
        <w:rPr>
          <w:rFonts w:hint="eastAsia"/>
          <w:sz w:val="24"/>
        </w:rPr>
        <w:t>3</w:t>
      </w:r>
      <w:r>
        <w:rPr>
          <w:sz w:val="24"/>
        </w:rPr>
        <w:t>）</w:t>
      </w:r>
      <w:r>
        <w:rPr>
          <w:rFonts w:hint="eastAsia"/>
          <w:sz w:val="24"/>
        </w:rPr>
        <w:t>掌握声音获取的方法与设备，熟悉波形声音在计算机中的表示、标准与应用，初步了解语音合成和音乐合成的过程与应用</w:t>
      </w:r>
    </w:p>
    <w:p>
      <w:pPr>
        <w:ind w:firstLine="480" w:firstLineChars="200"/>
        <w:rPr>
          <w:sz w:val="24"/>
        </w:rPr>
      </w:pPr>
      <w:r>
        <w:rPr>
          <w:sz w:val="24"/>
        </w:rPr>
        <w:t>（</w:t>
      </w:r>
      <w:r>
        <w:rPr>
          <w:rFonts w:hint="eastAsia"/>
          <w:sz w:val="24"/>
        </w:rPr>
        <w:t>4</w:t>
      </w:r>
      <w:r>
        <w:rPr>
          <w:sz w:val="24"/>
        </w:rPr>
        <w:t>）</w:t>
      </w:r>
      <w:r>
        <w:rPr>
          <w:rFonts w:hint="eastAsia"/>
          <w:sz w:val="24"/>
        </w:rPr>
        <w:t>了解数字视频的获取方法与设备，熟悉视频压缩编码的几种标准及其应用，初步了解计算机动画的制作过程</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信号的数字化</w:t>
      </w:r>
    </w:p>
    <w:p>
      <w:pPr>
        <w:ind w:firstLine="480" w:firstLineChars="200"/>
        <w:rPr>
          <w:sz w:val="24"/>
        </w:rPr>
      </w:pPr>
      <w:r>
        <w:rPr>
          <w:sz w:val="24"/>
        </w:rPr>
        <w:t>（</w:t>
      </w:r>
      <w:r>
        <w:rPr>
          <w:rFonts w:hint="eastAsia"/>
          <w:sz w:val="24"/>
        </w:rPr>
        <w:t>2</w:t>
      </w:r>
      <w:r>
        <w:rPr>
          <w:sz w:val="24"/>
        </w:rPr>
        <w:t>）</w:t>
      </w:r>
      <w:r>
        <w:rPr>
          <w:rFonts w:hint="eastAsia"/>
          <w:sz w:val="24"/>
        </w:rPr>
        <w:t>信号的重建与压缩、相关的各种格式</w:t>
      </w:r>
    </w:p>
    <w:p>
      <w:pPr>
        <w:ind w:firstLine="472" w:firstLineChars="196"/>
        <w:rPr>
          <w:b/>
          <w:sz w:val="24"/>
        </w:rPr>
      </w:pPr>
      <w:r>
        <w:rPr>
          <w:rFonts w:hint="eastAsia"/>
          <w:b/>
          <w:sz w:val="24"/>
        </w:rPr>
        <w:t>（</w:t>
      </w:r>
      <w:r>
        <w:rPr>
          <w:rFonts w:hint="eastAsia"/>
          <w:sz w:val="24"/>
        </w:rPr>
        <w:t>六</w:t>
      </w:r>
      <w:r>
        <w:rPr>
          <w:rFonts w:hint="eastAsia"/>
          <w:b/>
          <w:sz w:val="24"/>
        </w:rPr>
        <w:t>）</w:t>
      </w:r>
      <w:r>
        <w:rPr>
          <w:rFonts w:hint="eastAsia"/>
          <w:b/>
          <w:bCs/>
          <w:sz w:val="24"/>
        </w:rPr>
        <w:t>信息系统与数据库</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数据库、数据库管理系统和数据库系统</w:t>
      </w:r>
    </w:p>
    <w:p>
      <w:pPr>
        <w:ind w:firstLine="480" w:firstLineChars="200"/>
        <w:rPr>
          <w:sz w:val="24"/>
        </w:rPr>
      </w:pPr>
      <w:r>
        <w:rPr>
          <w:sz w:val="24"/>
        </w:rPr>
        <w:t>（</w:t>
      </w:r>
      <w:r>
        <w:rPr>
          <w:rFonts w:hint="eastAsia"/>
          <w:sz w:val="24"/>
        </w:rPr>
        <w:t>2</w:t>
      </w:r>
      <w:r>
        <w:rPr>
          <w:sz w:val="24"/>
        </w:rPr>
        <w:t>）</w:t>
      </w:r>
      <w:r>
        <w:rPr>
          <w:rFonts w:hint="eastAsia"/>
          <w:sz w:val="24"/>
        </w:rPr>
        <w:t>信息系统的开发的过程、方法和技术</w:t>
      </w:r>
    </w:p>
    <w:p>
      <w:pPr>
        <w:ind w:firstLine="480" w:firstLineChars="200"/>
        <w:rPr>
          <w:sz w:val="24"/>
        </w:rPr>
      </w:pPr>
      <w:r>
        <w:rPr>
          <w:sz w:val="24"/>
        </w:rPr>
        <w:t>（</w:t>
      </w:r>
      <w:r>
        <w:rPr>
          <w:rFonts w:hint="eastAsia"/>
          <w:sz w:val="24"/>
        </w:rPr>
        <w:t>3</w:t>
      </w:r>
      <w:r>
        <w:rPr>
          <w:sz w:val="24"/>
        </w:rPr>
        <w:t>）</w:t>
      </w:r>
      <w:r>
        <w:rPr>
          <w:rFonts w:hint="eastAsia"/>
          <w:sz w:val="24"/>
        </w:rPr>
        <w:t>信息系统运行和维护的内容和方法</w:t>
      </w:r>
    </w:p>
    <w:p>
      <w:pPr>
        <w:ind w:firstLine="480" w:firstLineChars="200"/>
        <w:rPr>
          <w:sz w:val="24"/>
        </w:rPr>
      </w:pPr>
      <w:r>
        <w:rPr>
          <w:sz w:val="24"/>
        </w:rPr>
        <w:t>（</w:t>
      </w:r>
      <w:r>
        <w:rPr>
          <w:rFonts w:hint="eastAsia"/>
          <w:sz w:val="24"/>
        </w:rPr>
        <w:t>4</w:t>
      </w:r>
      <w:r>
        <w:rPr>
          <w:sz w:val="24"/>
        </w:rPr>
        <w:t>）</w:t>
      </w:r>
      <w:r>
        <w:rPr>
          <w:rFonts w:hint="eastAsia"/>
          <w:sz w:val="24"/>
        </w:rPr>
        <w:t>典型信息系统</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了解业务信息处理系统、信息检索系统和信息分析系统的区别和特点</w:t>
      </w:r>
    </w:p>
    <w:p>
      <w:pPr>
        <w:ind w:firstLine="480" w:firstLineChars="200"/>
        <w:rPr>
          <w:sz w:val="24"/>
        </w:rPr>
      </w:pPr>
      <w:r>
        <w:rPr>
          <w:sz w:val="24"/>
        </w:rPr>
        <w:t>（</w:t>
      </w:r>
      <w:r>
        <w:rPr>
          <w:rFonts w:hint="eastAsia"/>
          <w:sz w:val="24"/>
        </w:rPr>
        <w:t>2</w:t>
      </w:r>
      <w:r>
        <w:rPr>
          <w:sz w:val="24"/>
        </w:rPr>
        <w:t>）</w:t>
      </w:r>
      <w:r>
        <w:rPr>
          <w:rFonts w:hint="eastAsia"/>
          <w:sz w:val="24"/>
        </w:rPr>
        <w:t>了解业务信息处理系统、信息检索系统和信息分析系统的区别和特点</w:t>
      </w:r>
    </w:p>
    <w:p>
      <w:pPr>
        <w:ind w:firstLine="480" w:firstLineChars="200"/>
        <w:rPr>
          <w:i/>
          <w:sz w:val="24"/>
        </w:rPr>
      </w:pPr>
      <w:r>
        <w:rPr>
          <w:sz w:val="24"/>
        </w:rPr>
        <w:t>（</w:t>
      </w:r>
      <w:r>
        <w:rPr>
          <w:rFonts w:hint="eastAsia"/>
          <w:sz w:val="24"/>
        </w:rPr>
        <w:t>3</w:t>
      </w:r>
      <w:r>
        <w:rPr>
          <w:sz w:val="24"/>
        </w:rPr>
        <w:t>）</w:t>
      </w:r>
      <w:r>
        <w:rPr>
          <w:rFonts w:hint="eastAsia"/>
          <w:sz w:val="24"/>
        </w:rPr>
        <w:t>了解数据模型，掌握数据库系统和应用的相关知识</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数据库、数据库管理系统和数据库系统</w:t>
      </w:r>
    </w:p>
    <w:p>
      <w:pPr>
        <w:ind w:firstLine="480" w:firstLineChars="200"/>
        <w:rPr>
          <w:sz w:val="24"/>
        </w:rPr>
      </w:pPr>
      <w:r>
        <w:rPr>
          <w:sz w:val="24"/>
        </w:rPr>
        <w:t>（</w:t>
      </w:r>
      <w:r>
        <w:rPr>
          <w:rFonts w:hint="eastAsia"/>
          <w:sz w:val="24"/>
        </w:rPr>
        <w:t>2</w:t>
      </w:r>
      <w:r>
        <w:rPr>
          <w:sz w:val="24"/>
        </w:rPr>
        <w:t>）</w:t>
      </w:r>
      <w:r>
        <w:rPr>
          <w:rFonts w:hint="eastAsia"/>
          <w:sz w:val="24"/>
        </w:rPr>
        <w:t>信息系统的开发的过程</w:t>
      </w:r>
    </w:p>
    <w:p>
      <w:pPr>
        <w:ind w:firstLine="472" w:firstLineChars="196"/>
        <w:rPr>
          <w:b/>
          <w:sz w:val="24"/>
        </w:rPr>
      </w:pPr>
      <w:r>
        <w:rPr>
          <w:rFonts w:hint="eastAsia"/>
          <w:b/>
          <w:sz w:val="24"/>
        </w:rPr>
        <w:t>（</w:t>
      </w:r>
      <w:r>
        <w:rPr>
          <w:rFonts w:hint="eastAsia"/>
          <w:sz w:val="24"/>
        </w:rPr>
        <w:t>七</w:t>
      </w:r>
      <w:r>
        <w:rPr>
          <w:rFonts w:hint="eastAsia"/>
          <w:b/>
          <w:sz w:val="24"/>
        </w:rPr>
        <w:t>）</w:t>
      </w:r>
      <w:r>
        <w:rPr>
          <w:b/>
          <w:bCs/>
          <w:sz w:val="24"/>
        </w:rPr>
        <w:t>Word</w:t>
      </w:r>
      <w:r>
        <w:rPr>
          <w:rFonts w:hint="eastAsia"/>
          <w:b/>
          <w:bCs/>
          <w:sz w:val="24"/>
        </w:rPr>
        <w:t>简介</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文档的建立和编辑文档的建立、修改、删除和查找；文本的选定、复制、移动、查找与替换；掌握常用的几种视图方式</w:t>
      </w:r>
    </w:p>
    <w:p>
      <w:pPr>
        <w:ind w:firstLine="480" w:firstLineChars="200"/>
        <w:rPr>
          <w:sz w:val="24"/>
        </w:rPr>
      </w:pPr>
      <w:r>
        <w:rPr>
          <w:sz w:val="24"/>
        </w:rPr>
        <w:t>（</w:t>
      </w:r>
      <w:r>
        <w:rPr>
          <w:rFonts w:hint="eastAsia"/>
          <w:sz w:val="24"/>
        </w:rPr>
        <w:t>2</w:t>
      </w:r>
      <w:r>
        <w:rPr>
          <w:sz w:val="24"/>
        </w:rPr>
        <w:t>）</w:t>
      </w:r>
      <w:r>
        <w:rPr>
          <w:rFonts w:hint="eastAsia"/>
          <w:sz w:val="24"/>
        </w:rPr>
        <w:t>W</w:t>
      </w:r>
      <w:r>
        <w:rPr>
          <w:sz w:val="24"/>
        </w:rPr>
        <w:t>ord</w:t>
      </w:r>
      <w:r>
        <w:rPr>
          <w:rFonts w:hint="eastAsia"/>
          <w:sz w:val="24"/>
        </w:rPr>
        <w:t>中的制表</w:t>
      </w:r>
    </w:p>
    <w:p>
      <w:pPr>
        <w:ind w:firstLine="480" w:firstLineChars="200"/>
        <w:rPr>
          <w:sz w:val="24"/>
        </w:rPr>
      </w:pPr>
      <w:r>
        <w:rPr>
          <w:sz w:val="24"/>
        </w:rPr>
        <w:t>（</w:t>
      </w:r>
      <w:r>
        <w:rPr>
          <w:rFonts w:hint="eastAsia"/>
          <w:sz w:val="24"/>
        </w:rPr>
        <w:t>3</w:t>
      </w:r>
      <w:r>
        <w:rPr>
          <w:sz w:val="24"/>
        </w:rPr>
        <w:t>）</w:t>
      </w:r>
      <w:r>
        <w:rPr>
          <w:rFonts w:hint="eastAsia"/>
          <w:sz w:val="24"/>
        </w:rPr>
        <w:t>W</w:t>
      </w:r>
      <w:r>
        <w:rPr>
          <w:sz w:val="24"/>
        </w:rPr>
        <w:t>ord</w:t>
      </w:r>
      <w:r>
        <w:rPr>
          <w:rFonts w:hint="eastAsia"/>
          <w:sz w:val="24"/>
        </w:rPr>
        <w:t>的版面设计和排版</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掌握文档的建立和编辑：文档的建立、修改、删除和查找；文本的选定、复制、移动、查找与替换；掌握常用的几种视图方式</w:t>
      </w:r>
    </w:p>
    <w:p>
      <w:pPr>
        <w:ind w:firstLine="480" w:firstLineChars="200"/>
        <w:rPr>
          <w:sz w:val="24"/>
        </w:rPr>
      </w:pPr>
      <w:r>
        <w:rPr>
          <w:sz w:val="24"/>
        </w:rPr>
        <w:t>（</w:t>
      </w:r>
      <w:r>
        <w:rPr>
          <w:rFonts w:hint="eastAsia"/>
          <w:sz w:val="24"/>
        </w:rPr>
        <w:t>2</w:t>
      </w:r>
      <w:r>
        <w:rPr>
          <w:sz w:val="24"/>
        </w:rPr>
        <w:t>）</w:t>
      </w:r>
      <w:r>
        <w:rPr>
          <w:rFonts w:hint="eastAsia"/>
          <w:sz w:val="24"/>
        </w:rPr>
        <w:t>掌握表格的编辑、格式化和计算</w:t>
      </w:r>
    </w:p>
    <w:p>
      <w:pPr>
        <w:ind w:firstLine="480" w:firstLineChars="200"/>
        <w:rPr>
          <w:sz w:val="24"/>
        </w:rPr>
      </w:pPr>
      <w:r>
        <w:rPr>
          <w:sz w:val="24"/>
        </w:rPr>
        <w:t>（</w:t>
      </w:r>
      <w:r>
        <w:rPr>
          <w:rFonts w:hint="eastAsia"/>
          <w:sz w:val="24"/>
        </w:rPr>
        <w:t>3</w:t>
      </w:r>
      <w:r>
        <w:rPr>
          <w:sz w:val="24"/>
        </w:rPr>
        <w:t>）</w:t>
      </w:r>
      <w:r>
        <w:rPr>
          <w:rFonts w:hint="eastAsia"/>
          <w:sz w:val="24"/>
        </w:rPr>
        <w:t>熟练掌握段落格式化：缩进、首行下沉、段落间距、正文对齐、边框和底纹</w:t>
      </w:r>
    </w:p>
    <w:p>
      <w:pPr>
        <w:ind w:firstLine="480" w:firstLineChars="200"/>
        <w:rPr>
          <w:sz w:val="24"/>
        </w:rPr>
      </w:pPr>
      <w:r>
        <w:rPr>
          <w:rFonts w:hint="eastAsia"/>
          <w:sz w:val="24"/>
        </w:rPr>
        <w:t>（4）熟练掌握图文混排的基本操作</w:t>
      </w:r>
    </w:p>
    <w:p>
      <w:pPr>
        <w:ind w:firstLine="480" w:firstLineChars="200"/>
        <w:rPr>
          <w:sz w:val="24"/>
        </w:rPr>
      </w:pPr>
      <w:r>
        <w:rPr>
          <w:rFonts w:hint="eastAsia"/>
          <w:sz w:val="24"/>
        </w:rPr>
        <w:t>（5）掌握页面设置的基本操作</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图文混排</w:t>
      </w:r>
    </w:p>
    <w:p>
      <w:pPr>
        <w:ind w:firstLine="480" w:firstLineChars="200"/>
        <w:rPr>
          <w:sz w:val="24"/>
        </w:rPr>
      </w:pPr>
      <w:r>
        <w:rPr>
          <w:sz w:val="24"/>
        </w:rPr>
        <w:t>（</w:t>
      </w:r>
      <w:r>
        <w:rPr>
          <w:rFonts w:hint="eastAsia"/>
          <w:sz w:val="24"/>
        </w:rPr>
        <w:t>2</w:t>
      </w:r>
      <w:r>
        <w:rPr>
          <w:sz w:val="24"/>
        </w:rPr>
        <w:t>）</w:t>
      </w:r>
      <w:r>
        <w:rPr>
          <w:rFonts w:hint="eastAsia"/>
          <w:sz w:val="24"/>
        </w:rPr>
        <w:t>表格的编辑、格式化和计算</w:t>
      </w:r>
    </w:p>
    <w:p>
      <w:pPr>
        <w:ind w:firstLine="480" w:firstLineChars="200"/>
        <w:rPr>
          <w:sz w:val="24"/>
        </w:rPr>
      </w:pPr>
      <w:r>
        <w:rPr>
          <w:sz w:val="24"/>
        </w:rPr>
        <w:t>（</w:t>
      </w:r>
      <w:r>
        <w:rPr>
          <w:rFonts w:hint="eastAsia"/>
          <w:sz w:val="24"/>
        </w:rPr>
        <w:t>3</w:t>
      </w:r>
      <w:r>
        <w:rPr>
          <w:sz w:val="24"/>
        </w:rPr>
        <w:t>）</w:t>
      </w:r>
      <w:r>
        <w:rPr>
          <w:rFonts w:hint="eastAsia"/>
          <w:sz w:val="24"/>
        </w:rPr>
        <w:t>页面设置</w:t>
      </w:r>
    </w:p>
    <w:p>
      <w:pPr>
        <w:ind w:firstLine="472" w:firstLineChars="196"/>
        <w:rPr>
          <w:b/>
          <w:sz w:val="24"/>
        </w:rPr>
      </w:pPr>
      <w:r>
        <w:rPr>
          <w:rFonts w:hint="eastAsia"/>
          <w:b/>
          <w:sz w:val="24"/>
        </w:rPr>
        <w:t>（</w:t>
      </w:r>
      <w:r>
        <w:rPr>
          <w:rFonts w:hint="eastAsia"/>
          <w:sz w:val="24"/>
        </w:rPr>
        <w:t>八</w:t>
      </w:r>
      <w:r>
        <w:rPr>
          <w:rFonts w:hint="eastAsia"/>
          <w:b/>
          <w:sz w:val="24"/>
        </w:rPr>
        <w:t>）</w:t>
      </w:r>
      <w:r>
        <w:rPr>
          <w:b/>
          <w:bCs/>
          <w:sz w:val="24"/>
        </w:rPr>
        <w:t>Excel</w:t>
      </w:r>
      <w:r>
        <w:rPr>
          <w:rFonts w:hint="eastAsia"/>
          <w:b/>
          <w:bCs/>
          <w:sz w:val="24"/>
        </w:rPr>
        <w:t>软件的基本操作</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工作表的建立和使用</w:t>
      </w:r>
    </w:p>
    <w:p>
      <w:pPr>
        <w:ind w:firstLine="480" w:firstLineChars="200"/>
        <w:rPr>
          <w:sz w:val="24"/>
        </w:rPr>
      </w:pPr>
      <w:r>
        <w:rPr>
          <w:sz w:val="24"/>
        </w:rPr>
        <w:t>（</w:t>
      </w:r>
      <w:r>
        <w:rPr>
          <w:rFonts w:hint="eastAsia"/>
          <w:sz w:val="24"/>
        </w:rPr>
        <w:t>2</w:t>
      </w:r>
      <w:r>
        <w:rPr>
          <w:sz w:val="24"/>
        </w:rPr>
        <w:t>）</w:t>
      </w:r>
      <w:r>
        <w:rPr>
          <w:rFonts w:hint="eastAsia"/>
          <w:sz w:val="24"/>
        </w:rPr>
        <w:t>图表的建立和编辑</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理解工作簿、工作表的基本概念</w:t>
      </w:r>
    </w:p>
    <w:p>
      <w:pPr>
        <w:ind w:firstLine="480" w:firstLineChars="200"/>
        <w:rPr>
          <w:sz w:val="24"/>
        </w:rPr>
      </w:pPr>
      <w:r>
        <w:rPr>
          <w:sz w:val="24"/>
        </w:rPr>
        <w:t>（</w:t>
      </w:r>
      <w:r>
        <w:rPr>
          <w:rFonts w:hint="eastAsia"/>
          <w:sz w:val="24"/>
        </w:rPr>
        <w:t>2</w:t>
      </w:r>
      <w:r>
        <w:rPr>
          <w:sz w:val="24"/>
        </w:rPr>
        <w:t>）</w:t>
      </w:r>
      <w:r>
        <w:rPr>
          <w:rFonts w:hint="eastAsia"/>
          <w:sz w:val="24"/>
        </w:rPr>
        <w:t>掌握单元格和区域的操作：数据类型、数据的输入、编辑、公式和函数、工作表的格式化</w:t>
      </w:r>
    </w:p>
    <w:p>
      <w:pPr>
        <w:ind w:firstLine="480" w:firstLineChars="200"/>
        <w:rPr>
          <w:sz w:val="24"/>
        </w:rPr>
      </w:pPr>
      <w:r>
        <w:rPr>
          <w:sz w:val="24"/>
        </w:rPr>
        <w:t>（</w:t>
      </w:r>
      <w:r>
        <w:rPr>
          <w:rFonts w:hint="eastAsia"/>
          <w:sz w:val="24"/>
        </w:rPr>
        <w:t>3</w:t>
      </w:r>
      <w:r>
        <w:rPr>
          <w:sz w:val="24"/>
        </w:rPr>
        <w:t>）</w:t>
      </w:r>
      <w:r>
        <w:rPr>
          <w:rFonts w:hint="eastAsia"/>
          <w:sz w:val="24"/>
        </w:rPr>
        <w:t>掌握数据清单的添加、修改、删除、排序、筛选、分类汇总、分级显示</w:t>
      </w:r>
    </w:p>
    <w:p>
      <w:pPr>
        <w:ind w:firstLine="480" w:firstLineChars="200"/>
        <w:rPr>
          <w:i/>
          <w:sz w:val="24"/>
        </w:rPr>
      </w:pPr>
      <w:r>
        <w:rPr>
          <w:sz w:val="24"/>
        </w:rPr>
        <w:t>（</w:t>
      </w:r>
      <w:r>
        <w:rPr>
          <w:rFonts w:hint="eastAsia"/>
          <w:sz w:val="24"/>
        </w:rPr>
        <w:t>4</w:t>
      </w:r>
      <w:r>
        <w:rPr>
          <w:sz w:val="24"/>
        </w:rPr>
        <w:t>）</w:t>
      </w:r>
      <w:r>
        <w:rPr>
          <w:rFonts w:hint="eastAsia"/>
          <w:sz w:val="24"/>
        </w:rPr>
        <w:t>掌握数据透视表的建立、编辑、格式化和图表化, 了解工作表和图表的打印</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排序、筛选、分类汇总</w:t>
      </w:r>
    </w:p>
    <w:p>
      <w:pPr>
        <w:ind w:firstLine="480" w:firstLineChars="200"/>
        <w:rPr>
          <w:sz w:val="24"/>
        </w:rPr>
      </w:pPr>
      <w:r>
        <w:rPr>
          <w:sz w:val="24"/>
        </w:rPr>
        <w:t>（</w:t>
      </w:r>
      <w:r>
        <w:rPr>
          <w:rFonts w:hint="eastAsia"/>
          <w:sz w:val="24"/>
        </w:rPr>
        <w:t>2</w:t>
      </w:r>
      <w:r>
        <w:rPr>
          <w:sz w:val="24"/>
        </w:rPr>
        <w:t>）</w:t>
      </w:r>
      <w:r>
        <w:rPr>
          <w:rFonts w:hint="eastAsia"/>
          <w:sz w:val="24"/>
        </w:rPr>
        <w:t>公式和函数、工作表的格式化</w:t>
      </w:r>
    </w:p>
    <w:p>
      <w:pPr>
        <w:ind w:firstLine="472" w:firstLineChars="196"/>
        <w:rPr>
          <w:b/>
          <w:sz w:val="24"/>
        </w:rPr>
      </w:pPr>
      <w:r>
        <w:rPr>
          <w:rFonts w:hint="eastAsia"/>
          <w:b/>
          <w:sz w:val="24"/>
        </w:rPr>
        <w:t>（</w:t>
      </w:r>
      <w:r>
        <w:rPr>
          <w:rFonts w:hint="eastAsia"/>
          <w:sz w:val="24"/>
        </w:rPr>
        <w:t>九</w:t>
      </w:r>
      <w:r>
        <w:rPr>
          <w:rFonts w:hint="eastAsia"/>
          <w:b/>
          <w:sz w:val="24"/>
        </w:rPr>
        <w:t>）</w:t>
      </w:r>
      <w:r>
        <w:rPr>
          <w:rFonts w:hint="eastAsia"/>
          <w:b/>
          <w:bCs/>
          <w:sz w:val="24"/>
        </w:rPr>
        <w:t>P</w:t>
      </w:r>
      <w:r>
        <w:rPr>
          <w:b/>
          <w:bCs/>
          <w:sz w:val="24"/>
        </w:rPr>
        <w:t>owerPoint</w:t>
      </w:r>
      <w:r>
        <w:rPr>
          <w:rFonts w:hint="eastAsia"/>
          <w:b/>
          <w:bCs/>
          <w:sz w:val="24"/>
        </w:rPr>
        <w:t>软件的基本操作</w:t>
      </w:r>
    </w:p>
    <w:p>
      <w:pPr>
        <w:ind w:firstLine="480" w:firstLineChars="200"/>
        <w:rPr>
          <w:sz w:val="24"/>
        </w:rPr>
      </w:pPr>
      <w:r>
        <w:rPr>
          <w:sz w:val="24"/>
        </w:rPr>
        <w:t>1.教学内容</w:t>
      </w:r>
    </w:p>
    <w:p>
      <w:pPr>
        <w:ind w:firstLine="480" w:firstLineChars="200"/>
        <w:rPr>
          <w:sz w:val="24"/>
        </w:rPr>
      </w:pPr>
      <w:r>
        <w:rPr>
          <w:sz w:val="24"/>
        </w:rPr>
        <w:t>（1）</w:t>
      </w:r>
      <w:r>
        <w:rPr>
          <w:rFonts w:hint="eastAsia"/>
          <w:sz w:val="24"/>
        </w:rPr>
        <w:t>演示文稿的建立和使用</w:t>
      </w:r>
    </w:p>
    <w:p>
      <w:pPr>
        <w:ind w:firstLine="480" w:firstLineChars="200"/>
        <w:rPr>
          <w:sz w:val="24"/>
        </w:rPr>
      </w:pPr>
      <w:r>
        <w:rPr>
          <w:sz w:val="24"/>
        </w:rPr>
        <w:t>（</w:t>
      </w:r>
      <w:r>
        <w:rPr>
          <w:rFonts w:hint="eastAsia"/>
          <w:sz w:val="24"/>
        </w:rPr>
        <w:t>2</w:t>
      </w:r>
      <w:r>
        <w:rPr>
          <w:sz w:val="24"/>
        </w:rPr>
        <w:t>）</w:t>
      </w:r>
      <w:r>
        <w:rPr>
          <w:rFonts w:hint="eastAsia"/>
          <w:sz w:val="24"/>
        </w:rPr>
        <w:t>设计幻灯片放映</w:t>
      </w:r>
    </w:p>
    <w:p>
      <w:pPr>
        <w:ind w:firstLine="480" w:firstLineChars="200"/>
        <w:rPr>
          <w:color w:val="000000"/>
          <w:sz w:val="24"/>
        </w:rPr>
      </w:pPr>
      <w:r>
        <w:rPr>
          <w:color w:val="000000"/>
          <w:sz w:val="24"/>
        </w:rPr>
        <w:t>2.基本要求</w:t>
      </w:r>
    </w:p>
    <w:p>
      <w:pPr>
        <w:ind w:firstLine="480" w:firstLineChars="200"/>
        <w:rPr>
          <w:sz w:val="24"/>
        </w:rPr>
      </w:pPr>
      <w:r>
        <w:rPr>
          <w:sz w:val="24"/>
        </w:rPr>
        <w:t>（1）</w:t>
      </w:r>
      <w:r>
        <w:rPr>
          <w:rFonts w:hint="eastAsia"/>
          <w:sz w:val="24"/>
        </w:rPr>
        <w:t>熟练掌握演示文稿的建立方法</w:t>
      </w:r>
    </w:p>
    <w:p>
      <w:pPr>
        <w:ind w:firstLine="480" w:firstLineChars="200"/>
        <w:rPr>
          <w:sz w:val="24"/>
        </w:rPr>
      </w:pPr>
      <w:r>
        <w:rPr>
          <w:sz w:val="24"/>
        </w:rPr>
        <w:t>（</w:t>
      </w:r>
      <w:r>
        <w:rPr>
          <w:rFonts w:hint="eastAsia"/>
          <w:sz w:val="24"/>
        </w:rPr>
        <w:t>2</w:t>
      </w:r>
      <w:r>
        <w:rPr>
          <w:sz w:val="24"/>
        </w:rPr>
        <w:t>）</w:t>
      </w:r>
      <w:r>
        <w:rPr>
          <w:rFonts w:hint="eastAsia"/>
          <w:sz w:val="24"/>
        </w:rPr>
        <w:t>掌握幻灯片母版的设计和使用</w:t>
      </w:r>
    </w:p>
    <w:p>
      <w:pPr>
        <w:ind w:firstLine="480" w:firstLineChars="200"/>
        <w:rPr>
          <w:sz w:val="24"/>
        </w:rPr>
      </w:pPr>
      <w:r>
        <w:rPr>
          <w:sz w:val="24"/>
        </w:rPr>
        <w:t>（</w:t>
      </w:r>
      <w:r>
        <w:rPr>
          <w:rFonts w:hint="eastAsia"/>
          <w:sz w:val="24"/>
        </w:rPr>
        <w:t>3</w:t>
      </w:r>
      <w:r>
        <w:rPr>
          <w:sz w:val="24"/>
        </w:rPr>
        <w:t>）</w:t>
      </w:r>
      <w:r>
        <w:rPr>
          <w:rFonts w:hint="eastAsia"/>
          <w:sz w:val="24"/>
        </w:rPr>
        <w:t>熟练掌握幻灯片动画的设计</w:t>
      </w:r>
    </w:p>
    <w:p>
      <w:pPr>
        <w:ind w:firstLine="480" w:firstLineChars="200"/>
        <w:rPr>
          <w:sz w:val="24"/>
        </w:rPr>
      </w:pPr>
      <w:r>
        <w:rPr>
          <w:sz w:val="24"/>
        </w:rPr>
        <w:t>（</w:t>
      </w:r>
      <w:r>
        <w:rPr>
          <w:rFonts w:hint="eastAsia"/>
          <w:sz w:val="24"/>
        </w:rPr>
        <w:t>4</w:t>
      </w:r>
      <w:r>
        <w:rPr>
          <w:sz w:val="24"/>
        </w:rPr>
        <w:t>）</w:t>
      </w:r>
      <w:r>
        <w:rPr>
          <w:rFonts w:hint="eastAsia"/>
          <w:sz w:val="24"/>
        </w:rPr>
        <w:t>掌握排练幻灯片放映</w:t>
      </w:r>
    </w:p>
    <w:p>
      <w:pPr>
        <w:ind w:firstLine="480" w:firstLineChars="200"/>
        <w:rPr>
          <w:rFonts w:eastAsia="黑体"/>
          <w:bCs/>
          <w:sz w:val="28"/>
          <w:szCs w:val="28"/>
        </w:rPr>
      </w:pPr>
      <w:r>
        <w:rPr>
          <w:color w:val="000000"/>
          <w:sz w:val="24"/>
        </w:rPr>
        <w:t>3.重</w:t>
      </w:r>
      <w:r>
        <w:rPr>
          <w:rFonts w:hint="eastAsia"/>
          <w:color w:val="000000"/>
          <w:sz w:val="24"/>
        </w:rPr>
        <w:t>点</w:t>
      </w:r>
      <w:r>
        <w:rPr>
          <w:color w:val="000000"/>
          <w:sz w:val="24"/>
        </w:rPr>
        <w:t>难点</w:t>
      </w:r>
    </w:p>
    <w:p>
      <w:pPr>
        <w:ind w:firstLine="480" w:firstLineChars="200"/>
        <w:rPr>
          <w:sz w:val="24"/>
        </w:rPr>
      </w:pPr>
      <w:r>
        <w:rPr>
          <w:sz w:val="24"/>
        </w:rPr>
        <w:t>（1）</w:t>
      </w:r>
      <w:r>
        <w:rPr>
          <w:rFonts w:hint="eastAsia"/>
          <w:sz w:val="24"/>
        </w:rPr>
        <w:t>幻灯片动画</w:t>
      </w:r>
    </w:p>
    <w:p>
      <w:pPr>
        <w:ind w:firstLine="480" w:firstLineChars="200"/>
        <w:rPr>
          <w:sz w:val="24"/>
        </w:rPr>
      </w:pPr>
      <w:r>
        <w:rPr>
          <w:sz w:val="24"/>
        </w:rPr>
        <w:t>（</w:t>
      </w:r>
      <w:r>
        <w:rPr>
          <w:rFonts w:hint="eastAsia"/>
          <w:sz w:val="24"/>
        </w:rPr>
        <w:t>2</w:t>
      </w:r>
      <w:r>
        <w:rPr>
          <w:sz w:val="24"/>
        </w:rPr>
        <w:t>）</w:t>
      </w:r>
      <w:r>
        <w:rPr>
          <w:rFonts w:hint="eastAsia"/>
          <w:sz w:val="24"/>
        </w:rPr>
        <w:t>母版的使用</w:t>
      </w:r>
    </w:p>
    <w:p>
      <w:pPr>
        <w:spacing w:line="276" w:lineRule="auto"/>
        <w:rPr>
          <w:rFonts w:eastAsia="黑体"/>
          <w:bCs/>
          <w:sz w:val="28"/>
          <w:szCs w:val="28"/>
        </w:rPr>
      </w:pPr>
      <w:r>
        <w:rPr>
          <w:rFonts w:hint="eastAsia" w:eastAsia="黑体"/>
          <w:bCs/>
          <w:sz w:val="28"/>
          <w:szCs w:val="28"/>
        </w:rPr>
        <w:t>四、教学内容与课程目标对应关系</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87"/>
        <w:gridCol w:w="1362"/>
        <w:gridCol w:w="1187"/>
        <w:gridCol w:w="147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8" w:type="dxa"/>
            <w:tcBorders>
              <w:top w:val="single" w:color="auto" w:sz="8" w:space="0"/>
              <w:left w:val="single" w:color="auto" w:sz="8" w:space="0"/>
            </w:tcBorders>
            <w:vAlign w:val="center"/>
          </w:tcPr>
          <w:p>
            <w:pPr>
              <w:spacing w:line="276" w:lineRule="auto"/>
              <w:jc w:val="center"/>
              <w:rPr>
                <w:sz w:val="24"/>
              </w:rPr>
            </w:pPr>
            <w:r>
              <w:rPr>
                <w:rFonts w:hint="eastAsia"/>
                <w:sz w:val="24"/>
              </w:rPr>
              <w:t>序号</w:t>
            </w:r>
          </w:p>
        </w:tc>
        <w:tc>
          <w:tcPr>
            <w:tcW w:w="2387" w:type="dxa"/>
            <w:tcBorders>
              <w:top w:val="single" w:color="auto" w:sz="8" w:space="0"/>
            </w:tcBorders>
            <w:vAlign w:val="center"/>
          </w:tcPr>
          <w:p>
            <w:pPr>
              <w:spacing w:line="276" w:lineRule="auto"/>
              <w:jc w:val="center"/>
              <w:rPr>
                <w:sz w:val="24"/>
              </w:rPr>
            </w:pPr>
            <w:r>
              <w:rPr>
                <w:rFonts w:hint="eastAsia"/>
                <w:sz w:val="24"/>
              </w:rPr>
              <w:t>教学内容</w:t>
            </w:r>
          </w:p>
        </w:tc>
        <w:tc>
          <w:tcPr>
            <w:tcW w:w="1362" w:type="dxa"/>
            <w:tcBorders>
              <w:top w:val="single" w:color="auto" w:sz="8" w:space="0"/>
            </w:tcBorders>
            <w:vAlign w:val="center"/>
          </w:tcPr>
          <w:p>
            <w:pPr>
              <w:spacing w:line="276" w:lineRule="auto"/>
              <w:jc w:val="center"/>
              <w:rPr>
                <w:sz w:val="24"/>
              </w:rPr>
            </w:pPr>
            <w:r>
              <w:rPr>
                <w:rFonts w:hint="eastAsia"/>
                <w:sz w:val="24"/>
              </w:rPr>
              <w:t>支撑的课程目标</w:t>
            </w:r>
          </w:p>
        </w:tc>
        <w:tc>
          <w:tcPr>
            <w:tcW w:w="1187" w:type="dxa"/>
            <w:tcBorders>
              <w:top w:val="single" w:color="auto" w:sz="8" w:space="0"/>
            </w:tcBorders>
            <w:vAlign w:val="center"/>
          </w:tcPr>
          <w:p>
            <w:pPr>
              <w:jc w:val="center"/>
              <w:rPr>
                <w:sz w:val="24"/>
              </w:rPr>
            </w:pPr>
            <w:r>
              <w:rPr>
                <w:sz w:val="24"/>
              </w:rPr>
              <w:t>支撑</w:t>
            </w:r>
            <w:r>
              <w:rPr>
                <w:rFonts w:hint="eastAsia"/>
                <w:sz w:val="24"/>
              </w:rPr>
              <w:t>的</w:t>
            </w:r>
            <w:r>
              <w:rPr>
                <w:sz w:val="24"/>
              </w:rPr>
              <w:t>毕业要求</w:t>
            </w:r>
          </w:p>
          <w:p>
            <w:pPr>
              <w:spacing w:line="276" w:lineRule="auto"/>
              <w:jc w:val="center"/>
              <w:rPr>
                <w:sz w:val="24"/>
              </w:rPr>
            </w:pPr>
            <w:r>
              <w:rPr>
                <w:sz w:val="24"/>
              </w:rPr>
              <w:t>指标点</w:t>
            </w:r>
          </w:p>
        </w:tc>
        <w:tc>
          <w:tcPr>
            <w:tcW w:w="1472" w:type="dxa"/>
            <w:tcBorders>
              <w:top w:val="single" w:color="auto" w:sz="8" w:space="0"/>
              <w:right w:val="single" w:color="auto" w:sz="8" w:space="0"/>
            </w:tcBorders>
            <w:vAlign w:val="center"/>
          </w:tcPr>
          <w:p>
            <w:pPr>
              <w:spacing w:line="276" w:lineRule="auto"/>
              <w:jc w:val="center"/>
              <w:rPr>
                <w:sz w:val="24"/>
              </w:rPr>
            </w:pPr>
            <w:r>
              <w:rPr>
                <w:rFonts w:hint="eastAsia"/>
                <w:sz w:val="24"/>
              </w:rPr>
              <w:t>讲授</w:t>
            </w:r>
          </w:p>
          <w:p>
            <w:pPr>
              <w:spacing w:line="276" w:lineRule="auto"/>
              <w:jc w:val="center"/>
              <w:rPr>
                <w:sz w:val="24"/>
              </w:rPr>
            </w:pPr>
            <w:r>
              <w:rPr>
                <w:sz w:val="24"/>
              </w:rPr>
              <w:t>学时</w:t>
            </w:r>
          </w:p>
        </w:tc>
        <w:tc>
          <w:tcPr>
            <w:tcW w:w="1416" w:type="dxa"/>
            <w:tcBorders>
              <w:top w:val="single" w:color="auto" w:sz="8" w:space="0"/>
              <w:right w:val="single" w:color="auto" w:sz="8" w:space="0"/>
            </w:tcBorders>
            <w:vAlign w:val="center"/>
          </w:tcPr>
          <w:p>
            <w:pPr>
              <w:spacing w:line="276" w:lineRule="auto"/>
              <w:jc w:val="center"/>
              <w:rPr>
                <w:sz w:val="24"/>
              </w:rPr>
            </w:pPr>
            <w:r>
              <w:rPr>
                <w:rFonts w:hint="eastAsia"/>
                <w:sz w:val="24"/>
              </w:rPr>
              <w:t>实验</w:t>
            </w:r>
          </w:p>
          <w:p>
            <w:pPr>
              <w:spacing w:line="276" w:lineRule="auto"/>
              <w:jc w:val="center"/>
              <w:rPr>
                <w:sz w:val="24"/>
              </w:rPr>
            </w:pPr>
            <w:r>
              <w:rPr>
                <w:rFonts w:hint="eastAsia"/>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1</w:t>
            </w:r>
          </w:p>
        </w:tc>
        <w:tc>
          <w:tcPr>
            <w:tcW w:w="2387" w:type="dxa"/>
          </w:tcPr>
          <w:p>
            <w:r>
              <w:rPr>
                <w:rFonts w:hint="eastAsia"/>
              </w:rPr>
              <w:t>信息技术概述</w:t>
            </w:r>
          </w:p>
        </w:tc>
        <w:tc>
          <w:tcPr>
            <w:tcW w:w="1362" w:type="dxa"/>
          </w:tcPr>
          <w:p>
            <w:pPr>
              <w:jc w:val="left"/>
            </w:pPr>
            <w:r>
              <w:rPr>
                <w:rFonts w:hint="eastAsia"/>
                <w:sz w:val="24"/>
              </w:rPr>
              <w:t>课程目标1</w:t>
            </w:r>
          </w:p>
        </w:tc>
        <w:tc>
          <w:tcPr>
            <w:tcW w:w="1187" w:type="dxa"/>
            <w:vAlign w:val="center"/>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2</w:t>
            </w:r>
          </w:p>
        </w:tc>
        <w:tc>
          <w:tcPr>
            <w:tcW w:w="2387" w:type="dxa"/>
          </w:tcPr>
          <w:p>
            <w:r>
              <w:rPr>
                <w:rFonts w:hint="eastAsia"/>
              </w:rPr>
              <w:t>计算机组成原理</w:t>
            </w:r>
          </w:p>
        </w:tc>
        <w:tc>
          <w:tcPr>
            <w:tcW w:w="1362" w:type="dxa"/>
          </w:tcPr>
          <w:p>
            <w:pPr>
              <w:jc w:val="left"/>
            </w:pPr>
            <w:r>
              <w:rPr>
                <w:rFonts w:hint="eastAsia"/>
                <w:sz w:val="24"/>
              </w:rPr>
              <w:t>课程目标1</w:t>
            </w:r>
          </w:p>
        </w:tc>
        <w:tc>
          <w:tcPr>
            <w:tcW w:w="1187" w:type="dxa"/>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3</w:t>
            </w:r>
          </w:p>
        </w:tc>
        <w:tc>
          <w:tcPr>
            <w:tcW w:w="2387" w:type="dxa"/>
          </w:tcPr>
          <w:p>
            <w:pPr>
              <w:tabs>
                <w:tab w:val="left" w:pos="2940"/>
              </w:tabs>
            </w:pPr>
            <w:r>
              <w:rPr>
                <w:rFonts w:hint="eastAsia"/>
              </w:rPr>
              <w:t>计算机软件</w:t>
            </w:r>
          </w:p>
        </w:tc>
        <w:tc>
          <w:tcPr>
            <w:tcW w:w="1362" w:type="dxa"/>
          </w:tcPr>
          <w:p>
            <w:pPr>
              <w:jc w:val="left"/>
            </w:pPr>
            <w:r>
              <w:rPr>
                <w:rFonts w:hint="eastAsia"/>
                <w:sz w:val="24"/>
              </w:rPr>
              <w:t>课程目标1</w:t>
            </w:r>
          </w:p>
        </w:tc>
        <w:tc>
          <w:tcPr>
            <w:tcW w:w="1187" w:type="dxa"/>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4</w:t>
            </w:r>
          </w:p>
        </w:tc>
        <w:tc>
          <w:tcPr>
            <w:tcW w:w="2387" w:type="dxa"/>
          </w:tcPr>
          <w:p>
            <w:r>
              <w:rPr>
                <w:rFonts w:hint="eastAsia"/>
              </w:rPr>
              <w:t>计算机网络与互联网</w:t>
            </w:r>
          </w:p>
        </w:tc>
        <w:tc>
          <w:tcPr>
            <w:tcW w:w="1362" w:type="dxa"/>
          </w:tcPr>
          <w:p>
            <w:pPr>
              <w:jc w:val="left"/>
            </w:pPr>
            <w:r>
              <w:rPr>
                <w:rFonts w:hint="eastAsia"/>
                <w:sz w:val="24"/>
              </w:rPr>
              <w:t>课程目标1</w:t>
            </w:r>
          </w:p>
        </w:tc>
        <w:tc>
          <w:tcPr>
            <w:tcW w:w="1187" w:type="dxa"/>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5</w:t>
            </w:r>
          </w:p>
        </w:tc>
        <w:tc>
          <w:tcPr>
            <w:tcW w:w="2387" w:type="dxa"/>
          </w:tcPr>
          <w:p>
            <w:r>
              <w:rPr>
                <w:rFonts w:hint="eastAsia"/>
              </w:rPr>
              <w:t>数字媒体技术与应用</w:t>
            </w:r>
          </w:p>
        </w:tc>
        <w:tc>
          <w:tcPr>
            <w:tcW w:w="1362" w:type="dxa"/>
          </w:tcPr>
          <w:p>
            <w:pPr>
              <w:jc w:val="left"/>
            </w:pPr>
            <w:r>
              <w:rPr>
                <w:rFonts w:hint="eastAsia"/>
                <w:sz w:val="24"/>
              </w:rPr>
              <w:t>课程目标1</w:t>
            </w:r>
          </w:p>
        </w:tc>
        <w:tc>
          <w:tcPr>
            <w:tcW w:w="1187" w:type="dxa"/>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6</w:t>
            </w:r>
          </w:p>
        </w:tc>
        <w:tc>
          <w:tcPr>
            <w:tcW w:w="2387" w:type="dxa"/>
          </w:tcPr>
          <w:p>
            <w:r>
              <w:rPr>
                <w:rFonts w:hint="eastAsia"/>
              </w:rPr>
              <w:t>数据库技术与信息系统</w:t>
            </w:r>
          </w:p>
        </w:tc>
        <w:tc>
          <w:tcPr>
            <w:tcW w:w="1362" w:type="dxa"/>
          </w:tcPr>
          <w:p>
            <w:pPr>
              <w:jc w:val="left"/>
            </w:pPr>
            <w:r>
              <w:rPr>
                <w:rFonts w:hint="eastAsia"/>
                <w:sz w:val="24"/>
              </w:rPr>
              <w:t>课程目标1</w:t>
            </w:r>
          </w:p>
        </w:tc>
        <w:tc>
          <w:tcPr>
            <w:tcW w:w="1187" w:type="dxa"/>
          </w:tcPr>
          <w:p>
            <w:pPr>
              <w:jc w:val="center"/>
            </w:pPr>
            <w:r>
              <w:rPr>
                <w:rFonts w:hint="eastAsia"/>
                <w:sz w:val="24"/>
              </w:rPr>
              <w:t>4-2</w:t>
            </w:r>
          </w:p>
        </w:tc>
        <w:tc>
          <w:tcPr>
            <w:tcW w:w="1472" w:type="dxa"/>
            <w:tcBorders>
              <w:right w:val="single" w:color="auto" w:sz="8" w:space="0"/>
            </w:tcBorders>
          </w:tcPr>
          <w:p>
            <w:pPr>
              <w:jc w:val="center"/>
            </w:pPr>
            <w:r>
              <w:t>2</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7</w:t>
            </w:r>
          </w:p>
        </w:tc>
        <w:tc>
          <w:tcPr>
            <w:tcW w:w="2387" w:type="dxa"/>
          </w:tcPr>
          <w:p>
            <w:r>
              <w:rPr>
                <w:rFonts w:hint="eastAsia"/>
              </w:rPr>
              <w:t>文字处理</w:t>
            </w:r>
          </w:p>
        </w:tc>
        <w:tc>
          <w:tcPr>
            <w:tcW w:w="1362" w:type="dxa"/>
          </w:tcPr>
          <w:p>
            <w:pPr>
              <w:jc w:val="left"/>
            </w:pPr>
            <w:r>
              <w:rPr>
                <w:rFonts w:hint="eastAsia"/>
                <w:sz w:val="24"/>
              </w:rPr>
              <w:t>课程目标2</w:t>
            </w:r>
          </w:p>
        </w:tc>
        <w:tc>
          <w:tcPr>
            <w:tcW w:w="1187" w:type="dxa"/>
          </w:tcPr>
          <w:p>
            <w:pPr>
              <w:jc w:val="center"/>
            </w:pPr>
            <w:r>
              <w:rPr>
                <w:rFonts w:hint="eastAsia"/>
                <w:sz w:val="24"/>
              </w:rPr>
              <w:t>4-2</w:t>
            </w:r>
          </w:p>
        </w:tc>
        <w:tc>
          <w:tcPr>
            <w:tcW w:w="1472" w:type="dxa"/>
            <w:tcBorders>
              <w:right w:val="single" w:color="auto" w:sz="8" w:space="0"/>
            </w:tcBorders>
          </w:tcPr>
          <w:p>
            <w:pPr>
              <w:jc w:val="center"/>
            </w:pPr>
            <w:r>
              <w:rPr>
                <w:rFonts w:hint="eastAsia"/>
              </w:rPr>
              <w:t>6</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8</w:t>
            </w:r>
          </w:p>
        </w:tc>
        <w:tc>
          <w:tcPr>
            <w:tcW w:w="2387" w:type="dxa"/>
          </w:tcPr>
          <w:p>
            <w:r>
              <w:rPr>
                <w:rFonts w:hint="eastAsia"/>
              </w:rPr>
              <w:t>电子表格</w:t>
            </w:r>
          </w:p>
        </w:tc>
        <w:tc>
          <w:tcPr>
            <w:tcW w:w="1362" w:type="dxa"/>
          </w:tcPr>
          <w:p>
            <w:pPr>
              <w:jc w:val="left"/>
            </w:pPr>
            <w:r>
              <w:rPr>
                <w:rFonts w:hint="eastAsia"/>
                <w:sz w:val="24"/>
              </w:rPr>
              <w:t>课程目标2</w:t>
            </w:r>
          </w:p>
        </w:tc>
        <w:tc>
          <w:tcPr>
            <w:tcW w:w="1187" w:type="dxa"/>
          </w:tcPr>
          <w:p>
            <w:pPr>
              <w:jc w:val="center"/>
            </w:pPr>
            <w:r>
              <w:rPr>
                <w:rFonts w:hint="eastAsia"/>
                <w:sz w:val="24"/>
              </w:rPr>
              <w:t>4-2</w:t>
            </w:r>
          </w:p>
        </w:tc>
        <w:tc>
          <w:tcPr>
            <w:tcW w:w="1472" w:type="dxa"/>
            <w:tcBorders>
              <w:right w:val="single" w:color="auto" w:sz="8" w:space="0"/>
            </w:tcBorders>
          </w:tcPr>
          <w:p>
            <w:pPr>
              <w:jc w:val="center"/>
            </w:pPr>
            <w:r>
              <w:rPr>
                <w:rFonts w:hint="eastAsia"/>
              </w:rPr>
              <w:t>8</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tcBorders>
              <w:left w:val="single" w:color="auto" w:sz="8" w:space="0"/>
            </w:tcBorders>
            <w:vAlign w:val="center"/>
          </w:tcPr>
          <w:p>
            <w:pPr>
              <w:spacing w:line="276" w:lineRule="auto"/>
              <w:jc w:val="center"/>
              <w:rPr>
                <w:sz w:val="24"/>
              </w:rPr>
            </w:pPr>
            <w:r>
              <w:rPr>
                <w:rFonts w:hint="eastAsia"/>
                <w:sz w:val="24"/>
              </w:rPr>
              <w:t>9</w:t>
            </w:r>
          </w:p>
        </w:tc>
        <w:tc>
          <w:tcPr>
            <w:tcW w:w="2387" w:type="dxa"/>
          </w:tcPr>
          <w:p>
            <w:r>
              <w:rPr>
                <w:rFonts w:hint="eastAsia"/>
              </w:rPr>
              <w:t>演示文稿制作</w:t>
            </w:r>
          </w:p>
        </w:tc>
        <w:tc>
          <w:tcPr>
            <w:tcW w:w="1362" w:type="dxa"/>
          </w:tcPr>
          <w:p>
            <w:pPr>
              <w:jc w:val="left"/>
            </w:pPr>
            <w:r>
              <w:rPr>
                <w:rFonts w:hint="eastAsia"/>
                <w:sz w:val="24"/>
              </w:rPr>
              <w:t>课程目标2</w:t>
            </w:r>
          </w:p>
        </w:tc>
        <w:tc>
          <w:tcPr>
            <w:tcW w:w="1187" w:type="dxa"/>
          </w:tcPr>
          <w:p>
            <w:pPr>
              <w:jc w:val="center"/>
            </w:pPr>
            <w:r>
              <w:rPr>
                <w:rFonts w:hint="eastAsia"/>
                <w:sz w:val="24"/>
              </w:rPr>
              <w:t>4-2</w:t>
            </w:r>
          </w:p>
        </w:tc>
        <w:tc>
          <w:tcPr>
            <w:tcW w:w="1472" w:type="dxa"/>
            <w:tcBorders>
              <w:right w:val="single" w:color="auto" w:sz="8" w:space="0"/>
            </w:tcBorders>
          </w:tcPr>
          <w:p>
            <w:pPr>
              <w:jc w:val="center"/>
            </w:pPr>
            <w:r>
              <w:rPr>
                <w:rFonts w:hint="eastAsia"/>
              </w:rPr>
              <w:t>6</w:t>
            </w:r>
          </w:p>
        </w:tc>
        <w:tc>
          <w:tcPr>
            <w:tcW w:w="1416" w:type="dxa"/>
            <w:tcBorders>
              <w:right w:val="single" w:color="auto" w:sz="8"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85" w:type="dxa"/>
            <w:gridSpan w:val="2"/>
            <w:tcBorders>
              <w:left w:val="single" w:color="auto" w:sz="8" w:space="0"/>
              <w:bottom w:val="single" w:color="auto" w:sz="8" w:space="0"/>
            </w:tcBorders>
            <w:vAlign w:val="center"/>
          </w:tcPr>
          <w:p>
            <w:pPr>
              <w:spacing w:line="276" w:lineRule="auto"/>
              <w:jc w:val="center"/>
              <w:rPr>
                <w:sz w:val="24"/>
              </w:rPr>
            </w:pPr>
            <w:r>
              <w:rPr>
                <w:rFonts w:hint="eastAsia"/>
                <w:sz w:val="24"/>
              </w:rPr>
              <w:t>合    计</w:t>
            </w:r>
          </w:p>
        </w:tc>
        <w:tc>
          <w:tcPr>
            <w:tcW w:w="1362" w:type="dxa"/>
            <w:tcBorders>
              <w:bottom w:val="single" w:color="auto" w:sz="8" w:space="0"/>
            </w:tcBorders>
            <w:vAlign w:val="center"/>
          </w:tcPr>
          <w:p>
            <w:pPr>
              <w:spacing w:line="276" w:lineRule="auto"/>
              <w:jc w:val="center"/>
              <w:rPr>
                <w:sz w:val="24"/>
              </w:rPr>
            </w:pPr>
          </w:p>
        </w:tc>
        <w:tc>
          <w:tcPr>
            <w:tcW w:w="1187" w:type="dxa"/>
            <w:tcBorders>
              <w:bottom w:val="single" w:color="auto" w:sz="8" w:space="0"/>
            </w:tcBorders>
            <w:vAlign w:val="center"/>
          </w:tcPr>
          <w:p>
            <w:pPr>
              <w:spacing w:line="276" w:lineRule="auto"/>
              <w:jc w:val="center"/>
              <w:rPr>
                <w:sz w:val="24"/>
              </w:rPr>
            </w:pPr>
          </w:p>
        </w:tc>
        <w:tc>
          <w:tcPr>
            <w:tcW w:w="1472" w:type="dxa"/>
            <w:tcBorders>
              <w:bottom w:val="single" w:color="auto" w:sz="8" w:space="0"/>
              <w:right w:val="single" w:color="auto" w:sz="8" w:space="0"/>
            </w:tcBorders>
            <w:vAlign w:val="center"/>
          </w:tcPr>
          <w:p>
            <w:pPr>
              <w:spacing w:line="276" w:lineRule="auto"/>
              <w:jc w:val="center"/>
              <w:rPr>
                <w:sz w:val="24"/>
              </w:rPr>
            </w:pPr>
            <w:r>
              <w:rPr>
                <w:rFonts w:hint="eastAsia"/>
                <w:sz w:val="24"/>
              </w:rPr>
              <w:t>32</w:t>
            </w:r>
          </w:p>
        </w:tc>
        <w:tc>
          <w:tcPr>
            <w:tcW w:w="1416" w:type="dxa"/>
            <w:tcBorders>
              <w:bottom w:val="single" w:color="auto" w:sz="8" w:space="0"/>
              <w:right w:val="single" w:color="auto" w:sz="8" w:space="0"/>
            </w:tcBorders>
          </w:tcPr>
          <w:p>
            <w:pPr>
              <w:spacing w:line="276" w:lineRule="auto"/>
              <w:jc w:val="center"/>
              <w:rPr>
                <w:sz w:val="24"/>
              </w:rPr>
            </w:pPr>
          </w:p>
        </w:tc>
      </w:tr>
    </w:tbl>
    <w:p>
      <w:pPr>
        <w:spacing w:line="276" w:lineRule="auto"/>
        <w:rPr>
          <w:rFonts w:eastAsia="黑体"/>
          <w:bCs/>
          <w:sz w:val="28"/>
          <w:szCs w:val="28"/>
        </w:rPr>
      </w:pPr>
      <w:r>
        <w:rPr>
          <w:rFonts w:hint="eastAsia" w:eastAsia="黑体"/>
          <w:bCs/>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1.教学方法上采用案例教学为主，教师讲授、演示与学生动手实践相结合，配合微课视频进行教学。</w:t>
      </w:r>
    </w:p>
    <w:p>
      <w:pPr>
        <w:spacing w:line="360" w:lineRule="auto"/>
        <w:ind w:firstLine="480" w:firstLineChars="200"/>
        <w:rPr>
          <w:b/>
          <w:sz w:val="24"/>
        </w:rPr>
      </w:pPr>
      <w:r>
        <w:rPr>
          <w:rFonts w:hint="eastAsia"/>
          <w:sz w:val="24"/>
        </w:rPr>
        <w:t>2.教学手段上采用自主开发的网络教学平台软件，进行平时的上机练习、理论练习、考试等。</w:t>
      </w:r>
    </w:p>
    <w:p>
      <w:pPr>
        <w:spacing w:line="360" w:lineRule="auto"/>
        <w:ind w:firstLine="482" w:firstLineChars="200"/>
        <w:rPr>
          <w:b/>
          <w:sz w:val="24"/>
        </w:rPr>
      </w:pPr>
      <w:r>
        <w:rPr>
          <w:rFonts w:hint="eastAsia"/>
          <w:b/>
          <w:sz w:val="24"/>
        </w:rPr>
        <w:t>（二）课程实施与保障</w:t>
      </w:r>
    </w:p>
    <w:tbl>
      <w:tblPr>
        <w:tblStyle w:val="9"/>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827"/>
        <w:gridCol w:w="15"/>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 w:val="24"/>
              </w:rPr>
            </w:pPr>
            <w:r>
              <w:rPr>
                <w:rFonts w:ascii="宋体" w:hAnsi="宋体" w:cs="宋体"/>
                <w:b/>
                <w:bCs/>
                <w:sz w:val="24"/>
              </w:rPr>
              <w:t>主要教学环节</w:t>
            </w:r>
          </w:p>
        </w:tc>
        <w:tc>
          <w:tcPr>
            <w:tcW w:w="6065" w:type="dxa"/>
            <w:gridSpan w:val="2"/>
            <w:tcBorders>
              <w:top w:val="single" w:color="auto" w:sz="8" w:space="0"/>
              <w:left w:val="single" w:color="auto" w:sz="8" w:space="0"/>
              <w:right w:val="single" w:color="auto" w:sz="8" w:space="0"/>
            </w:tcBorders>
            <w:vAlign w:val="center"/>
          </w:tcPr>
          <w:p>
            <w:pPr>
              <w:spacing w:line="276" w:lineRule="auto"/>
              <w:jc w:val="center"/>
              <w:rPr>
                <w:sz w:val="24"/>
              </w:rPr>
            </w:pPr>
            <w:r>
              <w:rPr>
                <w:rFonts w:hint="eastAsia" w:ascii="宋体" w:hAnsi="宋体" w:cs="宋体"/>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sz w:val="24"/>
              </w:rPr>
            </w:pPr>
            <w:r>
              <w:rPr>
                <w:rFonts w:hint="eastAsia"/>
                <w:sz w:val="24"/>
              </w:rPr>
              <w:t>1</w:t>
            </w:r>
          </w:p>
        </w:tc>
        <w:tc>
          <w:tcPr>
            <w:tcW w:w="1842" w:type="dxa"/>
            <w:gridSpan w:val="2"/>
            <w:tcMar>
              <w:left w:w="28" w:type="dxa"/>
              <w:right w:w="28" w:type="dxa"/>
            </w:tcMar>
            <w:vAlign w:val="center"/>
          </w:tcPr>
          <w:p>
            <w:pPr>
              <w:spacing w:line="276" w:lineRule="auto"/>
              <w:jc w:val="center"/>
              <w:rPr>
                <w:sz w:val="24"/>
              </w:rPr>
            </w:pPr>
            <w:r>
              <w:rPr>
                <w:rFonts w:hint="eastAsia"/>
                <w:sz w:val="24"/>
              </w:rPr>
              <w:t>备课</w:t>
            </w:r>
          </w:p>
        </w:tc>
        <w:tc>
          <w:tcPr>
            <w:tcW w:w="6050"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hint="eastAsia" w:ascii="宋体" w:hAnsi="宋体" w:cs="宋体"/>
                <w:kern w:val="0"/>
                <w:sz w:val="22"/>
              </w:rPr>
              <w:t>掌握本课程教学大纲内容，严格按照教学大纲要求进行本课程教学内容的组织；</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hint="eastAsia" w:ascii="宋体" w:hAnsi="宋体" w:cs="宋体"/>
                <w:kern w:val="0"/>
                <w:sz w:val="22"/>
              </w:rPr>
              <w:t>熟悉教材各章节，借助相关专业书籍资料，并依据教学大纲编写授课计划；</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hint="eastAsia" w:ascii="宋体" w:hAnsi="宋体" w:cs="宋体"/>
                <w:kern w:val="0"/>
                <w:sz w:val="22"/>
              </w:rPr>
              <w:t>结合课程特点，制作课件，运用多媒体教学手段讲授部分教学内容；</w:t>
            </w:r>
            <w:r>
              <w:rPr>
                <w:rFonts w:ascii="宋体" w:hAnsi="宋体" w:cs="宋体"/>
                <w:kern w:val="0"/>
                <w:sz w:val="22"/>
              </w:rPr>
              <w:t xml:space="preserve"> </w:t>
            </w:r>
          </w:p>
          <w:p>
            <w:pPr>
              <w:autoSpaceDE w:val="0"/>
              <w:autoSpaceDN w:val="0"/>
              <w:adjustRightInd w:val="0"/>
              <w:snapToGrid w:val="0"/>
              <w:spacing w:line="312" w:lineRule="auto"/>
              <w:jc w:val="left"/>
              <w:rPr>
                <w:sz w:val="24"/>
              </w:rPr>
            </w:pPr>
            <w:r>
              <w:rPr>
                <w:rFonts w:ascii="宋体" w:hAnsi="宋体" w:cs="宋体"/>
                <w:kern w:val="0"/>
                <w:sz w:val="22"/>
              </w:rPr>
              <w:t>4.</w:t>
            </w:r>
            <w:r>
              <w:rPr>
                <w:rFonts w:hint="eastAsia" w:ascii="宋体" w:hAnsi="宋体" w:cs="宋体"/>
                <w:kern w:val="0"/>
                <w:sz w:val="22"/>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sz w:val="24"/>
              </w:rPr>
            </w:pPr>
            <w:r>
              <w:rPr>
                <w:rFonts w:hint="eastAsia"/>
                <w:sz w:val="24"/>
              </w:rPr>
              <w:t>2</w:t>
            </w:r>
          </w:p>
        </w:tc>
        <w:tc>
          <w:tcPr>
            <w:tcW w:w="1842" w:type="dxa"/>
            <w:gridSpan w:val="2"/>
            <w:tcMar>
              <w:left w:w="28" w:type="dxa"/>
              <w:right w:w="28" w:type="dxa"/>
            </w:tcMar>
            <w:vAlign w:val="center"/>
          </w:tcPr>
          <w:p>
            <w:pPr>
              <w:spacing w:line="276" w:lineRule="auto"/>
              <w:jc w:val="center"/>
              <w:rPr>
                <w:sz w:val="24"/>
              </w:rPr>
            </w:pPr>
            <w:r>
              <w:rPr>
                <w:rFonts w:hint="eastAsia"/>
                <w:sz w:val="24"/>
              </w:rPr>
              <w:t>讲授</w:t>
            </w:r>
          </w:p>
        </w:tc>
        <w:tc>
          <w:tcPr>
            <w:tcW w:w="6050"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hint="eastAsia" w:ascii="宋体" w:hAnsi="宋体" w:cs="宋体"/>
                <w:kern w:val="0"/>
                <w:sz w:val="22"/>
              </w:rPr>
              <w:t>条理清晰，重点突出，理论联系实际，熟练地解答和讲解例题。</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hint="eastAsia" w:ascii="宋体" w:hAnsi="宋体" w:cs="宋体"/>
                <w:kern w:val="0"/>
                <w:sz w:val="22"/>
              </w:rPr>
              <w:t>采用多种教学方式（如启发式教学、案例分析教学、讨论式教学等），注重培养学生的计算思维，提高学生发现、分析和解决问题的能力。</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hint="eastAsia" w:ascii="宋体" w:hAnsi="宋体" w:cs="宋体"/>
                <w:kern w:val="0"/>
                <w:sz w:val="22"/>
              </w:rPr>
              <w:t>多种教学手段、教师演示与学生动手实践相结合，以培养学生实践动手的能力。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sz w:val="24"/>
              </w:rPr>
            </w:pPr>
            <w:r>
              <w:rPr>
                <w:rFonts w:hint="eastAsia"/>
                <w:sz w:val="24"/>
              </w:rPr>
              <w:t>3</w:t>
            </w:r>
          </w:p>
        </w:tc>
        <w:tc>
          <w:tcPr>
            <w:tcW w:w="1842" w:type="dxa"/>
            <w:gridSpan w:val="2"/>
            <w:tcMar>
              <w:left w:w="28" w:type="dxa"/>
              <w:right w:w="28" w:type="dxa"/>
            </w:tcMar>
            <w:vAlign w:val="center"/>
          </w:tcPr>
          <w:p>
            <w:pPr>
              <w:spacing w:line="276" w:lineRule="auto"/>
              <w:jc w:val="center"/>
              <w:rPr>
                <w:sz w:val="24"/>
              </w:rPr>
            </w:pPr>
            <w:r>
              <w:rPr>
                <w:rFonts w:hint="eastAsia"/>
                <w:sz w:val="24"/>
              </w:rPr>
              <w:t>作业布置与批改</w:t>
            </w:r>
          </w:p>
        </w:tc>
        <w:tc>
          <w:tcPr>
            <w:tcW w:w="6050"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学生必须完成一定数量的作业题，是本课程教学的基本要求，是实现人才培养目标的必要手段。</w:t>
            </w:r>
          </w:p>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学生完成的作业必须达到以下基本要求：</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hint="eastAsia" w:ascii="宋体" w:hAnsi="宋体" w:cs="宋体"/>
                <w:kern w:val="0"/>
                <w:sz w:val="22"/>
              </w:rPr>
              <w:t>按时按量完成作业，不缺交，不抄袭；网络教学平台具有查重功能</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 xml:space="preserve">2. </w:t>
            </w:r>
            <w:r>
              <w:rPr>
                <w:rFonts w:hint="eastAsia" w:ascii="宋体" w:hAnsi="宋体" w:cs="宋体"/>
                <w:kern w:val="0"/>
                <w:sz w:val="22"/>
              </w:rPr>
              <w:t>解题方法和步骤正确。</w:t>
            </w:r>
          </w:p>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教师批改或讲评作业要求如下：</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hint="eastAsia" w:ascii="宋体" w:hAnsi="宋体" w:cs="宋体"/>
                <w:kern w:val="0"/>
                <w:sz w:val="22"/>
              </w:rPr>
              <w:t>学生的作业要全批全改，并按时批改、讲评学生每次交来的作业；</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2.</w:t>
            </w:r>
            <w:r>
              <w:rPr>
                <w:rFonts w:hint="eastAsia" w:ascii="宋体" w:hAnsi="宋体" w:cs="宋体"/>
                <w:kern w:val="0"/>
                <w:sz w:val="22"/>
              </w:rPr>
              <w:t>教师每次批改或讲评作业后，按百分制评定成绩；</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3.</w:t>
            </w:r>
            <w:r>
              <w:rPr>
                <w:rFonts w:hint="eastAsia" w:ascii="宋体" w:hAnsi="宋体" w:cs="宋体"/>
                <w:kern w:val="0"/>
                <w:sz w:val="22"/>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sz w:val="24"/>
              </w:rPr>
            </w:pPr>
            <w:r>
              <w:rPr>
                <w:rFonts w:hint="eastAsia"/>
                <w:sz w:val="24"/>
              </w:rPr>
              <w:t>4</w:t>
            </w:r>
          </w:p>
        </w:tc>
        <w:tc>
          <w:tcPr>
            <w:tcW w:w="1842" w:type="dxa"/>
            <w:gridSpan w:val="2"/>
            <w:tcMar>
              <w:left w:w="28" w:type="dxa"/>
              <w:right w:w="28" w:type="dxa"/>
            </w:tcMar>
            <w:vAlign w:val="center"/>
          </w:tcPr>
          <w:p>
            <w:pPr>
              <w:spacing w:line="276" w:lineRule="auto"/>
              <w:jc w:val="center"/>
              <w:rPr>
                <w:sz w:val="24"/>
              </w:rPr>
            </w:pPr>
            <w:r>
              <w:rPr>
                <w:rFonts w:hint="eastAsia"/>
                <w:sz w:val="24"/>
              </w:rPr>
              <w:t>课外答疑</w:t>
            </w:r>
          </w:p>
        </w:tc>
        <w:tc>
          <w:tcPr>
            <w:tcW w:w="6050"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sz w:val="24"/>
              </w:rPr>
            </w:pPr>
            <w:r>
              <w:rPr>
                <w:rFonts w:hint="eastAsia"/>
                <w:sz w:val="24"/>
              </w:rPr>
              <w:t>5</w:t>
            </w:r>
          </w:p>
        </w:tc>
        <w:tc>
          <w:tcPr>
            <w:tcW w:w="1842" w:type="dxa"/>
            <w:gridSpan w:val="2"/>
            <w:tcMar>
              <w:left w:w="28" w:type="dxa"/>
              <w:right w:w="28" w:type="dxa"/>
            </w:tcMar>
            <w:vAlign w:val="center"/>
          </w:tcPr>
          <w:p>
            <w:pPr>
              <w:spacing w:line="276" w:lineRule="auto"/>
              <w:jc w:val="center"/>
              <w:rPr>
                <w:sz w:val="24"/>
              </w:rPr>
            </w:pPr>
            <w:r>
              <w:rPr>
                <w:rFonts w:hint="eastAsia"/>
                <w:sz w:val="24"/>
              </w:rPr>
              <w:t>成绩考核</w:t>
            </w:r>
          </w:p>
        </w:tc>
        <w:tc>
          <w:tcPr>
            <w:tcW w:w="6050"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本课程考核的方式：网络平台考试。期末上机考核从试卷库中抽取，每个学生的试卷是随机组卷，试卷并不相同，均为机考。总评成绩的评定见课程评分方案。有下列情况之一者，总评成绩为不及格：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rPr>
            </w:pPr>
            <w:r>
              <w:rPr>
                <w:rFonts w:ascii="宋体" w:hAnsi="宋体" w:cs="宋体"/>
                <w:kern w:val="0"/>
                <w:sz w:val="22"/>
              </w:rPr>
              <w:t>1</w:t>
            </w:r>
            <w:r>
              <w:rPr>
                <w:rFonts w:hint="eastAsia" w:ascii="宋体" w:hAnsi="宋体" w:cs="宋体"/>
                <w:kern w:val="0"/>
                <w:sz w:val="22"/>
              </w:rPr>
              <w:t>.缺交作业次数达</w:t>
            </w:r>
            <w:r>
              <w:rPr>
                <w:rFonts w:ascii="宋体" w:hAnsi="宋体" w:cs="宋体"/>
                <w:kern w:val="0"/>
                <w:sz w:val="22"/>
              </w:rPr>
              <w:t>1/3</w:t>
            </w:r>
            <w:r>
              <w:rPr>
                <w:rFonts w:hint="eastAsia" w:ascii="宋体" w:hAnsi="宋体" w:cs="宋体"/>
                <w:kern w:val="0"/>
                <w:sz w:val="22"/>
              </w:rPr>
              <w:t>以上者；</w:t>
            </w:r>
          </w:p>
          <w:p>
            <w:pPr>
              <w:autoSpaceDE w:val="0"/>
              <w:autoSpaceDN w:val="0"/>
              <w:adjustRightInd w:val="0"/>
              <w:snapToGrid w:val="0"/>
              <w:spacing w:line="312" w:lineRule="auto"/>
              <w:jc w:val="left"/>
              <w:rPr>
                <w:rFonts w:ascii="宋体" w:hAnsi="宋体" w:cs="宋体"/>
                <w:kern w:val="0"/>
              </w:rPr>
            </w:pPr>
            <w:r>
              <w:rPr>
                <w:rFonts w:hint="eastAsia" w:ascii="宋体" w:hAnsi="宋体" w:cs="宋体"/>
                <w:kern w:val="0"/>
                <w:sz w:val="22"/>
              </w:rPr>
              <w:t>2.缺课次数达本学期总授课学时的</w:t>
            </w:r>
            <w:r>
              <w:rPr>
                <w:rFonts w:ascii="宋体" w:hAnsi="宋体" w:cs="宋体"/>
                <w:kern w:val="0"/>
                <w:sz w:val="22"/>
              </w:rPr>
              <w:t>1/3</w:t>
            </w:r>
            <w:r>
              <w:rPr>
                <w:rFonts w:hint="eastAsia" w:ascii="宋体" w:hAnsi="宋体" w:cs="宋体"/>
                <w:kern w:val="0"/>
                <w:sz w:val="22"/>
              </w:rPr>
              <w:t>以上者；</w:t>
            </w:r>
          </w:p>
        </w:tc>
      </w:tr>
    </w:tbl>
    <w:p>
      <w:pPr>
        <w:spacing w:line="360" w:lineRule="auto"/>
        <w:ind w:firstLine="482" w:firstLineChars="200"/>
        <w:rPr>
          <w:b/>
          <w:sz w:val="24"/>
        </w:rPr>
      </w:pPr>
    </w:p>
    <w:p>
      <w:pPr>
        <w:spacing w:line="276" w:lineRule="auto"/>
        <w:rPr>
          <w:rFonts w:eastAsia="黑体"/>
          <w:bCs/>
          <w:sz w:val="28"/>
          <w:szCs w:val="28"/>
        </w:rPr>
      </w:pPr>
      <w:r>
        <w:rPr>
          <w:rFonts w:hint="eastAsia" w:eastAsia="黑体"/>
          <w:bCs/>
          <w:sz w:val="28"/>
          <w:szCs w:val="28"/>
        </w:rPr>
        <w:t>六、课程</w:t>
      </w:r>
      <w:r>
        <w:rPr>
          <w:rFonts w:eastAsia="黑体"/>
          <w:bCs/>
          <w:sz w:val="28"/>
          <w:szCs w:val="28"/>
        </w:rPr>
        <w:t>考核</w:t>
      </w:r>
    </w:p>
    <w:p>
      <w:pPr>
        <w:spacing w:line="276" w:lineRule="auto"/>
        <w:ind w:firstLine="480" w:firstLineChars="200"/>
        <w:rPr>
          <w:sz w:val="24"/>
        </w:rPr>
      </w:pPr>
      <w:r>
        <w:rPr>
          <w:rFonts w:hint="eastAsia"/>
          <w:sz w:val="24"/>
        </w:rPr>
        <w:t>（一）</w:t>
      </w:r>
      <w:r>
        <w:rPr>
          <w:sz w:val="24"/>
        </w:rPr>
        <w:t>课程考核方式包括包括</w:t>
      </w:r>
      <w:r>
        <w:rPr>
          <w:rFonts w:hint="eastAsia"/>
          <w:sz w:val="24"/>
        </w:rPr>
        <w:t>结课</w:t>
      </w:r>
      <w:r>
        <w:rPr>
          <w:sz w:val="24"/>
        </w:rPr>
        <w:t>考试、平时及作业考核</w:t>
      </w:r>
      <w:r>
        <w:rPr>
          <w:rFonts w:hint="eastAsia"/>
          <w:sz w:val="24"/>
        </w:rPr>
        <w:t>等</w:t>
      </w:r>
      <w:r>
        <w:rPr>
          <w:sz w:val="24"/>
        </w:rPr>
        <w:t>。</w:t>
      </w:r>
      <w:r>
        <w:rPr>
          <w:rFonts w:hint="eastAsia"/>
          <w:sz w:val="24"/>
        </w:rPr>
        <w:t>结课</w:t>
      </w:r>
      <w:r>
        <w:rPr>
          <w:sz w:val="24"/>
        </w:rPr>
        <w:t>考核采用</w:t>
      </w:r>
      <w:r>
        <w:rPr>
          <w:rFonts w:hint="eastAsia"/>
          <w:sz w:val="24"/>
        </w:rPr>
        <w:t>网络平台考试</w:t>
      </w:r>
      <w:r>
        <w:rPr>
          <w:sz w:val="24"/>
        </w:rPr>
        <w:t>的形式。</w:t>
      </w:r>
    </w:p>
    <w:p>
      <w:pPr>
        <w:spacing w:line="276" w:lineRule="auto"/>
        <w:ind w:firstLine="480" w:firstLineChars="200"/>
        <w:rPr>
          <w:sz w:val="24"/>
        </w:rPr>
      </w:pPr>
      <w:r>
        <w:rPr>
          <w:rFonts w:hint="eastAsia"/>
          <w:sz w:val="24"/>
        </w:rPr>
        <w:t>（二）</w:t>
      </w:r>
      <w:r>
        <w:rPr>
          <w:sz w:val="24"/>
        </w:rPr>
        <w:t>课程总评成绩=平时成绩×</w:t>
      </w:r>
      <w:r>
        <w:rPr>
          <w:rFonts w:hint="eastAsia"/>
          <w:sz w:val="24"/>
        </w:rPr>
        <w:t>40</w:t>
      </w:r>
      <w:r>
        <w:rPr>
          <w:sz w:val="24"/>
        </w:rPr>
        <w:t>% +</w:t>
      </w:r>
      <w:r>
        <w:rPr>
          <w:rFonts w:hint="eastAsia"/>
          <w:sz w:val="24"/>
        </w:rPr>
        <w:t>结课</w:t>
      </w:r>
      <w:r>
        <w:rPr>
          <w:sz w:val="24"/>
        </w:rPr>
        <w:t>考试成绩×</w:t>
      </w:r>
      <w:r>
        <w:rPr>
          <w:rFonts w:hint="eastAsia"/>
          <w:sz w:val="24"/>
        </w:rPr>
        <w:t>60</w:t>
      </w:r>
      <w:r>
        <w:rPr>
          <w:sz w:val="24"/>
        </w:rPr>
        <w:t>%。</w:t>
      </w:r>
    </w:p>
    <w:p>
      <w:pPr>
        <w:spacing w:line="276" w:lineRule="auto"/>
        <w:ind w:firstLine="480" w:firstLineChars="200"/>
        <w:rPr>
          <w:sz w:val="24"/>
        </w:rPr>
      </w:pPr>
      <w:r>
        <w:rPr>
          <w:sz w:val="24"/>
        </w:rPr>
        <w:t>具体考核评价细则与对应的课程目标如下</w:t>
      </w:r>
      <w:r>
        <w:rPr>
          <w:rFonts w:hint="eastAsia"/>
          <w:sz w:val="24"/>
        </w:rPr>
        <w:t>：</w:t>
      </w:r>
    </w:p>
    <w:tbl>
      <w:tblPr>
        <w:tblStyle w:val="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132"/>
        <w:gridCol w:w="576"/>
        <w:gridCol w:w="325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23" w:type="dxa"/>
            <w:tcBorders>
              <w:top w:val="single" w:color="auto" w:sz="8" w:space="0"/>
              <w:left w:val="single" w:color="auto" w:sz="8" w:space="0"/>
            </w:tcBorders>
            <w:tcMar>
              <w:left w:w="28" w:type="dxa"/>
              <w:right w:w="28" w:type="dxa"/>
            </w:tcMar>
            <w:vAlign w:val="center"/>
          </w:tcPr>
          <w:p>
            <w:pPr>
              <w:pStyle w:val="14"/>
              <w:jc w:val="center"/>
              <w:rPr>
                <w:rFonts w:eastAsia="宋体"/>
              </w:rPr>
            </w:pPr>
            <w:r>
              <w:rPr>
                <w:rFonts w:eastAsia="宋体"/>
              </w:rPr>
              <w:t>成绩组成</w:t>
            </w:r>
          </w:p>
        </w:tc>
        <w:tc>
          <w:tcPr>
            <w:tcW w:w="1132" w:type="dxa"/>
            <w:tcBorders>
              <w:top w:val="single" w:color="auto" w:sz="8" w:space="0"/>
            </w:tcBorders>
            <w:tcMar>
              <w:left w:w="28" w:type="dxa"/>
              <w:right w:w="28" w:type="dxa"/>
            </w:tcMar>
            <w:vAlign w:val="center"/>
          </w:tcPr>
          <w:p>
            <w:pPr>
              <w:pStyle w:val="14"/>
              <w:jc w:val="center"/>
              <w:rPr>
                <w:rFonts w:eastAsia="宋体"/>
              </w:rPr>
            </w:pPr>
            <w:r>
              <w:rPr>
                <w:rFonts w:eastAsia="宋体"/>
              </w:rPr>
              <w:t>考核/评价环节</w:t>
            </w:r>
          </w:p>
        </w:tc>
        <w:tc>
          <w:tcPr>
            <w:tcW w:w="576" w:type="dxa"/>
            <w:tcBorders>
              <w:top w:val="single" w:color="auto" w:sz="8" w:space="0"/>
            </w:tcBorders>
            <w:vAlign w:val="center"/>
          </w:tcPr>
          <w:p>
            <w:pPr>
              <w:pStyle w:val="14"/>
              <w:jc w:val="center"/>
              <w:rPr>
                <w:rFonts w:eastAsia="宋体"/>
              </w:rPr>
            </w:pPr>
            <w:r>
              <w:rPr>
                <w:rFonts w:hint="eastAsia" w:eastAsia="宋体"/>
              </w:rPr>
              <w:t>权重</w:t>
            </w:r>
          </w:p>
        </w:tc>
        <w:tc>
          <w:tcPr>
            <w:tcW w:w="3259" w:type="dxa"/>
            <w:tcBorders>
              <w:top w:val="single" w:color="auto" w:sz="8" w:space="0"/>
            </w:tcBorders>
            <w:vAlign w:val="center"/>
          </w:tcPr>
          <w:p>
            <w:pPr>
              <w:pStyle w:val="14"/>
              <w:jc w:val="center"/>
              <w:rPr>
                <w:rFonts w:eastAsia="宋体"/>
              </w:rPr>
            </w:pPr>
            <w:r>
              <w:rPr>
                <w:rFonts w:eastAsia="宋体"/>
              </w:rPr>
              <w:t>考核/评价细则</w:t>
            </w:r>
          </w:p>
        </w:tc>
        <w:tc>
          <w:tcPr>
            <w:tcW w:w="2128" w:type="dxa"/>
            <w:tcBorders>
              <w:top w:val="single" w:color="auto" w:sz="8" w:space="0"/>
              <w:right w:val="single" w:color="auto" w:sz="8" w:space="0"/>
            </w:tcBorders>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423" w:type="dxa"/>
            <w:vMerge w:val="restart"/>
            <w:tcBorders>
              <w:left w:val="single" w:color="auto" w:sz="8" w:space="0"/>
            </w:tcBorders>
            <w:tcMar>
              <w:left w:w="28" w:type="dxa"/>
              <w:right w:w="28" w:type="dxa"/>
            </w:tcMar>
            <w:vAlign w:val="center"/>
          </w:tcPr>
          <w:p>
            <w:pPr>
              <w:spacing w:line="276" w:lineRule="auto"/>
              <w:jc w:val="center"/>
              <w:rPr>
                <w:sz w:val="24"/>
              </w:rPr>
            </w:pPr>
            <w:r>
              <w:rPr>
                <w:rFonts w:hint="eastAsia"/>
                <w:sz w:val="24"/>
              </w:rPr>
              <w:t>平时成绩</w:t>
            </w:r>
          </w:p>
          <w:p>
            <w:pPr>
              <w:spacing w:line="276" w:lineRule="auto"/>
              <w:jc w:val="center"/>
              <w:rPr>
                <w:sz w:val="24"/>
              </w:rPr>
            </w:pPr>
            <w:r>
              <w:rPr>
                <w:rFonts w:hint="eastAsia"/>
                <w:sz w:val="24"/>
              </w:rPr>
              <w:t>（40%）</w:t>
            </w:r>
          </w:p>
        </w:tc>
        <w:tc>
          <w:tcPr>
            <w:tcW w:w="1132" w:type="dxa"/>
            <w:tcMar>
              <w:left w:w="28" w:type="dxa"/>
              <w:right w:w="28" w:type="dxa"/>
            </w:tcMar>
            <w:vAlign w:val="center"/>
          </w:tcPr>
          <w:p>
            <w:pPr>
              <w:spacing w:line="276" w:lineRule="auto"/>
              <w:jc w:val="center"/>
              <w:rPr>
                <w:sz w:val="24"/>
              </w:rPr>
            </w:pPr>
            <w:r>
              <w:rPr>
                <w:rFonts w:hint="eastAsia"/>
                <w:sz w:val="24"/>
              </w:rPr>
              <w:t>出勤情况</w:t>
            </w:r>
          </w:p>
        </w:tc>
        <w:tc>
          <w:tcPr>
            <w:tcW w:w="576" w:type="dxa"/>
            <w:tcBorders>
              <w:top w:val="single" w:color="auto" w:sz="4" w:space="0"/>
            </w:tcBorders>
            <w:vAlign w:val="center"/>
          </w:tcPr>
          <w:p>
            <w:pPr>
              <w:spacing w:line="276" w:lineRule="auto"/>
              <w:jc w:val="center"/>
              <w:rPr>
                <w:sz w:val="24"/>
              </w:rPr>
            </w:pPr>
            <w:r>
              <w:rPr>
                <w:rFonts w:hint="eastAsia"/>
                <w:sz w:val="24"/>
              </w:rPr>
              <w:t>0.3</w:t>
            </w:r>
          </w:p>
        </w:tc>
        <w:tc>
          <w:tcPr>
            <w:tcW w:w="3259" w:type="dxa"/>
            <w:tcBorders>
              <w:top w:val="single" w:color="auto" w:sz="4" w:space="0"/>
            </w:tcBorders>
            <w:vAlign w:val="center"/>
          </w:tcPr>
          <w:p>
            <w:pPr>
              <w:spacing w:line="276" w:lineRule="auto"/>
              <w:rPr>
                <w:sz w:val="24"/>
              </w:rPr>
            </w:pPr>
            <w:r>
              <w:rPr>
                <w:rFonts w:hint="eastAsia" w:eastAsia="MT Extra"/>
                <w:bCs/>
                <w:kern w:val="24"/>
                <w:szCs w:val="21"/>
              </w:rPr>
              <w:t>课堂不定期点名</w:t>
            </w:r>
            <w:r>
              <w:rPr>
                <w:rFonts w:hint="eastAsia" w:ascii="宋体" w:hAnsi="宋体"/>
                <w:bCs/>
                <w:kern w:val="24"/>
                <w:szCs w:val="21"/>
              </w:rPr>
              <w:t>，</w:t>
            </w:r>
            <w:r>
              <w:rPr>
                <w:rFonts w:hint="eastAsia"/>
                <w:szCs w:val="21"/>
              </w:rPr>
              <w:t>旷课一次扣10分，迟到、早退扣5分、事假扣4分、病假扣3分</w:t>
            </w:r>
          </w:p>
        </w:tc>
        <w:tc>
          <w:tcPr>
            <w:tcW w:w="2128" w:type="dxa"/>
            <w:vMerge w:val="restart"/>
            <w:tcBorders>
              <w:top w:val="single" w:color="auto" w:sz="4" w:space="0"/>
              <w:right w:val="single" w:color="auto" w:sz="8" w:space="0"/>
            </w:tcBorders>
            <w:vAlign w:val="center"/>
          </w:tcPr>
          <w:p>
            <w:pPr>
              <w:spacing w:line="276" w:lineRule="auto"/>
              <w:jc w:val="center"/>
              <w:rPr>
                <w:sz w:val="24"/>
              </w:rPr>
            </w:pPr>
            <w:r>
              <w:rPr>
                <w:rFonts w:hint="eastAsia"/>
                <w:sz w:val="24"/>
              </w:rPr>
              <w:t>课程目标1（40%）</w:t>
            </w:r>
          </w:p>
          <w:p>
            <w:pPr>
              <w:spacing w:line="276" w:lineRule="auto"/>
              <w:jc w:val="center"/>
              <w:rPr>
                <w:sz w:val="24"/>
              </w:rPr>
            </w:pPr>
            <w:r>
              <w:rPr>
                <w:rFonts w:hint="eastAsia"/>
                <w:sz w:val="24"/>
              </w:rPr>
              <w:t>课程目标2（60%）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1423" w:type="dxa"/>
            <w:vMerge w:val="continue"/>
            <w:tcBorders>
              <w:left w:val="single" w:color="auto" w:sz="8" w:space="0"/>
              <w:bottom w:val="single" w:color="auto" w:sz="4" w:space="0"/>
            </w:tcBorders>
            <w:vAlign w:val="center"/>
          </w:tcPr>
          <w:p>
            <w:pPr>
              <w:spacing w:line="276" w:lineRule="auto"/>
              <w:jc w:val="center"/>
              <w:rPr>
                <w:sz w:val="24"/>
              </w:rPr>
            </w:pPr>
          </w:p>
        </w:tc>
        <w:tc>
          <w:tcPr>
            <w:tcW w:w="1132" w:type="dxa"/>
            <w:tcBorders>
              <w:bottom w:val="single" w:color="auto" w:sz="4" w:space="0"/>
            </w:tcBorders>
            <w:tcMar>
              <w:left w:w="28" w:type="dxa"/>
              <w:right w:w="28" w:type="dxa"/>
            </w:tcMar>
            <w:vAlign w:val="center"/>
          </w:tcPr>
          <w:p>
            <w:pPr>
              <w:spacing w:line="276" w:lineRule="auto"/>
              <w:jc w:val="center"/>
              <w:rPr>
                <w:sz w:val="24"/>
              </w:rPr>
            </w:pPr>
            <w:r>
              <w:rPr>
                <w:rFonts w:hint="eastAsia"/>
                <w:sz w:val="24"/>
              </w:rPr>
              <w:t>平时作业</w:t>
            </w:r>
          </w:p>
        </w:tc>
        <w:tc>
          <w:tcPr>
            <w:tcW w:w="576" w:type="dxa"/>
            <w:tcBorders>
              <w:bottom w:val="single" w:color="auto" w:sz="4" w:space="0"/>
            </w:tcBorders>
            <w:vAlign w:val="center"/>
          </w:tcPr>
          <w:p>
            <w:pPr>
              <w:spacing w:line="276" w:lineRule="auto"/>
              <w:jc w:val="center"/>
              <w:rPr>
                <w:sz w:val="24"/>
              </w:rPr>
            </w:pPr>
            <w:r>
              <w:rPr>
                <w:rFonts w:hint="eastAsia"/>
                <w:sz w:val="24"/>
              </w:rPr>
              <w:t>0.7</w:t>
            </w:r>
          </w:p>
        </w:tc>
        <w:tc>
          <w:tcPr>
            <w:tcW w:w="3259" w:type="dxa"/>
            <w:tcBorders>
              <w:bottom w:val="single" w:color="auto" w:sz="4" w:space="0"/>
            </w:tcBorders>
            <w:vAlign w:val="center"/>
          </w:tcPr>
          <w:p>
            <w:pPr>
              <w:spacing w:line="276" w:lineRule="auto"/>
              <w:jc w:val="left"/>
              <w:rPr>
                <w:sz w:val="24"/>
              </w:rPr>
            </w:pPr>
            <w:r>
              <w:rPr>
                <w:rFonts w:hint="eastAsia" w:eastAsia="MT Extra"/>
                <w:bCs/>
                <w:kern w:val="24"/>
                <w:szCs w:val="21"/>
              </w:rPr>
              <w:t>对学生的</w:t>
            </w:r>
            <w:r>
              <w:rPr>
                <w:rFonts w:hint="eastAsia"/>
              </w:rPr>
              <w:t>平时上机操作题及理论题</w:t>
            </w:r>
            <w:r>
              <w:rPr>
                <w:rFonts w:hint="eastAsia" w:eastAsia="MT Extra"/>
                <w:bCs/>
                <w:kern w:val="24"/>
                <w:szCs w:val="21"/>
              </w:rPr>
              <w:t>进行批阅，</w:t>
            </w:r>
            <w:r>
              <w:t>按照</w:t>
            </w:r>
            <w:r>
              <w:rPr>
                <w:rFonts w:hint="eastAsia"/>
              </w:rPr>
              <w:t>要求进行操作</w:t>
            </w:r>
            <w:r>
              <w:t>（占</w:t>
            </w:r>
            <w:r>
              <w:rPr>
                <w:rFonts w:hint="eastAsia"/>
              </w:rPr>
              <w:t>40</w:t>
            </w:r>
            <w:r>
              <w:t>%）；</w:t>
            </w:r>
            <w:r>
              <w:rPr>
                <w:rFonts w:hint="eastAsia"/>
              </w:rPr>
              <w:t>操作</w:t>
            </w:r>
            <w:r>
              <w:t>结果的准确性（占</w:t>
            </w:r>
            <w:r>
              <w:rPr>
                <w:rFonts w:hint="eastAsia"/>
              </w:rPr>
              <w:t>40</w:t>
            </w:r>
            <w:r>
              <w:t>%）；利用所学知识分析解决问题的能力（占</w:t>
            </w:r>
            <w:r>
              <w:rPr>
                <w:rFonts w:hint="eastAsia"/>
              </w:rPr>
              <w:t>20</w:t>
            </w:r>
            <w:r>
              <w:t>%）</w:t>
            </w:r>
            <w:r>
              <w:rPr>
                <w:rFonts w:hint="eastAsia"/>
              </w:rPr>
              <w:t>。</w:t>
            </w:r>
          </w:p>
        </w:tc>
        <w:tc>
          <w:tcPr>
            <w:tcW w:w="2128" w:type="dxa"/>
            <w:vMerge w:val="continue"/>
            <w:tcBorders>
              <w:bottom w:val="single" w:color="auto" w:sz="4" w:space="0"/>
              <w:right w:val="single" w:color="auto" w:sz="8" w:space="0"/>
            </w:tcBorders>
            <w:vAlign w:val="center"/>
          </w:tcPr>
          <w:p>
            <w:pPr>
              <w:spacing w:line="276"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423" w:type="dxa"/>
            <w:tcBorders>
              <w:left w:val="single" w:color="auto" w:sz="8" w:space="0"/>
            </w:tcBorders>
            <w:vAlign w:val="center"/>
          </w:tcPr>
          <w:p>
            <w:pPr>
              <w:spacing w:line="276" w:lineRule="auto"/>
              <w:jc w:val="center"/>
              <w:rPr>
                <w:sz w:val="24"/>
              </w:rPr>
            </w:pPr>
            <w:r>
              <w:rPr>
                <w:rFonts w:hint="eastAsia"/>
                <w:sz w:val="24"/>
              </w:rPr>
              <w:t>结课成绩</w:t>
            </w:r>
          </w:p>
          <w:p>
            <w:pPr>
              <w:spacing w:line="276" w:lineRule="auto"/>
              <w:jc w:val="center"/>
              <w:rPr>
                <w:sz w:val="24"/>
              </w:rPr>
            </w:pPr>
            <w:r>
              <w:rPr>
                <w:rFonts w:hint="eastAsia"/>
                <w:sz w:val="24"/>
              </w:rPr>
              <w:t>（60%）</w:t>
            </w:r>
          </w:p>
        </w:tc>
        <w:tc>
          <w:tcPr>
            <w:tcW w:w="1132" w:type="dxa"/>
            <w:tcMar>
              <w:left w:w="28" w:type="dxa"/>
              <w:right w:w="28" w:type="dxa"/>
            </w:tcMar>
            <w:vAlign w:val="center"/>
          </w:tcPr>
          <w:p>
            <w:pPr>
              <w:spacing w:line="276" w:lineRule="auto"/>
              <w:jc w:val="center"/>
              <w:rPr>
                <w:sz w:val="24"/>
              </w:rPr>
            </w:pPr>
            <w:r>
              <w:rPr>
                <w:rFonts w:hint="eastAsia"/>
                <w:sz w:val="24"/>
              </w:rPr>
              <w:t>网络平台考试</w:t>
            </w:r>
          </w:p>
        </w:tc>
        <w:tc>
          <w:tcPr>
            <w:tcW w:w="576" w:type="dxa"/>
            <w:vAlign w:val="center"/>
          </w:tcPr>
          <w:p>
            <w:pPr>
              <w:spacing w:line="276" w:lineRule="auto"/>
              <w:jc w:val="center"/>
              <w:rPr>
                <w:sz w:val="24"/>
              </w:rPr>
            </w:pPr>
            <w:r>
              <w:rPr>
                <w:rFonts w:hint="eastAsia"/>
                <w:sz w:val="24"/>
              </w:rPr>
              <w:t>1</w:t>
            </w:r>
          </w:p>
        </w:tc>
        <w:tc>
          <w:tcPr>
            <w:tcW w:w="3259" w:type="dxa"/>
            <w:vAlign w:val="center"/>
          </w:tcPr>
          <w:p>
            <w:pPr>
              <w:spacing w:line="276" w:lineRule="auto"/>
              <w:jc w:val="left"/>
              <w:rPr>
                <w:sz w:val="24"/>
              </w:rPr>
            </w:pPr>
            <w:r>
              <w:rPr>
                <w:rFonts w:eastAsia="MT Extra"/>
                <w:bCs/>
                <w:kern w:val="24"/>
                <w:szCs w:val="21"/>
              </w:rPr>
              <w:t>试卷题型包括选择题、</w:t>
            </w:r>
            <w:r>
              <w:rPr>
                <w:rFonts w:hint="eastAsia" w:ascii="宋体" w:hAnsi="宋体"/>
                <w:kern w:val="0"/>
                <w:szCs w:val="21"/>
              </w:rPr>
              <w:t>WORD操作题</w:t>
            </w:r>
            <w:r>
              <w:rPr>
                <w:rFonts w:eastAsia="MT Extra"/>
                <w:bCs/>
                <w:kern w:val="24"/>
                <w:szCs w:val="21"/>
              </w:rPr>
              <w:t>、</w:t>
            </w:r>
            <w:r>
              <w:rPr>
                <w:rFonts w:hint="eastAsia" w:ascii="宋体" w:hAnsi="宋体"/>
                <w:kern w:val="0"/>
                <w:szCs w:val="21"/>
              </w:rPr>
              <w:t>EXCEL操作题、PPT操作题</w:t>
            </w:r>
            <w:r>
              <w:rPr>
                <w:rFonts w:hint="eastAsia" w:eastAsia="MT Extra"/>
                <w:bCs/>
                <w:kern w:val="24"/>
                <w:szCs w:val="21"/>
              </w:rPr>
              <w:t>等</w:t>
            </w:r>
            <w:r>
              <w:rPr>
                <w:rFonts w:eastAsia="MT Extra"/>
                <w:bCs/>
                <w:kern w:val="24"/>
                <w:szCs w:val="21"/>
              </w:rPr>
              <w:t>。</w:t>
            </w:r>
          </w:p>
        </w:tc>
        <w:tc>
          <w:tcPr>
            <w:tcW w:w="2128" w:type="dxa"/>
            <w:tcBorders>
              <w:right w:val="single" w:color="auto" w:sz="8" w:space="0"/>
            </w:tcBorders>
            <w:vAlign w:val="center"/>
          </w:tcPr>
          <w:p>
            <w:pPr>
              <w:spacing w:line="276" w:lineRule="auto"/>
              <w:jc w:val="center"/>
              <w:rPr>
                <w:sz w:val="24"/>
              </w:rPr>
            </w:pPr>
            <w:r>
              <w:rPr>
                <w:rFonts w:hint="eastAsia"/>
                <w:sz w:val="24"/>
              </w:rPr>
              <w:t>课程目标1（40%）</w:t>
            </w:r>
          </w:p>
          <w:p>
            <w:pPr>
              <w:spacing w:line="276" w:lineRule="auto"/>
              <w:rPr>
                <w:sz w:val="24"/>
              </w:rPr>
            </w:pPr>
            <w:r>
              <w:rPr>
                <w:rFonts w:hint="eastAsia"/>
                <w:sz w:val="24"/>
              </w:rPr>
              <w:t>课程目标2（60%）</w:t>
            </w:r>
          </w:p>
        </w:tc>
      </w:tr>
    </w:tbl>
    <w:p>
      <w:pPr>
        <w:spacing w:line="360" w:lineRule="auto"/>
        <w:ind w:firstLine="562" w:firstLineChars="200"/>
        <w:rPr>
          <w:b/>
          <w:sz w:val="28"/>
          <w:szCs w:val="28"/>
        </w:rPr>
      </w:pPr>
      <w:r>
        <w:rPr>
          <w:rFonts w:hint="eastAsia"/>
          <w:b/>
          <w:sz w:val="28"/>
          <w:szCs w:val="28"/>
        </w:rPr>
        <w:t>七、</w:t>
      </w:r>
      <w:r>
        <w:rPr>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276" w:lineRule="auto"/>
        <w:ind w:firstLine="480" w:firstLineChars="200"/>
        <w:rPr>
          <w:sz w:val="24"/>
        </w:rPr>
      </w:pPr>
      <w:r>
        <w:rPr>
          <w:rFonts w:hint="eastAsia"/>
          <w:sz w:val="24"/>
        </w:rPr>
        <w:t>本课程根据学生作业、课堂讨论、平时考核情况和学生、教学督导等反馈，及时对教学中不足之处进行改进，并在下一轮课程教学中改进提高，确保相应毕业要求指标点达成。</w:t>
      </w:r>
    </w:p>
    <w:p>
      <w:pPr>
        <w:spacing w:line="360" w:lineRule="auto"/>
        <w:ind w:firstLine="482" w:firstLineChars="200"/>
        <w:rPr>
          <w:b/>
          <w:color w:val="000000"/>
          <w:sz w:val="24"/>
        </w:rPr>
      </w:pPr>
      <w:r>
        <w:rPr>
          <w:rFonts w:hint="eastAsia"/>
          <w:b/>
          <w:color w:val="000000"/>
          <w:sz w:val="24"/>
        </w:rPr>
        <w:t>（二）教学参考书</w:t>
      </w:r>
    </w:p>
    <w:p>
      <w:pPr>
        <w:spacing w:line="276" w:lineRule="auto"/>
        <w:ind w:firstLine="480" w:firstLineChars="200"/>
        <w:rPr>
          <w:sz w:val="24"/>
        </w:rPr>
      </w:pPr>
      <w:r>
        <w:rPr>
          <w:rFonts w:hint="eastAsia"/>
          <w:sz w:val="24"/>
        </w:rPr>
        <w:t>1.大学计算机基础：Windows 7与Office 2010环境.清华大学出版社 ，</w:t>
      </w:r>
      <w:r>
        <w:rPr>
          <w:sz w:val="24"/>
        </w:rPr>
        <w:t>201</w:t>
      </w:r>
      <w:r>
        <w:rPr>
          <w:rFonts w:hint="eastAsia"/>
          <w:sz w:val="24"/>
        </w:rPr>
        <w:t xml:space="preserve">7. </w:t>
      </w:r>
    </w:p>
    <w:p>
      <w:pPr>
        <w:spacing w:line="400" w:lineRule="exact"/>
        <w:ind w:firstLine="5964" w:firstLineChars="2485"/>
        <w:rPr>
          <w:sz w:val="24"/>
        </w:rPr>
      </w:pPr>
    </w:p>
    <w:p>
      <w:pPr>
        <w:spacing w:line="400" w:lineRule="exact"/>
        <w:ind w:firstLine="5964" w:firstLineChars="2485"/>
        <w:rPr>
          <w:sz w:val="24"/>
        </w:rPr>
      </w:pPr>
    </w:p>
    <w:p>
      <w:pPr>
        <w:spacing w:line="400" w:lineRule="exact"/>
        <w:ind w:firstLine="5964" w:firstLineChars="2485"/>
        <w:rPr>
          <w:sz w:val="24"/>
        </w:rPr>
      </w:pPr>
      <w:r>
        <w:rPr>
          <w:rFonts w:hint="eastAsia"/>
          <w:sz w:val="24"/>
        </w:rPr>
        <w:t>执笔人：</w:t>
      </w:r>
      <w:r>
        <w:rPr>
          <w:rFonts w:hint="eastAsia"/>
          <w:bCs/>
          <w:sz w:val="24"/>
        </w:rPr>
        <w:t xml:space="preserve">蔡晓丽 </w:t>
      </w:r>
    </w:p>
    <w:p>
      <w:pPr>
        <w:spacing w:line="400" w:lineRule="exact"/>
        <w:ind w:firstLine="5964" w:firstLineChars="2485"/>
        <w:rPr>
          <w:sz w:val="24"/>
        </w:rPr>
      </w:pPr>
      <w:r>
        <w:rPr>
          <w:rFonts w:hint="eastAsia"/>
          <w:sz w:val="24"/>
        </w:rPr>
        <w:t>审定人：</w:t>
      </w:r>
      <w:r>
        <w:rPr>
          <w:rFonts w:hint="eastAsia"/>
          <w:bCs/>
          <w:sz w:val="24"/>
        </w:rPr>
        <w:t>蔡晓丽</w:t>
      </w:r>
    </w:p>
    <w:p>
      <w:pPr>
        <w:spacing w:line="400" w:lineRule="exact"/>
        <w:ind w:firstLine="5964" w:firstLineChars="2485"/>
        <w:rPr>
          <w:sz w:val="24"/>
        </w:rPr>
      </w:pPr>
      <w:r>
        <w:rPr>
          <w:rFonts w:hint="eastAsia"/>
          <w:sz w:val="24"/>
        </w:rPr>
        <w:t>批准人：</w:t>
      </w:r>
      <w:r>
        <w:rPr>
          <w:rFonts w:hint="eastAsia"/>
          <w:bCs/>
          <w:sz w:val="24"/>
        </w:rPr>
        <w:t>胡智喜</w:t>
      </w: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bidi w:val="0"/>
      </w:pPr>
      <w:bookmarkStart w:id="12" w:name="_Toc27598"/>
      <w:r>
        <w:rPr>
          <w:rFonts w:hint="eastAsia"/>
        </w:rPr>
        <w:t>人文教育</w:t>
      </w:r>
      <w:r>
        <w:t>课程教学大纲</w:t>
      </w:r>
      <w:bookmarkEnd w:id="12"/>
    </w:p>
    <w:p>
      <w:pPr>
        <w:spacing w:line="312" w:lineRule="auto"/>
        <w:jc w:val="center"/>
        <w:rPr>
          <w:b/>
          <w:bCs/>
          <w:sz w:val="30"/>
        </w:rPr>
      </w:pPr>
      <w:r>
        <w:rPr>
          <w:b/>
          <w:bCs/>
          <w:sz w:val="30"/>
        </w:rPr>
        <w:t>（</w:t>
      </w:r>
      <w:r>
        <w:rPr>
          <w:sz w:val="18"/>
          <w:szCs w:val="18"/>
        </w:rPr>
        <w:t>Humanistic Education</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ascii="宋体" w:hAnsi="宋体"/>
          <w:b/>
          <w:kern w:val="0"/>
          <w:sz w:val="24"/>
        </w:rPr>
      </w:pPr>
      <w:r>
        <w:rPr>
          <w:rFonts w:ascii="宋体" w:hAnsi="宋体"/>
          <w:b/>
          <w:bCs/>
          <w:kern w:val="0"/>
          <w:sz w:val="24"/>
        </w:rPr>
        <w:t>课程代码</w:t>
      </w:r>
      <w:r>
        <w:rPr>
          <w:rFonts w:ascii="宋体" w:hAnsi="宋体"/>
          <w:b/>
          <w:kern w:val="0"/>
          <w:sz w:val="24"/>
        </w:rPr>
        <w:t>：</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32</w:t>
      </w:r>
      <w:r>
        <w:rPr>
          <w:rFonts w:ascii="宋体" w:hAnsi="宋体"/>
          <w:kern w:val="0"/>
          <w:sz w:val="24"/>
        </w:rPr>
        <w:t xml:space="preserve"> （其中：讲授学时</w:t>
      </w:r>
      <w:r>
        <w:rPr>
          <w:rFonts w:hint="eastAsia" w:ascii="宋体" w:hAnsi="宋体"/>
          <w:kern w:val="0"/>
          <w:sz w:val="24"/>
        </w:rPr>
        <w:t>32  ，</w:t>
      </w:r>
      <w:r>
        <w:rPr>
          <w:rFonts w:ascii="宋体" w:hAnsi="宋体"/>
          <w:kern w:val="0"/>
          <w:sz w:val="24"/>
        </w:rPr>
        <w:t xml:space="preserve"> 实验学时</w:t>
      </w:r>
      <w:r>
        <w:rPr>
          <w:rFonts w:hint="eastAsia" w:ascii="宋体" w:hAnsi="宋体"/>
          <w:kern w:val="0"/>
          <w:sz w:val="24"/>
        </w:rPr>
        <w:t xml:space="preserve">  ，</w:t>
      </w:r>
      <w:r>
        <w:rPr>
          <w:rFonts w:ascii="宋体" w:hAnsi="宋体"/>
          <w:kern w:val="0"/>
          <w:sz w:val="24"/>
        </w:rPr>
        <w:t>上机学时</w:t>
      </w:r>
      <w:r>
        <w:rPr>
          <w:rFonts w:hint="eastAsia" w:ascii="宋体" w:hAnsi="宋体"/>
          <w:kern w:val="0"/>
          <w:sz w:val="24"/>
        </w:rPr>
        <w:t xml:space="preserve">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 xml:space="preserve">高中语文 </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全院</w:t>
      </w:r>
      <w:r>
        <w:rPr>
          <w:rFonts w:ascii="宋体" w:hAnsi="宋体"/>
          <w:kern w:val="0"/>
          <w:sz w:val="24"/>
        </w:rPr>
        <w:t xml:space="preserve">                          </w:t>
      </w:r>
    </w:p>
    <w:p>
      <w:pPr>
        <w:spacing w:line="360" w:lineRule="auto"/>
        <w:ind w:firstLine="482" w:firstLineChars="200"/>
        <w:rPr>
          <w:rFonts w:hint="eastAsia"/>
          <w:kern w:val="0"/>
          <w:sz w:val="24"/>
          <w:lang w:val="en-US" w:eastAsia="zh-CN"/>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大学生人文素质教育实用教程</w:t>
      </w:r>
      <w:r>
        <w:rPr>
          <w:rFonts w:ascii="宋体" w:hAnsi="宋体"/>
          <w:kern w:val="0"/>
          <w:sz w:val="24"/>
        </w:rPr>
        <w:t>》</w:t>
      </w:r>
      <w:r>
        <w:rPr>
          <w:kern w:val="0"/>
          <w:sz w:val="24"/>
        </w:rPr>
        <w:t>，</w:t>
      </w:r>
      <w:r>
        <w:rPr>
          <w:bCs/>
          <w:kern w:val="0"/>
          <w:sz w:val="24"/>
        </w:rPr>
        <w:t>编者</w:t>
      </w:r>
      <w:r>
        <w:rPr>
          <w:rFonts w:hint="eastAsia"/>
          <w:bCs/>
          <w:kern w:val="0"/>
          <w:sz w:val="24"/>
        </w:rPr>
        <w:t>：达红、秦佳</w:t>
      </w:r>
      <w:r>
        <w:rPr>
          <w:kern w:val="0"/>
          <w:sz w:val="24"/>
        </w:rPr>
        <w:t>，</w:t>
      </w:r>
      <w:r>
        <w:rPr>
          <w:rFonts w:hint="eastAsia"/>
          <w:kern w:val="0"/>
          <w:sz w:val="24"/>
          <w:lang w:val="en-US" w:eastAsia="zh-CN"/>
        </w:rPr>
        <w:t>自编讲义</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spacing w:line="400" w:lineRule="exact"/>
        <w:ind w:firstLine="482" w:firstLineChars="200"/>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动画专业</w:t>
      </w:r>
      <w:r>
        <w:rPr>
          <w:rFonts w:hint="eastAsia"/>
          <w:kern w:val="0"/>
          <w:sz w:val="24"/>
        </w:rPr>
        <w:t>通识必修</w:t>
      </w:r>
      <w:r>
        <w:rPr>
          <w:kern w:val="0"/>
          <w:sz w:val="24"/>
        </w:rPr>
        <w:t>，也可作为</w:t>
      </w:r>
      <w:r>
        <w:rPr>
          <w:rFonts w:hint="eastAsia" w:ascii="宋体" w:hAnsi="宋体"/>
          <w:bCs/>
          <w:kern w:val="0"/>
          <w:sz w:val="24"/>
        </w:rPr>
        <w:t>艺术</w:t>
      </w:r>
      <w:r>
        <w:rPr>
          <w:kern w:val="0"/>
          <w:sz w:val="24"/>
        </w:rPr>
        <w:t>类专业选修课</w:t>
      </w:r>
      <w:r>
        <w:rPr>
          <w:sz w:val="24"/>
        </w:rPr>
        <w:t>。通过本课程的学习，</w:t>
      </w:r>
      <w:r>
        <w:rPr>
          <w:kern w:val="0"/>
          <w:sz w:val="24"/>
        </w:rPr>
        <w:t>培养学</w:t>
      </w:r>
      <w:r>
        <w:rPr>
          <w:rFonts w:hint="eastAsia"/>
          <w:kern w:val="0"/>
          <w:sz w:val="24"/>
        </w:rPr>
        <w:t>生阅读</w:t>
      </w:r>
      <w:r>
        <w:rPr>
          <w:rFonts w:hint="eastAsia"/>
          <w:sz w:val="24"/>
        </w:rPr>
        <w:t>经典，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w:t>
      </w:r>
      <w:r>
        <w:rPr>
          <w:rFonts w:hint="eastAsia"/>
          <w:b/>
          <w:sz w:val="24"/>
        </w:rPr>
        <w:t>填写说明：</w:t>
      </w:r>
      <w:r>
        <w:rPr>
          <w:rFonts w:hint="eastAsia"/>
          <w:sz w:val="24"/>
        </w:rPr>
        <w:t>对课程目标逐条进行具体表述，明确规定学生通过课程学习后，在知识、能力、素质等方面期望取得的成果，并用矩阵图的方式表明其与毕业要求指标点之间的对应关系。</w:t>
      </w:r>
      <w:r>
        <w:rPr>
          <w:rFonts w:hint="eastAsia"/>
          <w:b/>
          <w:sz w:val="24"/>
        </w:rPr>
        <w:t>正式填写时请将“填写说明”删除。</w:t>
      </w:r>
      <w:r>
        <w:rPr>
          <w:rFonts w:hint="eastAsia"/>
          <w:sz w:val="24"/>
        </w:rPr>
        <w:t>）</w:t>
      </w:r>
    </w:p>
    <w:p>
      <w:pPr>
        <w:spacing w:line="360" w:lineRule="auto"/>
        <w:ind w:firstLine="482"/>
        <w:jc w:val="left"/>
        <w:rPr>
          <w:sz w:val="24"/>
        </w:rPr>
      </w:pPr>
      <w:r>
        <w:rPr>
          <w:rFonts w:hint="eastAsia"/>
          <w:sz w:val="24"/>
        </w:rPr>
        <w:t>目标</w:t>
      </w:r>
      <w:r>
        <w:rPr>
          <w:sz w:val="24"/>
        </w:rPr>
        <w:t>1.</w:t>
      </w:r>
      <w:r>
        <w:rPr>
          <w:rFonts w:hint="eastAsia"/>
          <w:sz w:val="24"/>
        </w:rPr>
        <w:t xml:space="preserve"> </w:t>
      </w:r>
      <w:r>
        <w:rPr>
          <w:sz w:val="24"/>
        </w:rPr>
        <w:t>具备一定的文化素养，了解不同领域、不同时代、不同国家和地区的文化，能够在设计中融合及展现各种文化元素</w:t>
      </w:r>
      <w:r>
        <w:rPr>
          <w:rFonts w:hint="eastAsia"/>
          <w:sz w:val="24"/>
        </w:rPr>
        <w:t>。</w:t>
      </w:r>
    </w:p>
    <w:p>
      <w:pPr>
        <w:spacing w:line="360" w:lineRule="auto"/>
        <w:ind w:firstLine="482"/>
        <w:jc w:val="left"/>
        <w:rPr>
          <w:sz w:val="24"/>
        </w:rPr>
      </w:pPr>
      <w:r>
        <w:rPr>
          <w:rFonts w:hint="eastAsia"/>
          <w:sz w:val="24"/>
        </w:rPr>
        <w:t>目标</w:t>
      </w:r>
      <w:r>
        <w:rPr>
          <w:sz w:val="24"/>
        </w:rPr>
        <w:t>2. 能够理解多学科团队和每个成员对解决复杂设计问题作用和意义，具有设计学多学科背景的团队合作中发挥作用的能力</w:t>
      </w:r>
      <w:r>
        <w:rPr>
          <w:rFonts w:hint="eastAsia"/>
          <w:sz w:val="24"/>
        </w:rPr>
        <w:t>。</w:t>
      </w:r>
    </w:p>
    <w:p>
      <w:pPr>
        <w:spacing w:line="360" w:lineRule="auto"/>
        <w:ind w:firstLine="482"/>
        <w:jc w:val="left"/>
        <w:rPr>
          <w:sz w:val="24"/>
        </w:rPr>
      </w:pPr>
      <w:r>
        <w:rPr>
          <w:rFonts w:hint="eastAsia"/>
          <w:sz w:val="24"/>
        </w:rPr>
        <w:t>目标</w:t>
      </w:r>
      <w:r>
        <w:rPr>
          <w:sz w:val="24"/>
        </w:rPr>
        <w:t>3. 能正确认识自主学习和终身学习的必要性和重要性</w:t>
      </w:r>
      <w:r>
        <w:rPr>
          <w:rFonts w:hint="eastAsia"/>
          <w:sz w:val="24"/>
        </w:rPr>
        <w:t>。</w:t>
      </w:r>
    </w:p>
    <w:p>
      <w:pPr>
        <w:spacing w:line="360" w:lineRule="auto"/>
        <w:ind w:firstLine="480" w:firstLineChars="200"/>
        <w:rPr>
          <w:rFonts w:hint="eastAsia"/>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w:t>
      </w:r>
      <w:r>
        <w:rPr>
          <w:rFonts w:ascii="宋体" w:hAnsi="宋体"/>
          <w:szCs w:val="21"/>
        </w:rPr>
        <w:t>-</w:t>
      </w:r>
      <w:r>
        <w:rPr>
          <w:rFonts w:hint="eastAsia" w:ascii="宋体" w:hAnsi="宋体"/>
          <w:szCs w:val="21"/>
        </w:rPr>
        <w:t>3</w:t>
      </w:r>
      <w:r>
        <w:rPr>
          <w:color w:val="000000"/>
          <w:sz w:val="24"/>
        </w:rPr>
        <w:t>、毕业要求</w:t>
      </w:r>
      <w:r>
        <w:rPr>
          <w:rFonts w:hint="eastAsia"/>
          <w:sz w:val="24"/>
        </w:rPr>
        <w:t>7</w:t>
      </w:r>
      <w:r>
        <w:rPr>
          <w:rFonts w:ascii="宋体" w:hAnsi="宋体"/>
          <w:szCs w:val="21"/>
        </w:rPr>
        <w:t>-</w:t>
      </w:r>
      <w:r>
        <w:rPr>
          <w:rFonts w:hint="eastAsia" w:ascii="宋体" w:hAnsi="宋体"/>
          <w:szCs w:val="21"/>
        </w:rPr>
        <w:t>3</w:t>
      </w:r>
      <w:r>
        <w:rPr>
          <w:rFonts w:hint="eastAsia"/>
          <w:color w:val="000000"/>
          <w:sz w:val="24"/>
        </w:rPr>
        <w:t>，10-1对应关系如表所示。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kern w:val="0"/>
                <w:szCs w:val="21"/>
              </w:rPr>
              <w:t>毕业要求</w:t>
            </w:r>
            <w:r>
              <w:rPr>
                <w:rFonts w:ascii="宋体" w:hAnsi="宋体"/>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w:t>
      </w:r>
      <w:r>
        <w:rPr>
          <w:rFonts w:hint="eastAsia"/>
          <w:b/>
          <w:sz w:val="28"/>
          <w:szCs w:val="28"/>
        </w:rPr>
        <w:t>求</w:t>
      </w:r>
    </w:p>
    <w:p>
      <w:pPr>
        <w:spacing w:line="360" w:lineRule="auto"/>
        <w:ind w:firstLine="472" w:firstLineChars="196"/>
        <w:rPr>
          <w:b/>
          <w:sz w:val="24"/>
        </w:rPr>
      </w:pPr>
      <w:r>
        <w:rPr>
          <w:rFonts w:hint="eastAsia"/>
          <w:b/>
          <w:sz w:val="24"/>
        </w:rPr>
        <w:t>（一）文学欣赏</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诗歌常识与鉴赏</w:t>
      </w:r>
    </w:p>
    <w:p>
      <w:pPr>
        <w:spacing w:line="360" w:lineRule="auto"/>
        <w:ind w:firstLine="480" w:firstLineChars="200"/>
        <w:rPr>
          <w:rFonts w:hint="eastAsia"/>
          <w:sz w:val="24"/>
        </w:rPr>
      </w:pPr>
      <w:r>
        <w:rPr>
          <w:sz w:val="24"/>
        </w:rPr>
        <w:t>（2）</w:t>
      </w:r>
      <w:r>
        <w:rPr>
          <w:rFonts w:hint="eastAsia"/>
          <w:sz w:val="24"/>
        </w:rPr>
        <w:t>散文常识与鉴赏</w:t>
      </w:r>
    </w:p>
    <w:p>
      <w:pPr>
        <w:spacing w:line="360" w:lineRule="auto"/>
        <w:ind w:firstLine="480" w:firstLineChars="200"/>
        <w:rPr>
          <w:rFonts w:hint="eastAsia"/>
          <w:sz w:val="24"/>
        </w:rPr>
      </w:pPr>
      <w:r>
        <w:rPr>
          <w:rFonts w:hint="eastAsia"/>
          <w:sz w:val="24"/>
        </w:rPr>
        <w:t>（3）小说常识与鉴赏</w:t>
      </w:r>
    </w:p>
    <w:p>
      <w:pPr>
        <w:spacing w:line="360" w:lineRule="auto"/>
        <w:ind w:firstLine="480" w:firstLineChars="200"/>
        <w:rPr>
          <w:rFonts w:hint="eastAsia"/>
          <w:sz w:val="24"/>
        </w:rPr>
      </w:pPr>
      <w:r>
        <w:rPr>
          <w:rFonts w:hint="eastAsia"/>
          <w:sz w:val="24"/>
        </w:rPr>
        <w:t>（4）戏剧常识与鉴赏</w:t>
      </w:r>
    </w:p>
    <w:p>
      <w:pPr>
        <w:spacing w:line="360" w:lineRule="auto"/>
        <w:ind w:firstLine="480" w:firstLineChars="200"/>
        <w:rPr>
          <w:rFonts w:hint="eastAsia"/>
          <w:sz w:val="24"/>
        </w:rPr>
      </w:pPr>
      <w:r>
        <w:rPr>
          <w:rFonts w:hint="eastAsia"/>
          <w:sz w:val="24"/>
        </w:rPr>
        <w:t>（5）如何阅读</w:t>
      </w:r>
    </w:p>
    <w:p>
      <w:pPr>
        <w:spacing w:line="360" w:lineRule="auto"/>
        <w:ind w:firstLine="480" w:firstLineChars="200"/>
        <w:rPr>
          <w:rFonts w:hint="eastAsia"/>
          <w:sz w:val="24"/>
        </w:rPr>
      </w:pPr>
      <w:r>
        <w:rPr>
          <w:rFonts w:hint="eastAsia"/>
          <w:sz w:val="24"/>
        </w:rPr>
        <w:t>（6）有声阅读练习</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了解各类型文学的基本知识；</w:t>
      </w:r>
    </w:p>
    <w:p>
      <w:pPr>
        <w:spacing w:line="360" w:lineRule="auto"/>
        <w:ind w:firstLine="480" w:firstLineChars="200"/>
        <w:rPr>
          <w:rFonts w:hint="eastAsia"/>
          <w:sz w:val="24"/>
        </w:rPr>
      </w:pPr>
      <w:r>
        <w:rPr>
          <w:rFonts w:hint="eastAsia"/>
          <w:sz w:val="24"/>
        </w:rPr>
        <w:t xml:space="preserve">（2）培训学生的阅读习惯与能力； </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通过经典文学作品的阅读与品鉴，培养学生文学欣赏能力，提高人文素养</w:t>
      </w:r>
    </w:p>
    <w:p>
      <w:pPr>
        <w:spacing w:line="360" w:lineRule="auto"/>
        <w:ind w:firstLine="472" w:firstLineChars="196"/>
        <w:rPr>
          <w:b/>
          <w:sz w:val="24"/>
        </w:rPr>
      </w:pPr>
      <w:r>
        <w:rPr>
          <w:rFonts w:hint="eastAsia"/>
          <w:b/>
          <w:sz w:val="24"/>
        </w:rPr>
        <w:t>（</w:t>
      </w:r>
      <w:r>
        <w:rPr>
          <w:b/>
          <w:sz w:val="24"/>
        </w:rPr>
        <w:t>二</w:t>
      </w:r>
      <w:r>
        <w:rPr>
          <w:rFonts w:hint="eastAsia"/>
          <w:b/>
          <w:sz w:val="24"/>
        </w:rPr>
        <w:t>）口语表达</w:t>
      </w:r>
      <w:r>
        <w:rPr>
          <w:b/>
          <w:sz w:val="24"/>
        </w:rPr>
        <w:t xml:space="preserve">  </w:t>
      </w:r>
      <w:r>
        <w:rPr>
          <w:rFonts w:hint="eastAsia"/>
          <w:b/>
          <w:sz w:val="24"/>
        </w:rPr>
        <w:t>×××</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口语表达的基本知识； ×××</w:t>
      </w:r>
    </w:p>
    <w:p>
      <w:pPr>
        <w:spacing w:line="360" w:lineRule="auto"/>
        <w:ind w:firstLine="480" w:firstLineChars="200"/>
        <w:rPr>
          <w:rFonts w:hint="eastAsia"/>
          <w:sz w:val="24"/>
        </w:rPr>
      </w:pPr>
      <w:r>
        <w:rPr>
          <w:sz w:val="24"/>
        </w:rPr>
        <w:t>（2）</w:t>
      </w:r>
      <w:r>
        <w:rPr>
          <w:rFonts w:hint="eastAsia"/>
          <w:sz w:val="24"/>
        </w:rPr>
        <w:t xml:space="preserve">交谈； </w:t>
      </w:r>
    </w:p>
    <w:p>
      <w:pPr>
        <w:spacing w:line="360" w:lineRule="auto"/>
        <w:ind w:firstLine="480" w:firstLineChars="200"/>
        <w:rPr>
          <w:rFonts w:hint="eastAsia"/>
          <w:sz w:val="24"/>
        </w:rPr>
      </w:pPr>
      <w:r>
        <w:rPr>
          <w:rFonts w:hint="eastAsia"/>
          <w:sz w:val="24"/>
        </w:rPr>
        <w:t xml:space="preserve">（3）演讲； </w:t>
      </w:r>
    </w:p>
    <w:p>
      <w:pPr>
        <w:spacing w:line="360" w:lineRule="auto"/>
        <w:ind w:firstLine="480" w:firstLineChars="200"/>
        <w:rPr>
          <w:rFonts w:hint="eastAsia"/>
          <w:sz w:val="24"/>
        </w:rPr>
      </w:pPr>
      <w:r>
        <w:rPr>
          <w:rFonts w:hint="eastAsia"/>
          <w:sz w:val="24"/>
        </w:rPr>
        <w:t>（4）辩论。</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 xml:space="preserve">掌握口语表达的基本理论知识； </w:t>
      </w:r>
    </w:p>
    <w:p>
      <w:pPr>
        <w:spacing w:line="360" w:lineRule="auto"/>
        <w:ind w:firstLine="480" w:firstLineChars="200"/>
        <w:rPr>
          <w:rFonts w:hint="eastAsia"/>
          <w:sz w:val="24"/>
        </w:rPr>
      </w:pPr>
      <w:r>
        <w:rPr>
          <w:sz w:val="24"/>
        </w:rPr>
        <w:t>（2）</w:t>
      </w:r>
      <w:r>
        <w:rPr>
          <w:rFonts w:hint="eastAsia"/>
          <w:sz w:val="24"/>
        </w:rPr>
        <w:t>通过练习提高学生的交谈、演讲、辩论的等相关能力。</w:t>
      </w:r>
    </w:p>
    <w:p>
      <w:pPr>
        <w:spacing w:line="360" w:lineRule="auto"/>
        <w:ind w:firstLine="480" w:firstLineChars="200"/>
        <w:rPr>
          <w:rFonts w:hint="eastAsia"/>
          <w:sz w:val="24"/>
        </w:rPr>
      </w:pPr>
      <w:r>
        <w:rPr>
          <w:rFonts w:hint="eastAsia"/>
          <w:sz w:val="24"/>
        </w:rPr>
        <w:t>（三）社交礼仪</w:t>
      </w:r>
    </w:p>
    <w:p>
      <w:pPr>
        <w:spacing w:line="360" w:lineRule="auto"/>
        <w:ind w:firstLine="480" w:firstLineChars="200"/>
        <w:rPr>
          <w:rFonts w:hint="eastAsia"/>
          <w:sz w:val="24"/>
        </w:rPr>
      </w:pPr>
      <w:r>
        <w:rPr>
          <w:rFonts w:hint="eastAsia"/>
          <w:sz w:val="24"/>
        </w:rPr>
        <w:t>1、教学内容：</w:t>
      </w:r>
    </w:p>
    <w:p>
      <w:pPr>
        <w:spacing w:line="360" w:lineRule="auto"/>
        <w:ind w:firstLine="480" w:firstLineChars="200"/>
        <w:rPr>
          <w:rFonts w:hint="eastAsia"/>
          <w:sz w:val="24"/>
        </w:rPr>
      </w:pPr>
      <w:r>
        <w:rPr>
          <w:rFonts w:hint="eastAsia"/>
          <w:sz w:val="24"/>
        </w:rPr>
        <w:t xml:space="preserve">（1）社交礼仪的基本理论； </w:t>
      </w:r>
    </w:p>
    <w:p>
      <w:pPr>
        <w:spacing w:line="360" w:lineRule="auto"/>
        <w:ind w:firstLine="480" w:firstLineChars="200"/>
        <w:rPr>
          <w:rFonts w:hint="eastAsia"/>
          <w:sz w:val="24"/>
        </w:rPr>
      </w:pPr>
      <w:r>
        <w:rPr>
          <w:rFonts w:hint="eastAsia"/>
          <w:sz w:val="24"/>
        </w:rPr>
        <w:t>（2）社交礼仪实训。</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rFonts w:hint="eastAsia"/>
          <w:sz w:val="24"/>
        </w:rPr>
      </w:pPr>
      <w:r>
        <w:rPr>
          <w:rFonts w:hint="eastAsia"/>
          <w:sz w:val="24"/>
        </w:rPr>
        <w:t xml:space="preserve">（1）掌握社交礼仪的相关理论知识； </w:t>
      </w:r>
    </w:p>
    <w:p>
      <w:pPr>
        <w:spacing w:line="360" w:lineRule="auto"/>
        <w:ind w:firstLine="480" w:firstLineChars="200"/>
        <w:rPr>
          <w:rFonts w:hint="eastAsia"/>
          <w:sz w:val="24"/>
        </w:rPr>
      </w:pPr>
      <w:r>
        <w:rPr>
          <w:rFonts w:hint="eastAsia"/>
          <w:sz w:val="24"/>
        </w:rPr>
        <w:t>（2）通过实训规范学生的社交礼仪。</w:t>
      </w:r>
    </w:p>
    <w:p>
      <w:pPr>
        <w:spacing w:line="360" w:lineRule="auto"/>
        <w:ind w:firstLine="480" w:firstLineChars="200"/>
        <w:rPr>
          <w:rFonts w:hint="eastAsia"/>
          <w:sz w:val="24"/>
        </w:rPr>
      </w:pPr>
      <w:r>
        <w:rPr>
          <w:rFonts w:hint="eastAsia"/>
          <w:sz w:val="24"/>
        </w:rPr>
        <w:t>（四）应用文写作：</w:t>
      </w:r>
    </w:p>
    <w:p>
      <w:pPr>
        <w:spacing w:line="360" w:lineRule="auto"/>
        <w:ind w:firstLine="480" w:firstLineChars="200"/>
        <w:rPr>
          <w:rFonts w:hint="eastAsia"/>
          <w:sz w:val="24"/>
        </w:rPr>
      </w:pPr>
      <w:r>
        <w:rPr>
          <w:rFonts w:hint="eastAsia"/>
          <w:sz w:val="24"/>
        </w:rPr>
        <w:t>1、教学内容：</w:t>
      </w:r>
    </w:p>
    <w:p>
      <w:pPr>
        <w:spacing w:line="400" w:lineRule="exact"/>
        <w:ind w:firstLine="480" w:firstLineChars="200"/>
        <w:rPr>
          <w:sz w:val="24"/>
        </w:rPr>
      </w:pPr>
      <w:r>
        <w:rPr>
          <w:rFonts w:hint="eastAsia"/>
          <w:sz w:val="24"/>
        </w:rPr>
        <w:t xml:space="preserve">（1）日常应用文写作要求与练习； </w:t>
      </w:r>
    </w:p>
    <w:p>
      <w:pPr>
        <w:spacing w:line="400" w:lineRule="exact"/>
        <w:ind w:firstLine="480" w:firstLineChars="200"/>
        <w:rPr>
          <w:sz w:val="24"/>
        </w:rPr>
      </w:pPr>
      <w:r>
        <w:rPr>
          <w:rFonts w:hint="eastAsia"/>
          <w:sz w:val="24"/>
        </w:rPr>
        <w:t xml:space="preserve">（2）求职信、简历的写作要求与练习； </w:t>
      </w:r>
    </w:p>
    <w:p>
      <w:pPr>
        <w:spacing w:line="400" w:lineRule="exact"/>
        <w:ind w:firstLine="480" w:firstLineChars="200"/>
        <w:rPr>
          <w:rFonts w:hint="eastAsia"/>
          <w:sz w:val="24"/>
        </w:rPr>
      </w:pPr>
      <w:r>
        <w:rPr>
          <w:rFonts w:hint="eastAsia"/>
          <w:sz w:val="24"/>
        </w:rPr>
        <w:t>（3）毕业设计说明书的写作要求与练习。</w:t>
      </w:r>
    </w:p>
    <w:p>
      <w:pPr>
        <w:spacing w:line="400" w:lineRule="exact"/>
        <w:ind w:firstLine="480" w:firstLineChars="200"/>
        <w:rPr>
          <w:rFonts w:hint="eastAsia"/>
          <w:sz w:val="24"/>
        </w:rPr>
      </w:pPr>
      <w:r>
        <w:rPr>
          <w:rFonts w:hint="eastAsia"/>
          <w:sz w:val="24"/>
        </w:rPr>
        <w:t>2、基本要求：</w:t>
      </w:r>
    </w:p>
    <w:p>
      <w:pPr>
        <w:spacing w:line="400" w:lineRule="exact"/>
        <w:ind w:firstLine="480" w:firstLineChars="200"/>
        <w:rPr>
          <w:rFonts w:hint="eastAsia"/>
          <w:sz w:val="24"/>
        </w:rPr>
      </w:pPr>
      <w:r>
        <w:rPr>
          <w:rFonts w:hint="eastAsia"/>
          <w:sz w:val="24"/>
        </w:rPr>
        <w:t xml:space="preserve">（1）了解应用文写作的相关要求； </w:t>
      </w:r>
    </w:p>
    <w:p>
      <w:pPr>
        <w:spacing w:line="400" w:lineRule="exact"/>
        <w:ind w:firstLine="480" w:firstLineChars="200"/>
        <w:rPr>
          <w:sz w:val="24"/>
        </w:rPr>
      </w:pPr>
      <w:r>
        <w:rPr>
          <w:rFonts w:hint="eastAsia"/>
          <w:sz w:val="24"/>
        </w:rPr>
        <w:t>（3）通过练习提高学生应用文写作的能力。</w:t>
      </w:r>
    </w:p>
    <w:p>
      <w:pPr>
        <w:spacing w:line="360" w:lineRule="auto"/>
        <w:rPr>
          <w:rFonts w:hint="eastAsia"/>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noWrap w:val="0"/>
            <w:vAlign w:val="center"/>
          </w:tcPr>
          <w:p>
            <w:pPr>
              <w:jc w:val="center"/>
              <w:rPr>
                <w:color w:val="000000"/>
                <w:szCs w:val="21"/>
              </w:rPr>
            </w:pPr>
            <w:r>
              <w:rPr>
                <w:rFonts w:hint="eastAsia"/>
                <w:color w:val="000000"/>
                <w:szCs w:val="21"/>
              </w:rPr>
              <w:t>序号</w:t>
            </w:r>
          </w:p>
        </w:tc>
        <w:tc>
          <w:tcPr>
            <w:tcW w:w="3476" w:type="dxa"/>
            <w:shd w:val="clear" w:color="auto" w:fill="FFFFFF"/>
            <w:noWrap w:val="0"/>
            <w:vAlign w:val="center"/>
          </w:tcPr>
          <w:p>
            <w:pPr>
              <w:jc w:val="center"/>
              <w:rPr>
                <w:color w:val="000000"/>
                <w:szCs w:val="21"/>
              </w:rPr>
            </w:pPr>
            <w:r>
              <w:rPr>
                <w:color w:val="000000"/>
                <w:szCs w:val="21"/>
              </w:rPr>
              <w:t>教学内容</w:t>
            </w:r>
          </w:p>
        </w:tc>
        <w:tc>
          <w:tcPr>
            <w:tcW w:w="1701" w:type="dxa"/>
            <w:shd w:val="clear" w:color="auto" w:fill="FFFFFF"/>
            <w:noWrap w:val="0"/>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noWrap w:val="0"/>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noWrap w:val="0"/>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noWrap w:val="0"/>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1</w:t>
            </w:r>
          </w:p>
        </w:tc>
        <w:tc>
          <w:tcPr>
            <w:tcW w:w="3476" w:type="dxa"/>
            <w:noWrap w:val="0"/>
            <w:vAlign w:val="center"/>
          </w:tcPr>
          <w:p>
            <w:pPr>
              <w:jc w:val="center"/>
              <w:rPr>
                <w:color w:val="000000"/>
                <w:szCs w:val="21"/>
              </w:rPr>
            </w:pPr>
            <w:r>
              <w:rPr>
                <w:rFonts w:hint="eastAsia"/>
                <w:b/>
                <w:sz w:val="24"/>
              </w:rPr>
              <w:t>文学欣赏</w:t>
            </w:r>
          </w:p>
        </w:tc>
        <w:tc>
          <w:tcPr>
            <w:tcW w:w="1701" w:type="dxa"/>
            <w:noWrap w:val="0"/>
            <w:vAlign w:val="center"/>
          </w:tcPr>
          <w:p>
            <w:pPr>
              <w:jc w:val="center"/>
              <w:rPr>
                <w:color w:val="000000"/>
                <w:szCs w:val="21"/>
              </w:rPr>
            </w:pPr>
            <w:r>
              <w:rPr>
                <w:color w:val="000000"/>
                <w:szCs w:val="21"/>
              </w:rPr>
              <w:t>目标</w:t>
            </w:r>
            <w:r>
              <w:rPr>
                <w:rFonts w:hint="eastAsia"/>
                <w:szCs w:val="21"/>
              </w:rPr>
              <w:t>×</w:t>
            </w:r>
            <w:r>
              <w:rPr>
                <w:color w:val="000000"/>
                <w:szCs w:val="21"/>
              </w:rPr>
              <w:t>、</w:t>
            </w:r>
            <w:r>
              <w:rPr>
                <w:rFonts w:hint="eastAsia"/>
                <w:szCs w:val="21"/>
              </w:rPr>
              <w:t>×</w:t>
            </w:r>
          </w:p>
        </w:tc>
        <w:tc>
          <w:tcPr>
            <w:tcW w:w="1853" w:type="dxa"/>
            <w:noWrap w:val="0"/>
            <w:vAlign w:val="center"/>
          </w:tcPr>
          <w:p>
            <w:pPr>
              <w:jc w:val="center"/>
              <w:rPr>
                <w:szCs w:val="21"/>
              </w:rPr>
            </w:pPr>
            <w:r>
              <w:rPr>
                <w:rFonts w:hint="eastAsia"/>
                <w:szCs w:val="21"/>
              </w:rPr>
              <w:t>×-×</w:t>
            </w:r>
            <w:r>
              <w:rPr>
                <w:color w:val="000000"/>
                <w:szCs w:val="21"/>
              </w:rPr>
              <w:t>、</w:t>
            </w:r>
            <w:r>
              <w:rPr>
                <w:rFonts w:hint="eastAsia"/>
                <w:szCs w:val="21"/>
              </w:rPr>
              <w:t>×-×</w:t>
            </w:r>
          </w:p>
        </w:tc>
        <w:tc>
          <w:tcPr>
            <w:tcW w:w="735" w:type="dxa"/>
            <w:noWrap w:val="0"/>
            <w:vAlign w:val="center"/>
          </w:tcPr>
          <w:p>
            <w:pPr>
              <w:jc w:val="center"/>
              <w:rPr>
                <w:szCs w:val="21"/>
              </w:rPr>
            </w:pPr>
            <w:r>
              <w:rPr>
                <w:rFonts w:hint="eastAsia"/>
                <w:szCs w:val="21"/>
              </w:rPr>
              <w:t>10</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2</w:t>
            </w:r>
          </w:p>
        </w:tc>
        <w:tc>
          <w:tcPr>
            <w:tcW w:w="3476" w:type="dxa"/>
            <w:noWrap w:val="0"/>
            <w:vAlign w:val="center"/>
          </w:tcPr>
          <w:p>
            <w:pPr>
              <w:jc w:val="center"/>
              <w:rPr>
                <w:color w:val="000000"/>
                <w:szCs w:val="21"/>
              </w:rPr>
            </w:pPr>
            <w:r>
              <w:rPr>
                <w:rFonts w:hint="eastAsia"/>
                <w:b/>
                <w:sz w:val="24"/>
              </w:rPr>
              <w:t>口语表达</w:t>
            </w:r>
          </w:p>
        </w:tc>
        <w:tc>
          <w:tcPr>
            <w:tcW w:w="1701" w:type="dxa"/>
            <w:noWrap w:val="0"/>
            <w:vAlign w:val="center"/>
          </w:tcPr>
          <w:p>
            <w:pPr>
              <w:jc w:val="center"/>
              <w:rPr>
                <w:color w:val="000000"/>
                <w:szCs w:val="21"/>
              </w:rPr>
            </w:pPr>
          </w:p>
        </w:tc>
        <w:tc>
          <w:tcPr>
            <w:tcW w:w="1853" w:type="dxa"/>
            <w:noWrap w:val="0"/>
            <w:vAlign w:val="center"/>
          </w:tcPr>
          <w:p>
            <w:pPr>
              <w:jc w:val="center"/>
              <w:rPr>
                <w:szCs w:val="21"/>
              </w:rPr>
            </w:pPr>
          </w:p>
        </w:tc>
        <w:tc>
          <w:tcPr>
            <w:tcW w:w="735" w:type="dxa"/>
            <w:noWrap w:val="0"/>
            <w:vAlign w:val="center"/>
          </w:tcPr>
          <w:p>
            <w:pPr>
              <w:jc w:val="center"/>
              <w:rPr>
                <w:szCs w:val="21"/>
              </w:rPr>
            </w:pPr>
            <w:r>
              <w:rPr>
                <w:rFonts w:hint="eastAsia"/>
                <w:szCs w:val="21"/>
              </w:rPr>
              <w:t>6</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3</w:t>
            </w:r>
          </w:p>
        </w:tc>
        <w:tc>
          <w:tcPr>
            <w:tcW w:w="3476" w:type="dxa"/>
            <w:noWrap w:val="0"/>
            <w:vAlign w:val="center"/>
          </w:tcPr>
          <w:p>
            <w:pPr>
              <w:jc w:val="center"/>
              <w:rPr>
                <w:color w:val="000000"/>
                <w:szCs w:val="21"/>
              </w:rPr>
            </w:pPr>
            <w:r>
              <w:rPr>
                <w:rFonts w:hint="eastAsia"/>
                <w:b/>
                <w:sz w:val="24"/>
              </w:rPr>
              <w:t>社交礼仪</w:t>
            </w:r>
          </w:p>
        </w:tc>
        <w:tc>
          <w:tcPr>
            <w:tcW w:w="1701" w:type="dxa"/>
            <w:noWrap w:val="0"/>
            <w:vAlign w:val="center"/>
          </w:tcPr>
          <w:p>
            <w:pPr>
              <w:jc w:val="center"/>
              <w:rPr>
                <w:color w:val="000000"/>
                <w:szCs w:val="21"/>
              </w:rPr>
            </w:pPr>
          </w:p>
        </w:tc>
        <w:tc>
          <w:tcPr>
            <w:tcW w:w="1853" w:type="dxa"/>
            <w:noWrap w:val="0"/>
            <w:vAlign w:val="center"/>
          </w:tcPr>
          <w:p>
            <w:pPr>
              <w:jc w:val="center"/>
              <w:rPr>
                <w:szCs w:val="21"/>
              </w:rPr>
            </w:pPr>
          </w:p>
        </w:tc>
        <w:tc>
          <w:tcPr>
            <w:tcW w:w="735" w:type="dxa"/>
            <w:noWrap w:val="0"/>
            <w:vAlign w:val="center"/>
          </w:tcPr>
          <w:p>
            <w:pPr>
              <w:jc w:val="center"/>
              <w:rPr>
                <w:szCs w:val="21"/>
              </w:rPr>
            </w:pPr>
            <w:r>
              <w:rPr>
                <w:rFonts w:hint="eastAsia"/>
                <w:szCs w:val="21"/>
              </w:rPr>
              <w:t>6</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4</w:t>
            </w:r>
          </w:p>
        </w:tc>
        <w:tc>
          <w:tcPr>
            <w:tcW w:w="3476" w:type="dxa"/>
            <w:noWrap w:val="0"/>
            <w:vAlign w:val="center"/>
          </w:tcPr>
          <w:p>
            <w:pPr>
              <w:jc w:val="center"/>
              <w:rPr>
                <w:color w:val="000000"/>
                <w:szCs w:val="21"/>
              </w:rPr>
            </w:pPr>
            <w:r>
              <w:rPr>
                <w:rFonts w:hint="eastAsia"/>
                <w:color w:val="000000"/>
                <w:szCs w:val="21"/>
              </w:rPr>
              <w:t>应用文写作</w:t>
            </w:r>
          </w:p>
        </w:tc>
        <w:tc>
          <w:tcPr>
            <w:tcW w:w="1701" w:type="dxa"/>
            <w:noWrap w:val="0"/>
            <w:vAlign w:val="center"/>
          </w:tcPr>
          <w:p>
            <w:pPr>
              <w:jc w:val="center"/>
              <w:rPr>
                <w:color w:val="000000"/>
                <w:szCs w:val="21"/>
              </w:rPr>
            </w:pPr>
          </w:p>
        </w:tc>
        <w:tc>
          <w:tcPr>
            <w:tcW w:w="1853" w:type="dxa"/>
            <w:noWrap w:val="0"/>
            <w:vAlign w:val="center"/>
          </w:tcPr>
          <w:p>
            <w:pPr>
              <w:jc w:val="center"/>
              <w:rPr>
                <w:szCs w:val="21"/>
              </w:rPr>
            </w:pPr>
          </w:p>
        </w:tc>
        <w:tc>
          <w:tcPr>
            <w:tcW w:w="735" w:type="dxa"/>
            <w:noWrap w:val="0"/>
            <w:vAlign w:val="center"/>
          </w:tcPr>
          <w:p>
            <w:pPr>
              <w:jc w:val="center"/>
              <w:rPr>
                <w:szCs w:val="21"/>
              </w:rPr>
            </w:pPr>
            <w:r>
              <w:rPr>
                <w:rFonts w:hint="eastAsia"/>
                <w:szCs w:val="21"/>
              </w:rPr>
              <w:t>8</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noWrap w:val="0"/>
            <w:vAlign w:val="center"/>
          </w:tcPr>
          <w:p>
            <w:pPr>
              <w:jc w:val="center"/>
              <w:rPr>
                <w:szCs w:val="21"/>
              </w:rPr>
            </w:pPr>
            <w:r>
              <w:rPr>
                <w:szCs w:val="21"/>
              </w:rPr>
              <w:t>合计</w:t>
            </w:r>
          </w:p>
        </w:tc>
        <w:tc>
          <w:tcPr>
            <w:tcW w:w="735" w:type="dxa"/>
            <w:noWrap w:val="0"/>
            <w:vAlign w:val="center"/>
          </w:tcPr>
          <w:p>
            <w:pPr>
              <w:jc w:val="center"/>
              <w:rPr>
                <w:szCs w:val="21"/>
              </w:rPr>
            </w:pPr>
          </w:p>
        </w:tc>
        <w:tc>
          <w:tcPr>
            <w:tcW w:w="735" w:type="dxa"/>
            <w:noWrap w:val="0"/>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rFonts w:hint="eastAsia"/>
          <w:sz w:val="24"/>
        </w:rPr>
      </w:pPr>
      <w:r>
        <w:rPr>
          <w:rFonts w:hint="eastAsia"/>
          <w:sz w:val="24"/>
        </w:rPr>
        <w:t>（一）人文教育重在学生的参与与领悟，反转课堂是十分重要的方法与手段，因此上课需使用多媒体手段，并可结合清华大学研发的雨课堂，使学生时时参与。</w:t>
      </w:r>
    </w:p>
    <w:p>
      <w:pPr>
        <w:spacing w:line="360" w:lineRule="auto"/>
        <w:ind w:firstLine="480" w:firstLineChars="200"/>
        <w:rPr>
          <w:rFonts w:hint="eastAsia"/>
          <w:sz w:val="24"/>
        </w:rPr>
      </w:pPr>
      <w:r>
        <w:rPr>
          <w:rFonts w:hint="eastAsia"/>
          <w:sz w:val="24"/>
        </w:rPr>
        <w:t>（二）文学欣赏部分以老师讲授知识，学生分小组进行阅读、分析、分享的方式进行，发挥学生的创造力，提高学生的团队合作意识。</w:t>
      </w:r>
    </w:p>
    <w:p>
      <w:pPr>
        <w:spacing w:line="360" w:lineRule="auto"/>
        <w:ind w:firstLine="480" w:firstLineChars="200"/>
        <w:rPr>
          <w:rFonts w:hint="eastAsia"/>
          <w:sz w:val="24"/>
        </w:rPr>
      </w:pPr>
      <w:r>
        <w:rPr>
          <w:rFonts w:hint="eastAsia"/>
          <w:sz w:val="24"/>
        </w:rPr>
        <w:t>（三）口语、礼仪、应用文写作等内容知识以学生练习、老师指导方式进行。</w:t>
      </w:r>
    </w:p>
    <w:p>
      <w:pPr>
        <w:spacing w:line="360" w:lineRule="auto"/>
        <w:ind w:firstLine="480" w:firstLineChars="200"/>
        <w:rPr>
          <w:rFonts w:hint="eastAsia"/>
          <w:sz w:val="24"/>
        </w:rPr>
      </w:pPr>
      <w:r>
        <w:rPr>
          <w:rFonts w:hint="eastAsia"/>
          <w:sz w:val="24"/>
        </w:rPr>
        <w:t>（四）作业布置与考核可根据学生各专业特点进行灵活设计，使学生能展现其想象力、创造力及人文的综合素质。</w:t>
      </w:r>
    </w:p>
    <w:p>
      <w:pPr>
        <w:spacing w:line="360" w:lineRule="auto"/>
        <w:ind w:firstLine="480" w:firstLineChars="200"/>
        <w:rPr>
          <w:rFonts w:hint="eastAsia"/>
          <w:sz w:val="24"/>
        </w:rPr>
      </w:pPr>
      <w:r>
        <w:rPr>
          <w:rFonts w:hint="eastAsia"/>
          <w:sz w:val="24"/>
        </w:rPr>
        <w:t>（五）可开展课本剧表演、微电影拍摄等第二课堂活动。</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rFonts w:hint="eastAsia"/>
          <w:sz w:val="24"/>
        </w:rPr>
      </w:pPr>
      <w:r>
        <w:rPr>
          <w:rFonts w:hint="eastAsia"/>
          <w:sz w:val="24"/>
        </w:rPr>
        <w:t>（填写说明：详细介绍课程考核方式以及总评成绩的计算办法等。卓越工程师教育培养计划试点专业、参加各类专业认证（评估）的专业必须制定课程目标达成度计算办法，建议其他专业也要制定相应的计算办法。</w:t>
      </w:r>
      <w:r>
        <w:rPr>
          <w:rFonts w:hint="eastAsia"/>
          <w:b/>
          <w:sz w:val="24"/>
        </w:rPr>
        <w:t>以下两条内容供参考。正式填写时请将“填写说明”删除。）</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课本剧创作及表演的方式进行</w:t>
      </w:r>
      <w:r>
        <w:rPr>
          <w:sz w:val="24"/>
        </w:rPr>
        <w:t>。</w:t>
      </w:r>
    </w:p>
    <w:p>
      <w:pPr>
        <w:spacing w:line="360" w:lineRule="auto"/>
        <w:ind w:firstLine="480" w:firstLineChars="200"/>
        <w:rPr>
          <w:rFonts w:hint="eastAsia"/>
          <w:b/>
          <w:sz w:val="28"/>
          <w:szCs w:val="28"/>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30 </w:t>
      </w:r>
      <w:r>
        <w:rPr>
          <w:sz w:val="24"/>
        </w:rPr>
        <w:t>% +实验</w:t>
      </w:r>
      <w:r>
        <w:rPr>
          <w:rFonts w:hint="eastAsia"/>
          <w:sz w:val="24"/>
        </w:rPr>
        <w:t>（实践）</w:t>
      </w:r>
      <w:r>
        <w:rPr>
          <w:sz w:val="24"/>
        </w:rPr>
        <w:t>成绩×</w:t>
      </w:r>
      <w:r>
        <w:rPr>
          <w:rFonts w:hint="eastAsia"/>
          <w:sz w:val="24"/>
        </w:rPr>
        <w:t xml:space="preserve">  </w:t>
      </w:r>
      <w:r>
        <w:rPr>
          <w:sz w:val="24"/>
        </w:rPr>
        <w:t>%+期末考试成绩×</w:t>
      </w:r>
      <w:r>
        <w:rPr>
          <w:rFonts w:hint="eastAsia"/>
          <w:sz w:val="24"/>
        </w:rPr>
        <w:t xml:space="preserve">70 </w:t>
      </w:r>
      <w:r>
        <w:rPr>
          <w:sz w:val="24"/>
        </w:rPr>
        <w:t>%。</w:t>
      </w: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482" w:firstLineChars="200"/>
        <w:rPr>
          <w:b/>
          <w:color w:val="000000"/>
          <w:sz w:val="24"/>
        </w:rPr>
      </w:pPr>
      <w:r>
        <w:rPr>
          <w:rFonts w:hint="eastAsia"/>
          <w:b/>
          <w:color w:val="000000"/>
          <w:sz w:val="24"/>
        </w:rPr>
        <w:t xml:space="preserve">1、达红  秦佳      大学生人文素养实用教程       </w:t>
      </w:r>
    </w:p>
    <w:p>
      <w:pPr>
        <w:spacing w:line="400" w:lineRule="exact"/>
        <w:rPr>
          <w:sz w:val="24"/>
        </w:rPr>
      </w:pPr>
      <w:r>
        <w:rPr>
          <w:rFonts w:hint="eastAsia"/>
          <w:sz w:val="24"/>
        </w:rPr>
        <w:t xml:space="preserve">    2．易查方 曾亚      大学人文素养                 高等教育出版社</w:t>
      </w:r>
    </w:p>
    <w:p>
      <w:pPr>
        <w:spacing w:line="400" w:lineRule="exact"/>
        <w:ind w:firstLine="480" w:firstLineChars="200"/>
        <w:rPr>
          <w:sz w:val="24"/>
        </w:rPr>
      </w:pPr>
      <w:r>
        <w:rPr>
          <w:rFonts w:hint="eastAsia"/>
          <w:sz w:val="24"/>
        </w:rPr>
        <w:t>3．李霞芬 文安乐　　大学生人文素质修养实用教程 　湘潭大学出版社</w:t>
      </w:r>
    </w:p>
    <w:p>
      <w:pPr>
        <w:spacing w:line="400" w:lineRule="exact"/>
        <w:ind w:firstLine="480" w:firstLineChars="200"/>
        <w:rPr>
          <w:sz w:val="24"/>
        </w:rPr>
      </w:pPr>
      <w:r>
        <w:rPr>
          <w:rFonts w:hint="eastAsia"/>
          <w:sz w:val="24"/>
        </w:rPr>
        <w:t>4．张建　　         应用写作                 　　高等教育出版社</w:t>
      </w:r>
    </w:p>
    <w:p>
      <w:pPr>
        <w:spacing w:line="400" w:lineRule="exact"/>
        <w:ind w:right="-483" w:rightChars="-230" w:firstLine="480" w:firstLineChars="200"/>
        <w:rPr>
          <w:sz w:val="24"/>
        </w:rPr>
      </w:pPr>
      <w:r>
        <w:rPr>
          <w:rFonts w:hint="eastAsia"/>
          <w:sz w:val="24"/>
        </w:rPr>
        <w:t>5．徐中玉 齐森华　　大学语文（第</w:t>
      </w:r>
      <w:r>
        <w:rPr>
          <w:sz w:val="24"/>
        </w:rPr>
        <w:t>9</w:t>
      </w:r>
      <w:r>
        <w:rPr>
          <w:rFonts w:hint="eastAsia"/>
          <w:sz w:val="24"/>
        </w:rPr>
        <w:t>版）　　       华东师范大学出版社</w:t>
      </w:r>
    </w:p>
    <w:p>
      <w:pPr>
        <w:spacing w:line="400" w:lineRule="exact"/>
        <w:ind w:right="-483" w:rightChars="-230" w:firstLine="480" w:firstLineChars="200"/>
        <w:rPr>
          <w:sz w:val="24"/>
        </w:rPr>
      </w:pPr>
      <w:r>
        <w:rPr>
          <w:rFonts w:hint="eastAsia"/>
          <w:sz w:val="24"/>
        </w:rPr>
        <w:t>6．孙兴民　　       大学生人文素质修养    　　   中国传媒大学出版社</w:t>
      </w:r>
    </w:p>
    <w:p>
      <w:pPr>
        <w:spacing w:line="400" w:lineRule="exact"/>
        <w:ind w:right="-483" w:rightChars="-230" w:firstLine="480" w:firstLineChars="200"/>
        <w:rPr>
          <w:sz w:val="24"/>
        </w:rPr>
      </w:pPr>
      <w:r>
        <w:rPr>
          <w:rFonts w:hint="eastAsia"/>
          <w:sz w:val="24"/>
        </w:rPr>
        <w:t>7．吴金钟　　      现代大学生人文素质与修养</w:t>
      </w:r>
      <w:r>
        <w:rPr>
          <w:sz w:val="24"/>
        </w:rPr>
        <w:t>:</w:t>
      </w:r>
      <w:r>
        <w:rPr>
          <w:rFonts w:hint="eastAsia"/>
          <w:sz w:val="24"/>
        </w:rPr>
        <w:t>经典选读</w:t>
      </w:r>
    </w:p>
    <w:p>
      <w:pPr>
        <w:spacing w:line="400" w:lineRule="exact"/>
        <w:ind w:right="-483" w:rightChars="-230" w:firstLine="6376" w:firstLineChars="2657"/>
        <w:rPr>
          <w:sz w:val="24"/>
        </w:rPr>
      </w:pPr>
      <w:r>
        <w:rPr>
          <w:rFonts w:hint="eastAsia"/>
          <w:sz w:val="24"/>
        </w:rPr>
        <w:t>高等教育出版社</w:t>
      </w:r>
    </w:p>
    <w:p/>
    <w:p/>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 xml:space="preserve">执笔人： </w:t>
      </w:r>
    </w:p>
    <w:p>
      <w:pPr>
        <w:autoSpaceDE w:val="0"/>
        <w:autoSpaceDN w:val="0"/>
        <w:adjustRightInd w:val="0"/>
        <w:spacing w:line="360" w:lineRule="auto"/>
        <w:ind w:firstLine="7320" w:firstLineChars="3050"/>
        <w:jc w:val="left"/>
        <w:rPr>
          <w:kern w:val="0"/>
          <w:sz w:val="24"/>
          <w:szCs w:val="21"/>
        </w:rPr>
      </w:pPr>
      <w:r>
        <w:rPr>
          <w:kern w:val="0"/>
          <w:sz w:val="24"/>
          <w:szCs w:val="21"/>
        </w:rPr>
        <w:t xml:space="preserve">审定人： </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p>
    <w:p>
      <w:pPr>
        <w:autoSpaceDE w:val="0"/>
        <w:autoSpaceDN w:val="0"/>
        <w:adjustRightInd w:val="0"/>
        <w:spacing w:line="360" w:lineRule="auto"/>
        <w:ind w:firstLine="7080" w:firstLineChars="2950"/>
        <w:jc w:val="left"/>
        <w:rPr>
          <w:rFonts w:hint="eastAsia"/>
          <w:kern w:val="0"/>
          <w:sz w:val="24"/>
          <w:szCs w:val="21"/>
        </w:rPr>
      </w:pPr>
      <w:r>
        <w:rPr>
          <w:rFonts w:hint="eastAsia"/>
          <w:kern w:val="0"/>
          <w:sz w:val="24"/>
          <w:szCs w:val="21"/>
        </w:rPr>
        <w:t>批准时间：</w:t>
      </w:r>
    </w:p>
    <w:p>
      <w:pPr>
        <w:pStyle w:val="2"/>
        <w:bidi w:val="0"/>
        <w:rPr>
          <w:rFonts w:hint="eastAsia"/>
        </w:rPr>
      </w:pPr>
    </w:p>
    <w:p>
      <w:pPr>
        <w:pStyle w:val="2"/>
        <w:bidi w:val="0"/>
      </w:pPr>
      <w:bookmarkStart w:id="13" w:name="_Toc381"/>
      <w:r>
        <w:rPr>
          <w:rFonts w:hint="eastAsia"/>
        </w:rPr>
        <w:t>军事理论</w:t>
      </w:r>
      <w:r>
        <w:t>课程教学大纲</w:t>
      </w:r>
      <w:bookmarkEnd w:id="13"/>
    </w:p>
    <w:p>
      <w:pPr>
        <w:spacing w:line="312" w:lineRule="auto"/>
        <w:jc w:val="center"/>
        <w:rPr>
          <w:b/>
          <w:bCs/>
          <w:sz w:val="30"/>
        </w:rPr>
      </w:pPr>
      <w:r>
        <w:rPr>
          <w:b/>
          <w:bCs/>
          <w:sz w:val="30"/>
        </w:rPr>
        <w:t>Military Thought Progress</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ascii="宋体" w:hAnsi="宋体"/>
          <w:kern w:val="0"/>
          <w:sz w:val="24"/>
        </w:rPr>
      </w:pPr>
      <w:r>
        <w:rPr>
          <w:rFonts w:ascii="宋体" w:hAnsi="宋体"/>
          <w:b/>
          <w:bCs/>
          <w:kern w:val="0"/>
          <w:sz w:val="24"/>
        </w:rPr>
        <w:t>课程代码</w:t>
      </w:r>
      <w:r>
        <w:rPr>
          <w:rFonts w:ascii="宋体" w:hAnsi="宋体"/>
          <w:b/>
          <w:kern w:val="0"/>
          <w:sz w:val="24"/>
        </w:rPr>
        <w:t>：</w:t>
      </w:r>
      <w:r>
        <w:rPr>
          <w:rFonts w:hint="eastAsia" w:ascii="宋体" w:hAnsi="宋体"/>
          <w:kern w:val="0"/>
          <w:sz w:val="24"/>
        </w:rPr>
        <w:t>00000070</w:t>
      </w:r>
    </w:p>
    <w:p>
      <w:pPr>
        <w:spacing w:line="360" w:lineRule="auto"/>
        <w:ind w:firstLine="482" w:firstLineChars="200"/>
        <w:rPr>
          <w:rFonts w:hint="eastAsia" w:ascii="宋体" w:hAnsi="宋体"/>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36</w:t>
      </w:r>
      <w:r>
        <w:rPr>
          <w:rFonts w:ascii="宋体" w:hAnsi="宋体"/>
          <w:kern w:val="0"/>
          <w:sz w:val="24"/>
        </w:rPr>
        <w:t>（其中：讲授学时</w:t>
      </w:r>
      <w:r>
        <w:rPr>
          <w:rFonts w:hint="eastAsia" w:ascii="宋体" w:hAnsi="宋体"/>
          <w:kern w:val="0"/>
          <w:sz w:val="24"/>
        </w:rPr>
        <w:t xml:space="preserve"> 24 ，</w:t>
      </w:r>
      <w:r>
        <w:rPr>
          <w:rFonts w:ascii="宋体" w:hAnsi="宋体"/>
          <w:kern w:val="0"/>
          <w:sz w:val="24"/>
        </w:rPr>
        <w:t xml:space="preserve"> 实验学时</w:t>
      </w:r>
      <w:r>
        <w:rPr>
          <w:rFonts w:hint="eastAsia" w:ascii="宋体" w:hAnsi="宋体"/>
          <w:kern w:val="0"/>
          <w:sz w:val="24"/>
        </w:rPr>
        <w:t xml:space="preserve"> 0 ，</w:t>
      </w:r>
      <w:r>
        <w:rPr>
          <w:rFonts w:ascii="宋体" w:hAnsi="宋体"/>
          <w:kern w:val="0"/>
          <w:sz w:val="24"/>
        </w:rPr>
        <w:t>上机学时</w:t>
      </w:r>
      <w:r>
        <w:rPr>
          <w:rFonts w:hint="eastAsia" w:ascii="宋体" w:hAnsi="宋体"/>
          <w:kern w:val="0"/>
          <w:sz w:val="24"/>
        </w:rPr>
        <w:t xml:space="preserve">  12</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全校所有专业</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军事理论教程</w:t>
      </w:r>
      <w:r>
        <w:rPr>
          <w:rFonts w:ascii="宋体" w:hAnsi="宋体"/>
          <w:kern w:val="0"/>
          <w:sz w:val="24"/>
        </w:rPr>
        <w:t>》</w:t>
      </w:r>
      <w:r>
        <w:rPr>
          <w:kern w:val="0"/>
          <w:sz w:val="24"/>
        </w:rPr>
        <w:t>，</w:t>
      </w:r>
      <w:r>
        <w:rPr>
          <w:bCs/>
          <w:kern w:val="0"/>
          <w:sz w:val="24"/>
        </w:rPr>
        <w:t>编者</w:t>
      </w:r>
      <w:r>
        <w:rPr>
          <w:rFonts w:hint="eastAsia"/>
          <w:bCs/>
          <w:kern w:val="0"/>
          <w:sz w:val="24"/>
        </w:rPr>
        <w:t>：张政文、陆华</w:t>
      </w:r>
      <w:r>
        <w:rPr>
          <w:kern w:val="0"/>
          <w:sz w:val="24"/>
        </w:rPr>
        <w:t>，</w:t>
      </w:r>
      <w:r>
        <w:rPr>
          <w:rFonts w:hint="eastAsia"/>
          <w:kern w:val="0"/>
          <w:sz w:val="24"/>
        </w:rPr>
        <w:t>南京大学</w:t>
      </w:r>
      <w:r>
        <w:rPr>
          <w:kern w:val="0"/>
          <w:sz w:val="24"/>
        </w:rPr>
        <w:t>出版社，出版时间</w:t>
      </w:r>
      <w:r>
        <w:rPr>
          <w:rFonts w:hint="eastAsia"/>
          <w:kern w:val="0"/>
          <w:sz w:val="24"/>
        </w:rPr>
        <w:t>：2018年7月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kern w:val="0"/>
          <w:sz w:val="24"/>
        </w:rPr>
        <w:t>学生工作部（处）</w:t>
      </w:r>
    </w:p>
    <w:p>
      <w:pPr>
        <w:ind w:firstLine="482" w:firstLineChars="200"/>
        <w:rPr>
          <w:rFonts w:hint="eastAsia" w:ascii="宋体" w:hAnsi="宋体" w:cs="宋体"/>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所有</w:t>
      </w:r>
      <w:r>
        <w:rPr>
          <w:kern w:val="0"/>
          <w:sz w:val="24"/>
        </w:rPr>
        <w:t>专业的</w:t>
      </w:r>
      <w:r>
        <w:rPr>
          <w:rFonts w:hint="eastAsia"/>
          <w:kern w:val="0"/>
          <w:sz w:val="24"/>
        </w:rPr>
        <w:t>通识必修</w:t>
      </w:r>
      <w:r>
        <w:rPr>
          <w:kern w:val="0"/>
          <w:sz w:val="24"/>
        </w:rPr>
        <w:t>课</w:t>
      </w:r>
      <w:r>
        <w:rPr>
          <w:sz w:val="24"/>
        </w:rPr>
        <w:t>。通过本课程的学习，</w:t>
      </w:r>
      <w:r>
        <w:rPr>
          <w:kern w:val="0"/>
          <w:sz w:val="24"/>
        </w:rPr>
        <w:t>培养学</w:t>
      </w:r>
      <w:r>
        <w:rPr>
          <w:rFonts w:hint="eastAsia"/>
          <w:kern w:val="0"/>
          <w:sz w:val="24"/>
        </w:rPr>
        <w:t>生</w:t>
      </w:r>
      <w:r>
        <w:rPr>
          <w:rFonts w:hint="eastAsia" w:ascii="宋体" w:hAnsi="宋体" w:cs="宋体"/>
          <w:sz w:val="24"/>
        </w:rPr>
        <w:t>以马列主义、毛泽东思想、邓小平理论、“三个代表”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ascii="宋体" w:hAnsi="宋体" w:cs="宋体"/>
          <w:sz w:val="24"/>
        </w:rPr>
        <w:t>使学生掌握基本军事理论与军事技能</w:t>
      </w:r>
      <w:r>
        <w:rPr>
          <w:rFonts w:hint="eastAsia"/>
          <w:sz w:val="24"/>
        </w:rPr>
        <w:t>。</w:t>
      </w:r>
    </w:p>
    <w:p>
      <w:pPr>
        <w:spacing w:line="360" w:lineRule="auto"/>
        <w:ind w:firstLine="482"/>
        <w:jc w:val="left"/>
        <w:rPr>
          <w:sz w:val="24"/>
        </w:rPr>
      </w:pPr>
      <w:r>
        <w:rPr>
          <w:rFonts w:hint="eastAsia"/>
          <w:sz w:val="24"/>
        </w:rPr>
        <w:t>目标</w:t>
      </w:r>
      <w:r>
        <w:rPr>
          <w:sz w:val="24"/>
        </w:rPr>
        <w:t>2.</w:t>
      </w:r>
      <w:r>
        <w:rPr>
          <w:rFonts w:hint="eastAsia" w:ascii="宋体" w:hAnsi="宋体" w:cs="宋体"/>
          <w:sz w:val="24"/>
        </w:rPr>
        <w:t>增强国防观念和国家安全意识</w:t>
      </w:r>
      <w:r>
        <w:rPr>
          <w:sz w:val="24"/>
        </w:rPr>
        <w:t xml:space="preserve"> </w:t>
      </w:r>
      <w:r>
        <w:rPr>
          <w:rFonts w:hint="eastAsia"/>
          <w:sz w:val="24"/>
        </w:rPr>
        <w:t>。</w:t>
      </w:r>
    </w:p>
    <w:p>
      <w:pPr>
        <w:spacing w:line="360" w:lineRule="auto"/>
        <w:ind w:firstLine="482"/>
        <w:jc w:val="left"/>
        <w:rPr>
          <w:sz w:val="24"/>
        </w:rPr>
      </w:pPr>
      <w:r>
        <w:rPr>
          <w:rFonts w:hint="eastAsia"/>
          <w:sz w:val="24"/>
        </w:rPr>
        <w:t>目标</w:t>
      </w:r>
      <w:r>
        <w:rPr>
          <w:sz w:val="24"/>
        </w:rPr>
        <w:t>3.</w:t>
      </w:r>
      <w:r>
        <w:rPr>
          <w:rFonts w:hint="eastAsia" w:ascii="宋体" w:hAnsi="宋体" w:cs="宋体"/>
          <w:sz w:val="24"/>
        </w:rPr>
        <w:t>强化爱国主义、集体主义观念 。</w:t>
      </w:r>
    </w:p>
    <w:p>
      <w:pPr>
        <w:spacing w:line="360" w:lineRule="auto"/>
        <w:ind w:firstLine="482"/>
        <w:jc w:val="left"/>
        <w:rPr>
          <w:sz w:val="24"/>
        </w:rPr>
      </w:pPr>
      <w:r>
        <w:rPr>
          <w:rFonts w:hint="eastAsia"/>
          <w:sz w:val="24"/>
        </w:rPr>
        <w:t>目标4</w:t>
      </w:r>
      <w:r>
        <w:rPr>
          <w:sz w:val="24"/>
        </w:rPr>
        <w:t xml:space="preserve">. </w:t>
      </w:r>
      <w:r>
        <w:rPr>
          <w:rFonts w:hint="eastAsia" w:ascii="宋体" w:hAnsi="宋体" w:cs="宋体"/>
          <w:sz w:val="24"/>
        </w:rPr>
        <w:t>加强组织纪律性，促进综合素质的提高。</w:t>
      </w:r>
    </w:p>
    <w:p>
      <w:pPr>
        <w:spacing w:line="360" w:lineRule="auto"/>
        <w:ind w:firstLine="482"/>
        <w:jc w:val="left"/>
        <w:rPr>
          <w:rFonts w:hint="eastAsia" w:ascii="宋体" w:hAnsi="宋体" w:cs="宋体"/>
          <w:sz w:val="24"/>
        </w:rPr>
      </w:pPr>
      <w:r>
        <w:rPr>
          <w:rFonts w:hint="eastAsia"/>
          <w:sz w:val="24"/>
        </w:rPr>
        <w:t>目标5</w:t>
      </w:r>
      <w:r>
        <w:rPr>
          <w:sz w:val="24"/>
        </w:rPr>
        <w:t>.</w:t>
      </w:r>
      <w:r>
        <w:rPr>
          <w:rFonts w:hint="eastAsia" w:ascii="宋体" w:hAnsi="宋体" w:cs="宋体"/>
          <w:sz w:val="24"/>
        </w:rPr>
        <w:t>为中国人民解放军训练储备合格后备兵员和培养预备役军官打下坚实基础 。</w:t>
      </w: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b/>
          <w:sz w:val="24"/>
        </w:rPr>
      </w:pPr>
      <w:r>
        <w:rPr>
          <w:rFonts w:hint="eastAsia"/>
          <w:b/>
          <w:sz w:val="24"/>
        </w:rPr>
        <w:t>（一）中国国防</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国防概述</w:t>
      </w:r>
    </w:p>
    <w:p>
      <w:pPr>
        <w:spacing w:line="360" w:lineRule="auto"/>
        <w:ind w:firstLine="480" w:firstLineChars="200"/>
        <w:rPr>
          <w:rFonts w:hint="eastAsia"/>
          <w:sz w:val="24"/>
        </w:rPr>
      </w:pPr>
      <w:r>
        <w:rPr>
          <w:sz w:val="24"/>
        </w:rPr>
        <w:t>（2）</w:t>
      </w:r>
      <w:r>
        <w:rPr>
          <w:rFonts w:hint="eastAsia"/>
          <w:sz w:val="24"/>
        </w:rPr>
        <w:t>国防法规</w:t>
      </w:r>
    </w:p>
    <w:p>
      <w:pPr>
        <w:spacing w:line="360" w:lineRule="auto"/>
        <w:ind w:firstLine="480" w:firstLineChars="200"/>
        <w:rPr>
          <w:rFonts w:hint="eastAsia"/>
          <w:sz w:val="24"/>
        </w:rPr>
      </w:pPr>
      <w:r>
        <w:rPr>
          <w:rFonts w:hint="eastAsia"/>
          <w:sz w:val="24"/>
        </w:rPr>
        <w:t>（3）国防建设</w:t>
      </w:r>
    </w:p>
    <w:p>
      <w:pPr>
        <w:spacing w:line="360" w:lineRule="auto"/>
        <w:ind w:firstLine="480" w:firstLineChars="200"/>
        <w:rPr>
          <w:rFonts w:hint="eastAsia"/>
          <w:sz w:val="24"/>
        </w:rPr>
      </w:pPr>
      <w:r>
        <w:rPr>
          <w:rFonts w:hint="eastAsia"/>
          <w:sz w:val="24"/>
        </w:rPr>
        <w:t>（4）国防动员</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s="宋体"/>
          <w:sz w:val="24"/>
        </w:rPr>
      </w:pPr>
      <w:r>
        <w:rPr>
          <w:rFonts w:hint="eastAsia" w:ascii="宋体" w:hAnsi="宋体" w:cs="宋体"/>
          <w:sz w:val="24"/>
        </w:rPr>
        <w:t>（1）了解我国国防历史和国防建设的现状及其发展趋势</w:t>
      </w:r>
    </w:p>
    <w:p>
      <w:pPr>
        <w:spacing w:line="360" w:lineRule="auto"/>
        <w:ind w:firstLine="480" w:firstLineChars="200"/>
        <w:rPr>
          <w:rFonts w:hint="eastAsia" w:ascii="宋体" w:hAnsi="宋体" w:cs="宋体"/>
          <w:sz w:val="24"/>
        </w:rPr>
      </w:pPr>
      <w:r>
        <w:rPr>
          <w:rFonts w:hint="eastAsia" w:ascii="宋体" w:hAnsi="宋体" w:cs="宋体"/>
          <w:sz w:val="24"/>
        </w:rPr>
        <w:t>（2）熟悉国防法规和国防政策的基本内容</w:t>
      </w:r>
    </w:p>
    <w:p>
      <w:pPr>
        <w:spacing w:line="360" w:lineRule="auto"/>
        <w:ind w:firstLine="480" w:firstLineChars="200"/>
        <w:rPr>
          <w:rFonts w:hint="eastAsia" w:ascii="宋体" w:hAnsi="宋体" w:cs="宋体"/>
          <w:sz w:val="24"/>
        </w:rPr>
      </w:pPr>
      <w:r>
        <w:rPr>
          <w:rFonts w:hint="eastAsia" w:ascii="宋体" w:hAnsi="宋体" w:cs="宋体"/>
          <w:sz w:val="24"/>
        </w:rPr>
        <w:t>（3）明确我军的性质、任务和军队建设指导思想</w:t>
      </w:r>
    </w:p>
    <w:p>
      <w:pPr>
        <w:spacing w:line="360" w:lineRule="auto"/>
        <w:ind w:firstLine="480" w:firstLineChars="200"/>
        <w:rPr>
          <w:rFonts w:hint="eastAsia" w:ascii="宋体" w:hAnsi="宋体" w:cs="宋体"/>
          <w:sz w:val="24"/>
        </w:rPr>
      </w:pPr>
      <w:r>
        <w:rPr>
          <w:rFonts w:hint="eastAsia" w:ascii="宋体" w:hAnsi="宋体" w:cs="宋体"/>
          <w:sz w:val="24"/>
        </w:rPr>
        <w:t>（4）掌握国防建设和国防动员的主要内容，增强依法建设国防的观念</w:t>
      </w:r>
    </w:p>
    <w:p>
      <w:pPr>
        <w:spacing w:line="360" w:lineRule="auto"/>
        <w:ind w:firstLine="472" w:firstLineChars="196"/>
        <w:rPr>
          <w:rFonts w:hint="eastAsia"/>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军事思想</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军事思想概述</w:t>
      </w:r>
    </w:p>
    <w:p>
      <w:pPr>
        <w:spacing w:line="360" w:lineRule="auto"/>
        <w:ind w:firstLine="480" w:firstLineChars="200"/>
        <w:rPr>
          <w:rFonts w:hint="eastAsia"/>
          <w:sz w:val="24"/>
        </w:rPr>
      </w:pPr>
      <w:r>
        <w:rPr>
          <w:sz w:val="24"/>
        </w:rPr>
        <w:t>（2）</w:t>
      </w:r>
      <w:r>
        <w:rPr>
          <w:rFonts w:hint="eastAsia"/>
          <w:sz w:val="24"/>
        </w:rPr>
        <w:t>中国古代军事思想</w:t>
      </w:r>
    </w:p>
    <w:p>
      <w:pPr>
        <w:spacing w:line="360" w:lineRule="auto"/>
        <w:ind w:firstLine="480" w:firstLineChars="200"/>
        <w:rPr>
          <w:rFonts w:hint="eastAsia"/>
          <w:sz w:val="24"/>
        </w:rPr>
      </w:pPr>
      <w:r>
        <w:rPr>
          <w:rFonts w:hint="eastAsia"/>
          <w:sz w:val="24"/>
        </w:rPr>
        <w:t>（3）毛泽东军事思想</w:t>
      </w:r>
    </w:p>
    <w:p>
      <w:pPr>
        <w:spacing w:line="360" w:lineRule="auto"/>
        <w:ind w:firstLine="480" w:firstLineChars="200"/>
        <w:rPr>
          <w:rFonts w:hint="eastAsia"/>
          <w:sz w:val="24"/>
        </w:rPr>
      </w:pPr>
      <w:r>
        <w:rPr>
          <w:rFonts w:hint="eastAsia"/>
          <w:sz w:val="24"/>
        </w:rPr>
        <w:t>（4）邓小平新时期军队建设思想</w:t>
      </w:r>
    </w:p>
    <w:p>
      <w:pPr>
        <w:spacing w:line="360" w:lineRule="auto"/>
        <w:ind w:firstLine="480" w:firstLineChars="200"/>
        <w:rPr>
          <w:rFonts w:hint="eastAsia"/>
          <w:sz w:val="24"/>
        </w:rPr>
      </w:pPr>
      <w:r>
        <w:rPr>
          <w:rFonts w:hint="eastAsia"/>
          <w:sz w:val="24"/>
        </w:rPr>
        <w:t>（5）江泽民国防和军队建设思想</w:t>
      </w:r>
    </w:p>
    <w:p>
      <w:pPr>
        <w:spacing w:line="360" w:lineRule="auto"/>
        <w:ind w:firstLine="480" w:firstLineChars="200"/>
        <w:rPr>
          <w:rFonts w:hint="eastAsia"/>
          <w:sz w:val="24"/>
        </w:rPr>
      </w:pPr>
      <w:r>
        <w:rPr>
          <w:rFonts w:hint="eastAsia"/>
          <w:sz w:val="24"/>
        </w:rPr>
        <w:t>（6）胡锦涛国防和军队建设思想</w:t>
      </w:r>
    </w:p>
    <w:p>
      <w:pPr>
        <w:ind w:firstLine="480" w:firstLineChars="200"/>
        <w:rPr>
          <w:rFonts w:hint="eastAsia" w:ascii="宋体" w:hAnsi="宋体" w:cs="宋体"/>
          <w:sz w:val="24"/>
        </w:rPr>
      </w:pPr>
      <w:r>
        <w:rPr>
          <w:rFonts w:hint="eastAsia" w:ascii="宋体" w:hAnsi="宋体" w:cs="宋体"/>
          <w:sz w:val="24"/>
        </w:rPr>
        <w:t>（7）习近平关于国防和军队建设重要论述</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s="宋体"/>
          <w:sz w:val="24"/>
        </w:rPr>
      </w:pPr>
      <w:r>
        <w:rPr>
          <w:sz w:val="24"/>
        </w:rPr>
        <w:t>（1）</w:t>
      </w:r>
      <w:r>
        <w:rPr>
          <w:rFonts w:hint="eastAsia" w:ascii="宋体" w:hAnsi="宋体" w:cs="宋体"/>
          <w:sz w:val="24"/>
        </w:rPr>
        <w:t>了解军事思想的形成与发展过程</w:t>
      </w:r>
    </w:p>
    <w:p>
      <w:pPr>
        <w:spacing w:line="360" w:lineRule="auto"/>
        <w:ind w:firstLine="480" w:firstLineChars="200"/>
        <w:rPr>
          <w:rFonts w:hint="eastAsia" w:ascii="宋体" w:hAnsi="宋体" w:cs="宋体"/>
          <w:sz w:val="24"/>
        </w:rPr>
      </w:pPr>
      <w:r>
        <w:rPr>
          <w:rFonts w:hint="eastAsia" w:ascii="宋体" w:hAnsi="宋体" w:cs="宋体"/>
          <w:sz w:val="24"/>
        </w:rPr>
        <w:t>（2）熟悉我国现代军事思想的主要内容、地位作用及科学含义</w:t>
      </w:r>
    </w:p>
    <w:p>
      <w:pPr>
        <w:spacing w:line="360" w:lineRule="auto"/>
        <w:ind w:firstLine="480" w:firstLineChars="200"/>
        <w:rPr>
          <w:rFonts w:hint="eastAsia" w:ascii="宋体" w:hAnsi="宋体" w:cs="宋体"/>
          <w:sz w:val="24"/>
        </w:rPr>
      </w:pPr>
      <w:r>
        <w:rPr>
          <w:rFonts w:hint="eastAsia" w:ascii="宋体" w:hAnsi="宋体" w:cs="宋体"/>
          <w:sz w:val="24"/>
        </w:rPr>
        <w:t>（3）树立科学的战争观和方法论</w:t>
      </w:r>
    </w:p>
    <w:p>
      <w:pPr>
        <w:spacing w:line="360" w:lineRule="auto"/>
        <w:ind w:firstLine="472" w:firstLineChars="196"/>
        <w:rPr>
          <w:rFonts w:hint="eastAsia"/>
          <w:b/>
          <w:sz w:val="24"/>
        </w:rPr>
      </w:pPr>
      <w:r>
        <w:rPr>
          <w:rFonts w:hint="eastAsia"/>
          <w:b/>
          <w:sz w:val="24"/>
        </w:rPr>
        <w:t>（三）国际战略环境</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国际战略环境概述</w:t>
      </w:r>
    </w:p>
    <w:p>
      <w:pPr>
        <w:spacing w:line="360" w:lineRule="auto"/>
        <w:ind w:firstLine="480" w:firstLineChars="200"/>
        <w:rPr>
          <w:rFonts w:hint="eastAsia"/>
          <w:sz w:val="24"/>
        </w:rPr>
      </w:pPr>
      <w:r>
        <w:rPr>
          <w:sz w:val="24"/>
        </w:rPr>
        <w:t>（2）</w:t>
      </w:r>
      <w:r>
        <w:rPr>
          <w:rFonts w:hint="eastAsia"/>
          <w:sz w:val="24"/>
        </w:rPr>
        <w:t>国际战略格局</w:t>
      </w:r>
    </w:p>
    <w:p>
      <w:pPr>
        <w:spacing w:line="360" w:lineRule="auto"/>
        <w:ind w:firstLine="480" w:firstLineChars="200"/>
        <w:rPr>
          <w:rFonts w:hint="eastAsia"/>
          <w:sz w:val="24"/>
        </w:rPr>
      </w:pPr>
      <w:r>
        <w:rPr>
          <w:rFonts w:hint="eastAsia"/>
          <w:sz w:val="24"/>
        </w:rPr>
        <w:t>（3）我国周边安全环境</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s="宋体"/>
          <w:sz w:val="24"/>
        </w:rPr>
      </w:pPr>
      <w:r>
        <w:rPr>
          <w:rFonts w:hint="eastAsia" w:ascii="宋体" w:hAnsi="宋体" w:cs="宋体"/>
          <w:sz w:val="24"/>
        </w:rPr>
        <w:t>（1）了解国际战略格局的现状、特点和发展趋势</w:t>
      </w:r>
    </w:p>
    <w:p>
      <w:pPr>
        <w:spacing w:line="360" w:lineRule="auto"/>
        <w:ind w:firstLine="480" w:firstLineChars="200"/>
        <w:rPr>
          <w:rFonts w:hint="eastAsia" w:ascii="宋体" w:hAnsi="宋体" w:cs="宋体"/>
          <w:sz w:val="24"/>
        </w:rPr>
      </w:pPr>
      <w:r>
        <w:rPr>
          <w:rFonts w:hint="eastAsia" w:ascii="宋体" w:hAnsi="宋体" w:cs="宋体"/>
          <w:sz w:val="24"/>
        </w:rPr>
        <w:t>（2）正确认识我国的周边安全环境现状和安全策略</w:t>
      </w:r>
    </w:p>
    <w:p>
      <w:pPr>
        <w:spacing w:line="360" w:lineRule="auto"/>
        <w:ind w:firstLine="480" w:firstLineChars="200"/>
        <w:rPr>
          <w:rFonts w:hint="eastAsia" w:ascii="宋体" w:hAnsi="宋体" w:cs="宋体"/>
          <w:sz w:val="24"/>
        </w:rPr>
      </w:pPr>
      <w:r>
        <w:rPr>
          <w:rFonts w:hint="eastAsia" w:ascii="宋体" w:hAnsi="宋体" w:cs="宋体"/>
          <w:sz w:val="24"/>
        </w:rPr>
        <w:t>（3）增强国家安全意识</w:t>
      </w:r>
    </w:p>
    <w:p>
      <w:pPr>
        <w:spacing w:line="360" w:lineRule="auto"/>
        <w:ind w:firstLine="472" w:firstLineChars="196"/>
        <w:rPr>
          <w:rFonts w:hint="eastAsia"/>
          <w:b/>
          <w:sz w:val="24"/>
        </w:rPr>
      </w:pPr>
      <w:r>
        <w:rPr>
          <w:rFonts w:hint="eastAsia"/>
          <w:b/>
          <w:sz w:val="24"/>
        </w:rPr>
        <w:t>（四）军事高技术</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军事高技术概述</w:t>
      </w:r>
    </w:p>
    <w:p>
      <w:pPr>
        <w:spacing w:line="360" w:lineRule="auto"/>
        <w:ind w:firstLine="480" w:firstLineChars="200"/>
        <w:rPr>
          <w:rFonts w:hint="eastAsia"/>
          <w:sz w:val="24"/>
        </w:rPr>
      </w:pPr>
      <w:r>
        <w:rPr>
          <w:sz w:val="24"/>
        </w:rPr>
        <w:t>（2）</w:t>
      </w:r>
      <w:r>
        <w:rPr>
          <w:rFonts w:hint="eastAsia"/>
          <w:sz w:val="24"/>
        </w:rPr>
        <w:t>高技术的军事应用</w:t>
      </w:r>
    </w:p>
    <w:p>
      <w:pPr>
        <w:spacing w:line="360" w:lineRule="auto"/>
        <w:ind w:firstLine="480" w:firstLineChars="200"/>
        <w:rPr>
          <w:rFonts w:hint="eastAsia"/>
          <w:sz w:val="24"/>
        </w:rPr>
      </w:pPr>
      <w:r>
        <w:rPr>
          <w:rFonts w:hint="eastAsia"/>
          <w:sz w:val="24"/>
        </w:rPr>
        <w:t>（3）高技术与新军事革命</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s="宋体"/>
          <w:sz w:val="24"/>
        </w:rPr>
      </w:pPr>
      <w:r>
        <w:rPr>
          <w:rFonts w:hint="eastAsia" w:ascii="宋体" w:hAnsi="宋体" w:cs="宋体"/>
          <w:sz w:val="24"/>
        </w:rPr>
        <w:t>（1）了解军事高技术的内涵、分类、发展趋势及对现代战争的影响</w:t>
      </w:r>
    </w:p>
    <w:p>
      <w:pPr>
        <w:spacing w:line="360" w:lineRule="auto"/>
        <w:ind w:firstLine="480" w:firstLineChars="200"/>
        <w:rPr>
          <w:rFonts w:hint="eastAsia" w:ascii="宋体" w:hAnsi="宋体" w:cs="宋体"/>
          <w:sz w:val="24"/>
        </w:rPr>
      </w:pPr>
      <w:r>
        <w:rPr>
          <w:rFonts w:hint="eastAsia" w:ascii="宋体" w:hAnsi="宋体" w:cs="宋体"/>
          <w:sz w:val="24"/>
        </w:rPr>
        <w:t>（2）熟悉高技术在军事上的应用范围，掌握高技术与新军事变革的关系</w:t>
      </w:r>
    </w:p>
    <w:p>
      <w:pPr>
        <w:spacing w:line="360" w:lineRule="auto"/>
        <w:ind w:firstLine="480" w:firstLineChars="200"/>
        <w:rPr>
          <w:rFonts w:hint="eastAsia" w:ascii="宋体" w:hAnsi="宋体" w:cs="宋体"/>
          <w:sz w:val="24"/>
        </w:rPr>
      </w:pPr>
      <w:r>
        <w:rPr>
          <w:rFonts w:hint="eastAsia" w:ascii="宋体" w:hAnsi="宋体" w:cs="宋体"/>
          <w:sz w:val="24"/>
        </w:rPr>
        <w:t>（3）激发学习科学技术的热情</w:t>
      </w:r>
    </w:p>
    <w:p>
      <w:pPr>
        <w:spacing w:line="360" w:lineRule="auto"/>
        <w:ind w:firstLine="472" w:firstLineChars="196"/>
        <w:rPr>
          <w:rFonts w:hint="eastAsia"/>
          <w:b/>
          <w:sz w:val="24"/>
        </w:rPr>
      </w:pPr>
      <w:r>
        <w:rPr>
          <w:rFonts w:hint="eastAsia"/>
          <w:b/>
          <w:sz w:val="24"/>
        </w:rPr>
        <w:t>（五）信息化战争</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信息化战争概述</w:t>
      </w:r>
    </w:p>
    <w:p>
      <w:pPr>
        <w:spacing w:line="360" w:lineRule="auto"/>
        <w:ind w:firstLine="480" w:firstLineChars="200"/>
        <w:rPr>
          <w:rFonts w:hint="eastAsia"/>
          <w:sz w:val="24"/>
        </w:rPr>
      </w:pPr>
      <w:r>
        <w:rPr>
          <w:sz w:val="24"/>
        </w:rPr>
        <w:t>（2）</w:t>
      </w:r>
      <w:r>
        <w:rPr>
          <w:rFonts w:hint="eastAsia"/>
          <w:sz w:val="24"/>
        </w:rPr>
        <w:t>信息化战争的特征与发展趋势</w:t>
      </w:r>
    </w:p>
    <w:p>
      <w:pPr>
        <w:spacing w:line="360" w:lineRule="auto"/>
        <w:ind w:firstLine="480" w:firstLineChars="200"/>
        <w:rPr>
          <w:rFonts w:hint="eastAsia"/>
          <w:sz w:val="24"/>
        </w:rPr>
      </w:pPr>
      <w:r>
        <w:rPr>
          <w:rFonts w:hint="eastAsia"/>
          <w:sz w:val="24"/>
        </w:rPr>
        <w:t>（3）信息化战争与国防建设</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s="宋体"/>
          <w:sz w:val="24"/>
        </w:rPr>
      </w:pPr>
      <w:r>
        <w:rPr>
          <w:rFonts w:hint="eastAsia" w:ascii="宋体" w:hAnsi="宋体" w:cs="宋体"/>
          <w:sz w:val="24"/>
        </w:rPr>
        <w:t>（1）了解信息化战争的形成、发展趋势和与国防建设的关系</w:t>
      </w:r>
    </w:p>
    <w:p>
      <w:pPr>
        <w:spacing w:line="360" w:lineRule="auto"/>
        <w:ind w:firstLine="480" w:firstLineChars="200"/>
        <w:rPr>
          <w:rFonts w:hint="eastAsia" w:ascii="宋体" w:hAnsi="宋体" w:cs="宋体"/>
          <w:sz w:val="24"/>
        </w:rPr>
      </w:pPr>
      <w:r>
        <w:rPr>
          <w:rFonts w:hint="eastAsia" w:ascii="宋体" w:hAnsi="宋体" w:cs="宋体"/>
          <w:sz w:val="24"/>
        </w:rPr>
        <w:t>（2）熟悉信息化战争的特征，树立打赢信息化战争的信心</w:t>
      </w:r>
    </w:p>
    <w:p>
      <w:pPr>
        <w:spacing w:line="360" w:lineRule="auto"/>
        <w:ind w:firstLine="480" w:firstLineChars="200"/>
        <w:rPr>
          <w:rFonts w:hint="eastAsia" w:ascii="宋体" w:hAnsi="宋体" w:cs="宋体"/>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noWrap w:val="0"/>
            <w:vAlign w:val="center"/>
          </w:tcPr>
          <w:p>
            <w:pPr>
              <w:jc w:val="center"/>
              <w:rPr>
                <w:color w:val="000000"/>
                <w:szCs w:val="21"/>
              </w:rPr>
            </w:pPr>
            <w:r>
              <w:rPr>
                <w:rFonts w:hint="eastAsia"/>
                <w:color w:val="000000"/>
                <w:szCs w:val="21"/>
              </w:rPr>
              <w:t>序号</w:t>
            </w:r>
          </w:p>
        </w:tc>
        <w:tc>
          <w:tcPr>
            <w:tcW w:w="3476" w:type="dxa"/>
            <w:shd w:val="clear" w:color="auto" w:fill="FFFFFF"/>
            <w:noWrap w:val="0"/>
            <w:vAlign w:val="center"/>
          </w:tcPr>
          <w:p>
            <w:pPr>
              <w:jc w:val="center"/>
              <w:rPr>
                <w:color w:val="000000"/>
                <w:szCs w:val="21"/>
              </w:rPr>
            </w:pPr>
            <w:r>
              <w:rPr>
                <w:color w:val="000000"/>
                <w:szCs w:val="21"/>
              </w:rPr>
              <w:t>教学内容</w:t>
            </w:r>
          </w:p>
        </w:tc>
        <w:tc>
          <w:tcPr>
            <w:tcW w:w="1701" w:type="dxa"/>
            <w:shd w:val="clear" w:color="auto" w:fill="FFFFFF"/>
            <w:noWrap w:val="0"/>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noWrap w:val="0"/>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noWrap w:val="0"/>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noWrap w:val="0"/>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1</w:t>
            </w:r>
          </w:p>
        </w:tc>
        <w:tc>
          <w:tcPr>
            <w:tcW w:w="3476" w:type="dxa"/>
            <w:noWrap w:val="0"/>
            <w:vAlign w:val="center"/>
          </w:tcPr>
          <w:p>
            <w:pPr>
              <w:jc w:val="center"/>
              <w:rPr>
                <w:rFonts w:hint="eastAsia"/>
                <w:color w:val="000000"/>
                <w:szCs w:val="21"/>
              </w:rPr>
            </w:pPr>
            <w:r>
              <w:rPr>
                <w:rFonts w:hint="eastAsia"/>
                <w:b/>
                <w:sz w:val="22"/>
                <w:szCs w:val="22"/>
              </w:rPr>
              <w:t>中国国防</w:t>
            </w:r>
          </w:p>
        </w:tc>
        <w:tc>
          <w:tcPr>
            <w:tcW w:w="1701" w:type="dxa"/>
            <w:noWrap w:val="0"/>
            <w:vAlign w:val="center"/>
          </w:tcPr>
          <w:p>
            <w:pPr>
              <w:jc w:val="center"/>
              <w:rPr>
                <w:rFonts w:hint="eastAsia"/>
                <w:color w:val="000000"/>
                <w:szCs w:val="21"/>
              </w:rPr>
            </w:pPr>
            <w:r>
              <w:rPr>
                <w:rFonts w:hint="eastAsia"/>
                <w:color w:val="000000"/>
                <w:szCs w:val="21"/>
              </w:rPr>
              <w:t>目标1、</w:t>
            </w:r>
            <w:r>
              <w:rPr>
                <w:color w:val="000000"/>
                <w:szCs w:val="21"/>
              </w:rPr>
              <w:t>2</w:t>
            </w:r>
            <w:r>
              <w:rPr>
                <w:rFonts w:hint="eastAsia"/>
                <w:color w:val="000000"/>
                <w:szCs w:val="21"/>
              </w:rPr>
              <w:t>、</w:t>
            </w:r>
            <w:r>
              <w:rPr>
                <w:color w:val="000000"/>
                <w:szCs w:val="21"/>
              </w:rPr>
              <w:t>3</w:t>
            </w:r>
          </w:p>
        </w:tc>
        <w:tc>
          <w:tcPr>
            <w:tcW w:w="1853" w:type="dxa"/>
            <w:noWrap w:val="0"/>
            <w:vAlign w:val="center"/>
          </w:tcPr>
          <w:p>
            <w:pPr>
              <w:jc w:val="center"/>
              <w:rPr>
                <w:szCs w:val="21"/>
              </w:rPr>
            </w:pPr>
          </w:p>
        </w:tc>
        <w:tc>
          <w:tcPr>
            <w:tcW w:w="735" w:type="dxa"/>
            <w:noWrap w:val="0"/>
            <w:vAlign w:val="center"/>
          </w:tcPr>
          <w:p>
            <w:pPr>
              <w:jc w:val="center"/>
              <w:rPr>
                <w:rFonts w:hint="eastAsia"/>
                <w:szCs w:val="21"/>
              </w:rPr>
            </w:pPr>
            <w:r>
              <w:rPr>
                <w:rFonts w:hint="eastAsia"/>
                <w:szCs w:val="21"/>
              </w:rPr>
              <w:t>5</w:t>
            </w:r>
          </w:p>
        </w:tc>
        <w:tc>
          <w:tcPr>
            <w:tcW w:w="735"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2</w:t>
            </w:r>
          </w:p>
        </w:tc>
        <w:tc>
          <w:tcPr>
            <w:tcW w:w="3476" w:type="dxa"/>
            <w:noWrap w:val="0"/>
            <w:vAlign w:val="center"/>
          </w:tcPr>
          <w:p>
            <w:pPr>
              <w:jc w:val="center"/>
              <w:rPr>
                <w:rFonts w:hint="eastAsia"/>
                <w:color w:val="000000"/>
                <w:szCs w:val="21"/>
              </w:rPr>
            </w:pPr>
            <w:r>
              <w:rPr>
                <w:rFonts w:hint="eastAsia"/>
                <w:b/>
                <w:sz w:val="22"/>
                <w:szCs w:val="22"/>
              </w:rPr>
              <w:t>军事思想</w:t>
            </w:r>
          </w:p>
        </w:tc>
        <w:tc>
          <w:tcPr>
            <w:tcW w:w="1701" w:type="dxa"/>
            <w:noWrap w:val="0"/>
            <w:vAlign w:val="center"/>
          </w:tcPr>
          <w:p>
            <w:pPr>
              <w:jc w:val="center"/>
              <w:rPr>
                <w:color w:val="000000"/>
                <w:szCs w:val="21"/>
              </w:rPr>
            </w:pPr>
            <w:r>
              <w:rPr>
                <w:rFonts w:hint="eastAsia"/>
                <w:color w:val="000000"/>
                <w:szCs w:val="21"/>
              </w:rPr>
              <w:t>目标1、5</w:t>
            </w:r>
          </w:p>
        </w:tc>
        <w:tc>
          <w:tcPr>
            <w:tcW w:w="1853" w:type="dxa"/>
            <w:noWrap w:val="0"/>
            <w:vAlign w:val="center"/>
          </w:tcPr>
          <w:p>
            <w:pPr>
              <w:jc w:val="center"/>
              <w:rPr>
                <w:szCs w:val="21"/>
              </w:rPr>
            </w:pPr>
          </w:p>
        </w:tc>
        <w:tc>
          <w:tcPr>
            <w:tcW w:w="735" w:type="dxa"/>
            <w:noWrap w:val="0"/>
            <w:vAlign w:val="center"/>
          </w:tcPr>
          <w:p>
            <w:pPr>
              <w:jc w:val="center"/>
              <w:rPr>
                <w:rFonts w:hint="eastAsia"/>
                <w:szCs w:val="21"/>
              </w:rPr>
            </w:pPr>
            <w:r>
              <w:rPr>
                <w:rFonts w:hint="eastAsia"/>
                <w:szCs w:val="21"/>
              </w:rPr>
              <w:t>6</w:t>
            </w:r>
          </w:p>
        </w:tc>
        <w:tc>
          <w:tcPr>
            <w:tcW w:w="735"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3</w:t>
            </w:r>
          </w:p>
        </w:tc>
        <w:tc>
          <w:tcPr>
            <w:tcW w:w="3476" w:type="dxa"/>
            <w:noWrap w:val="0"/>
            <w:vAlign w:val="center"/>
          </w:tcPr>
          <w:p>
            <w:pPr>
              <w:jc w:val="center"/>
              <w:rPr>
                <w:rFonts w:hint="eastAsia"/>
                <w:color w:val="000000"/>
                <w:szCs w:val="21"/>
              </w:rPr>
            </w:pPr>
            <w:r>
              <w:rPr>
                <w:rFonts w:hint="eastAsia"/>
                <w:b/>
                <w:sz w:val="22"/>
                <w:szCs w:val="22"/>
              </w:rPr>
              <w:t>国际战略环境</w:t>
            </w:r>
          </w:p>
        </w:tc>
        <w:tc>
          <w:tcPr>
            <w:tcW w:w="1701" w:type="dxa"/>
            <w:noWrap w:val="0"/>
            <w:vAlign w:val="center"/>
          </w:tcPr>
          <w:p>
            <w:pPr>
              <w:jc w:val="center"/>
              <w:rPr>
                <w:color w:val="000000"/>
                <w:szCs w:val="21"/>
              </w:rPr>
            </w:pPr>
            <w:r>
              <w:rPr>
                <w:rFonts w:hint="eastAsia"/>
                <w:color w:val="000000"/>
                <w:szCs w:val="21"/>
              </w:rPr>
              <w:t>目标2、3、4</w:t>
            </w:r>
          </w:p>
        </w:tc>
        <w:tc>
          <w:tcPr>
            <w:tcW w:w="1853" w:type="dxa"/>
            <w:noWrap w:val="0"/>
            <w:vAlign w:val="center"/>
          </w:tcPr>
          <w:p>
            <w:pPr>
              <w:jc w:val="center"/>
              <w:rPr>
                <w:szCs w:val="21"/>
              </w:rPr>
            </w:pPr>
          </w:p>
        </w:tc>
        <w:tc>
          <w:tcPr>
            <w:tcW w:w="735" w:type="dxa"/>
            <w:noWrap w:val="0"/>
            <w:vAlign w:val="center"/>
          </w:tcPr>
          <w:p>
            <w:pPr>
              <w:jc w:val="center"/>
              <w:rPr>
                <w:rFonts w:hint="eastAsia"/>
                <w:szCs w:val="21"/>
              </w:rPr>
            </w:pPr>
            <w:r>
              <w:rPr>
                <w:rFonts w:hint="eastAsia"/>
                <w:szCs w:val="21"/>
              </w:rPr>
              <w:t>5</w:t>
            </w:r>
          </w:p>
        </w:tc>
        <w:tc>
          <w:tcPr>
            <w:tcW w:w="735"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40" w:type="dxa"/>
            <w:noWrap w:val="0"/>
            <w:vAlign w:val="center"/>
          </w:tcPr>
          <w:p>
            <w:pPr>
              <w:jc w:val="center"/>
              <w:rPr>
                <w:rFonts w:hint="eastAsia"/>
                <w:szCs w:val="21"/>
              </w:rPr>
            </w:pPr>
            <w:r>
              <w:rPr>
                <w:rFonts w:hint="eastAsia"/>
                <w:szCs w:val="21"/>
              </w:rPr>
              <w:t>4</w:t>
            </w:r>
          </w:p>
        </w:tc>
        <w:tc>
          <w:tcPr>
            <w:tcW w:w="3476" w:type="dxa"/>
            <w:noWrap w:val="0"/>
            <w:vAlign w:val="center"/>
          </w:tcPr>
          <w:p>
            <w:pPr>
              <w:jc w:val="center"/>
              <w:rPr>
                <w:rFonts w:hint="eastAsia"/>
                <w:color w:val="000000"/>
                <w:szCs w:val="21"/>
              </w:rPr>
            </w:pPr>
            <w:r>
              <w:rPr>
                <w:rFonts w:hint="eastAsia"/>
                <w:color w:val="000000"/>
                <w:szCs w:val="21"/>
              </w:rPr>
              <w:t>军事高技术</w:t>
            </w:r>
          </w:p>
        </w:tc>
        <w:tc>
          <w:tcPr>
            <w:tcW w:w="1701" w:type="dxa"/>
            <w:noWrap w:val="0"/>
            <w:vAlign w:val="center"/>
          </w:tcPr>
          <w:p>
            <w:pPr>
              <w:jc w:val="center"/>
              <w:rPr>
                <w:color w:val="000000"/>
                <w:szCs w:val="21"/>
              </w:rPr>
            </w:pPr>
            <w:r>
              <w:rPr>
                <w:rFonts w:hint="eastAsia"/>
                <w:color w:val="000000"/>
                <w:szCs w:val="21"/>
              </w:rPr>
              <w:t>目标1、2、5</w:t>
            </w:r>
          </w:p>
        </w:tc>
        <w:tc>
          <w:tcPr>
            <w:tcW w:w="1853" w:type="dxa"/>
            <w:noWrap w:val="0"/>
            <w:vAlign w:val="center"/>
          </w:tcPr>
          <w:p>
            <w:pPr>
              <w:jc w:val="center"/>
              <w:rPr>
                <w:szCs w:val="21"/>
              </w:rPr>
            </w:pPr>
          </w:p>
        </w:tc>
        <w:tc>
          <w:tcPr>
            <w:tcW w:w="735" w:type="dxa"/>
            <w:noWrap w:val="0"/>
            <w:vAlign w:val="center"/>
          </w:tcPr>
          <w:p>
            <w:pPr>
              <w:jc w:val="center"/>
              <w:rPr>
                <w:szCs w:val="21"/>
              </w:rPr>
            </w:pPr>
          </w:p>
          <w:p>
            <w:pPr>
              <w:jc w:val="center"/>
              <w:rPr>
                <w:rFonts w:hint="eastAsia"/>
                <w:szCs w:val="21"/>
              </w:rPr>
            </w:pPr>
            <w:r>
              <w:rPr>
                <w:rFonts w:hint="eastAsia"/>
                <w:szCs w:val="21"/>
              </w:rPr>
              <w:t>6</w:t>
            </w:r>
          </w:p>
        </w:tc>
        <w:tc>
          <w:tcPr>
            <w:tcW w:w="735"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40" w:type="dxa"/>
            <w:noWrap w:val="0"/>
            <w:vAlign w:val="center"/>
          </w:tcPr>
          <w:p>
            <w:pPr>
              <w:jc w:val="center"/>
              <w:rPr>
                <w:rFonts w:hint="eastAsia"/>
                <w:szCs w:val="21"/>
              </w:rPr>
            </w:pPr>
            <w:r>
              <w:rPr>
                <w:rFonts w:hint="eastAsia"/>
                <w:szCs w:val="21"/>
              </w:rPr>
              <w:t>5</w:t>
            </w:r>
          </w:p>
        </w:tc>
        <w:tc>
          <w:tcPr>
            <w:tcW w:w="3476" w:type="dxa"/>
            <w:noWrap w:val="0"/>
            <w:vAlign w:val="center"/>
          </w:tcPr>
          <w:p>
            <w:pPr>
              <w:jc w:val="center"/>
              <w:rPr>
                <w:rFonts w:hint="eastAsia"/>
                <w:color w:val="000000"/>
                <w:szCs w:val="21"/>
              </w:rPr>
            </w:pPr>
            <w:r>
              <w:rPr>
                <w:rFonts w:hint="eastAsia"/>
                <w:color w:val="000000"/>
                <w:szCs w:val="21"/>
              </w:rPr>
              <w:t>信息化战争</w:t>
            </w:r>
          </w:p>
        </w:tc>
        <w:tc>
          <w:tcPr>
            <w:tcW w:w="1701" w:type="dxa"/>
            <w:noWrap w:val="0"/>
            <w:vAlign w:val="center"/>
          </w:tcPr>
          <w:p>
            <w:pPr>
              <w:jc w:val="center"/>
              <w:rPr>
                <w:color w:val="000000"/>
                <w:szCs w:val="21"/>
              </w:rPr>
            </w:pPr>
            <w:r>
              <w:rPr>
                <w:rFonts w:hint="eastAsia"/>
                <w:color w:val="000000"/>
                <w:szCs w:val="21"/>
              </w:rPr>
              <w:t>目标1、5</w:t>
            </w:r>
          </w:p>
        </w:tc>
        <w:tc>
          <w:tcPr>
            <w:tcW w:w="1853" w:type="dxa"/>
            <w:noWrap w:val="0"/>
            <w:vAlign w:val="center"/>
          </w:tcPr>
          <w:p>
            <w:pPr>
              <w:jc w:val="center"/>
              <w:rPr>
                <w:szCs w:val="21"/>
              </w:rPr>
            </w:pPr>
          </w:p>
        </w:tc>
        <w:tc>
          <w:tcPr>
            <w:tcW w:w="735" w:type="dxa"/>
            <w:noWrap w:val="0"/>
            <w:vAlign w:val="center"/>
          </w:tcPr>
          <w:p>
            <w:pPr>
              <w:jc w:val="center"/>
              <w:rPr>
                <w:rFonts w:hint="eastAsia"/>
                <w:szCs w:val="21"/>
              </w:rPr>
            </w:pPr>
            <w:r>
              <w:rPr>
                <w:rFonts w:hint="eastAsia"/>
                <w:szCs w:val="21"/>
              </w:rPr>
              <w:t>6</w:t>
            </w:r>
          </w:p>
        </w:tc>
        <w:tc>
          <w:tcPr>
            <w:tcW w:w="735"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noWrap w:val="0"/>
            <w:vAlign w:val="center"/>
          </w:tcPr>
          <w:p>
            <w:pPr>
              <w:jc w:val="center"/>
              <w:rPr>
                <w:szCs w:val="21"/>
              </w:rPr>
            </w:pPr>
            <w:r>
              <w:rPr>
                <w:szCs w:val="21"/>
              </w:rPr>
              <w:t>合计</w:t>
            </w:r>
          </w:p>
        </w:tc>
        <w:tc>
          <w:tcPr>
            <w:tcW w:w="735" w:type="dxa"/>
            <w:noWrap w:val="0"/>
            <w:vAlign w:val="center"/>
          </w:tcPr>
          <w:p>
            <w:pPr>
              <w:jc w:val="center"/>
              <w:rPr>
                <w:rFonts w:hint="eastAsia"/>
                <w:szCs w:val="21"/>
              </w:rPr>
            </w:pPr>
            <w:r>
              <w:rPr>
                <w:rFonts w:hint="eastAsia"/>
                <w:szCs w:val="21"/>
              </w:rPr>
              <w:t>28</w:t>
            </w:r>
          </w:p>
        </w:tc>
        <w:tc>
          <w:tcPr>
            <w:tcW w:w="735" w:type="dxa"/>
            <w:noWrap w:val="0"/>
            <w:vAlign w:val="center"/>
          </w:tcPr>
          <w:p>
            <w:pPr>
              <w:jc w:val="center"/>
              <w:rPr>
                <w:rFonts w:hint="eastAsia"/>
                <w:szCs w:val="21"/>
              </w:rPr>
            </w:pPr>
            <w:r>
              <w:rPr>
                <w:rFonts w:hint="eastAsia"/>
                <w:szCs w:val="21"/>
              </w:rPr>
              <w:t>0</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noWrap w:val="0"/>
            <w:vAlign w:val="center"/>
          </w:tcPr>
          <w:p>
            <w:pPr>
              <w:jc w:val="center"/>
              <w:rPr>
                <w:bCs/>
                <w:spacing w:val="-20"/>
                <w:szCs w:val="21"/>
              </w:rPr>
            </w:pPr>
            <w:r>
              <w:rPr>
                <w:bCs/>
                <w:spacing w:val="-20"/>
                <w:szCs w:val="21"/>
              </w:rPr>
              <w:t>序号</w:t>
            </w:r>
          </w:p>
        </w:tc>
        <w:tc>
          <w:tcPr>
            <w:tcW w:w="1784" w:type="dxa"/>
            <w:shd w:val="clear" w:color="auto" w:fill="FFFFFF"/>
            <w:noWrap w:val="0"/>
            <w:vAlign w:val="center"/>
          </w:tcPr>
          <w:p>
            <w:pPr>
              <w:jc w:val="center"/>
              <w:rPr>
                <w:bCs/>
                <w:szCs w:val="21"/>
              </w:rPr>
            </w:pPr>
            <w:r>
              <w:rPr>
                <w:bCs/>
                <w:szCs w:val="21"/>
              </w:rPr>
              <w:t>实验项目名称</w:t>
            </w:r>
          </w:p>
        </w:tc>
        <w:tc>
          <w:tcPr>
            <w:tcW w:w="3568" w:type="dxa"/>
            <w:shd w:val="clear" w:color="auto" w:fill="FFFFFF"/>
            <w:noWrap w:val="0"/>
            <w:vAlign w:val="center"/>
          </w:tcPr>
          <w:p>
            <w:pPr>
              <w:jc w:val="center"/>
              <w:rPr>
                <w:bCs/>
                <w:szCs w:val="21"/>
              </w:rPr>
            </w:pPr>
            <w:r>
              <w:rPr>
                <w:bCs/>
                <w:szCs w:val="21"/>
              </w:rPr>
              <w:t>实验内容</w:t>
            </w:r>
            <w:r>
              <w:rPr>
                <w:rFonts w:hint="eastAsia"/>
                <w:bCs/>
                <w:szCs w:val="21"/>
              </w:rPr>
              <w:t>及要求</w:t>
            </w:r>
          </w:p>
        </w:tc>
        <w:tc>
          <w:tcPr>
            <w:tcW w:w="735" w:type="dxa"/>
            <w:shd w:val="clear" w:color="auto" w:fill="FFFFFF"/>
            <w:noWrap w:val="0"/>
            <w:vAlign w:val="center"/>
          </w:tcPr>
          <w:p>
            <w:pPr>
              <w:jc w:val="center"/>
              <w:rPr>
                <w:bCs/>
                <w:szCs w:val="21"/>
              </w:rPr>
            </w:pPr>
            <w:r>
              <w:rPr>
                <w:bCs/>
                <w:szCs w:val="21"/>
              </w:rPr>
              <w:t>学时</w:t>
            </w:r>
          </w:p>
        </w:tc>
        <w:tc>
          <w:tcPr>
            <w:tcW w:w="1155" w:type="dxa"/>
            <w:shd w:val="clear" w:color="auto" w:fill="FFFFFF"/>
            <w:noWrap w:val="0"/>
            <w:vAlign w:val="center"/>
          </w:tcPr>
          <w:p>
            <w:pPr>
              <w:jc w:val="center"/>
              <w:rPr>
                <w:bCs/>
                <w:szCs w:val="21"/>
              </w:rPr>
            </w:pPr>
            <w:r>
              <w:rPr>
                <w:bCs/>
                <w:szCs w:val="21"/>
              </w:rPr>
              <w:t>对毕业要求的支撑</w:t>
            </w:r>
          </w:p>
        </w:tc>
        <w:tc>
          <w:tcPr>
            <w:tcW w:w="840" w:type="dxa"/>
            <w:shd w:val="clear" w:color="auto" w:fill="FFFFFF"/>
            <w:noWrap w:val="0"/>
            <w:tcMar>
              <w:left w:w="28" w:type="dxa"/>
              <w:right w:w="28" w:type="dxa"/>
            </w:tcMar>
            <w:vAlign w:val="center"/>
          </w:tcPr>
          <w:p>
            <w:pPr>
              <w:jc w:val="center"/>
              <w:rPr>
                <w:bCs/>
                <w:szCs w:val="21"/>
              </w:rPr>
            </w:pPr>
            <w:r>
              <w:rPr>
                <w:bCs/>
                <w:szCs w:val="21"/>
              </w:rPr>
              <w:t>类型</w:t>
            </w:r>
          </w:p>
        </w:tc>
        <w:tc>
          <w:tcPr>
            <w:tcW w:w="630" w:type="dxa"/>
            <w:shd w:val="clear" w:color="auto" w:fill="FFFFFF"/>
            <w:noWrap w:val="0"/>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noWrap w:val="0"/>
            <w:vAlign w:val="center"/>
          </w:tcPr>
          <w:p>
            <w:pPr>
              <w:jc w:val="center"/>
              <w:rPr>
                <w:bCs/>
                <w:szCs w:val="21"/>
              </w:rPr>
            </w:pPr>
            <w:r>
              <w:rPr>
                <w:bCs/>
                <w:szCs w:val="21"/>
              </w:rPr>
              <w:t>1</w:t>
            </w:r>
          </w:p>
        </w:tc>
        <w:tc>
          <w:tcPr>
            <w:tcW w:w="1784" w:type="dxa"/>
            <w:noWrap w:val="0"/>
            <w:vAlign w:val="center"/>
          </w:tcPr>
          <w:p>
            <w:pPr>
              <w:jc w:val="center"/>
              <w:rPr>
                <w:bCs/>
                <w:szCs w:val="21"/>
              </w:rPr>
            </w:pPr>
            <w:r>
              <w:rPr>
                <w:rFonts w:hint="eastAsia"/>
                <w:bCs/>
                <w:szCs w:val="21"/>
              </w:rPr>
              <w:t>无</w:t>
            </w:r>
          </w:p>
        </w:tc>
        <w:tc>
          <w:tcPr>
            <w:tcW w:w="3568" w:type="dxa"/>
            <w:noWrap w:val="0"/>
            <w:vAlign w:val="top"/>
          </w:tcPr>
          <w:p>
            <w:pPr>
              <w:rPr>
                <w:bCs/>
                <w:szCs w:val="21"/>
              </w:rPr>
            </w:pPr>
          </w:p>
        </w:tc>
        <w:tc>
          <w:tcPr>
            <w:tcW w:w="735" w:type="dxa"/>
            <w:noWrap w:val="0"/>
            <w:vAlign w:val="center"/>
          </w:tcPr>
          <w:p>
            <w:pPr>
              <w:jc w:val="center"/>
              <w:rPr>
                <w:bCs/>
                <w:szCs w:val="21"/>
              </w:rPr>
            </w:pPr>
          </w:p>
        </w:tc>
        <w:tc>
          <w:tcPr>
            <w:tcW w:w="1155" w:type="dxa"/>
            <w:noWrap w:val="0"/>
            <w:vAlign w:val="center"/>
          </w:tcPr>
          <w:p>
            <w:pPr>
              <w:jc w:val="center"/>
              <w:rPr>
                <w:bCs/>
                <w:szCs w:val="21"/>
              </w:rPr>
            </w:pPr>
          </w:p>
        </w:tc>
        <w:tc>
          <w:tcPr>
            <w:tcW w:w="840" w:type="dxa"/>
            <w:noWrap w:val="0"/>
            <w:tcMar>
              <w:left w:w="28" w:type="dxa"/>
              <w:right w:w="28" w:type="dxa"/>
            </w:tcMar>
            <w:vAlign w:val="center"/>
          </w:tcPr>
          <w:p>
            <w:pPr>
              <w:jc w:val="center"/>
              <w:rPr>
                <w:szCs w:val="21"/>
              </w:rPr>
            </w:pPr>
          </w:p>
        </w:tc>
        <w:tc>
          <w:tcPr>
            <w:tcW w:w="630" w:type="dxa"/>
            <w:noWrap w:val="0"/>
            <w:tcMar>
              <w:left w:w="28" w:type="dxa"/>
              <w:right w:w="28" w:type="dxa"/>
            </w:tcMar>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noWrap w:val="0"/>
            <w:vAlign w:val="center"/>
          </w:tcPr>
          <w:p>
            <w:pPr>
              <w:jc w:val="center"/>
              <w:rPr>
                <w:bCs/>
                <w:szCs w:val="21"/>
              </w:rPr>
            </w:pPr>
            <w:r>
              <w:rPr>
                <w:rFonts w:hint="eastAsia"/>
                <w:bCs/>
                <w:szCs w:val="21"/>
              </w:rPr>
              <w:t>2</w:t>
            </w:r>
          </w:p>
        </w:tc>
        <w:tc>
          <w:tcPr>
            <w:tcW w:w="1784" w:type="dxa"/>
            <w:noWrap w:val="0"/>
            <w:vAlign w:val="center"/>
          </w:tcPr>
          <w:p>
            <w:pPr>
              <w:jc w:val="center"/>
              <w:rPr>
                <w:bCs/>
                <w:szCs w:val="21"/>
              </w:rPr>
            </w:pPr>
            <w:r>
              <w:rPr>
                <w:rFonts w:hint="eastAsia"/>
                <w:bCs/>
                <w:szCs w:val="21"/>
              </w:rPr>
              <w:t>无</w:t>
            </w:r>
          </w:p>
        </w:tc>
        <w:tc>
          <w:tcPr>
            <w:tcW w:w="3568" w:type="dxa"/>
            <w:noWrap w:val="0"/>
            <w:vAlign w:val="top"/>
          </w:tcPr>
          <w:p>
            <w:pPr>
              <w:rPr>
                <w:bCs/>
                <w:szCs w:val="21"/>
              </w:rPr>
            </w:pPr>
          </w:p>
        </w:tc>
        <w:tc>
          <w:tcPr>
            <w:tcW w:w="735" w:type="dxa"/>
            <w:noWrap w:val="0"/>
            <w:vAlign w:val="center"/>
          </w:tcPr>
          <w:p>
            <w:pPr>
              <w:jc w:val="center"/>
              <w:rPr>
                <w:bCs/>
                <w:szCs w:val="21"/>
              </w:rPr>
            </w:pPr>
          </w:p>
        </w:tc>
        <w:tc>
          <w:tcPr>
            <w:tcW w:w="1155" w:type="dxa"/>
            <w:noWrap w:val="0"/>
            <w:vAlign w:val="center"/>
          </w:tcPr>
          <w:p>
            <w:pPr>
              <w:jc w:val="center"/>
              <w:rPr>
                <w:bCs/>
                <w:szCs w:val="21"/>
              </w:rPr>
            </w:pPr>
          </w:p>
        </w:tc>
        <w:tc>
          <w:tcPr>
            <w:tcW w:w="840" w:type="dxa"/>
            <w:noWrap w:val="0"/>
            <w:tcMar>
              <w:left w:w="28" w:type="dxa"/>
              <w:right w:w="28" w:type="dxa"/>
            </w:tcMar>
            <w:vAlign w:val="center"/>
          </w:tcPr>
          <w:p>
            <w:pPr>
              <w:jc w:val="center"/>
              <w:rPr>
                <w:szCs w:val="21"/>
              </w:rPr>
            </w:pPr>
          </w:p>
        </w:tc>
        <w:tc>
          <w:tcPr>
            <w:tcW w:w="630" w:type="dxa"/>
            <w:noWrap w:val="0"/>
            <w:tcMar>
              <w:left w:w="28" w:type="dxa"/>
              <w:right w:w="28" w:type="dxa"/>
            </w:tcMar>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noWrap w:val="0"/>
            <w:vAlign w:val="center"/>
          </w:tcPr>
          <w:p>
            <w:pPr>
              <w:jc w:val="center"/>
              <w:rPr>
                <w:bCs/>
                <w:szCs w:val="21"/>
              </w:rPr>
            </w:pPr>
          </w:p>
        </w:tc>
        <w:tc>
          <w:tcPr>
            <w:tcW w:w="1784" w:type="dxa"/>
            <w:noWrap w:val="0"/>
            <w:vAlign w:val="center"/>
          </w:tcPr>
          <w:p>
            <w:pPr>
              <w:jc w:val="center"/>
              <w:rPr>
                <w:bCs/>
                <w:szCs w:val="21"/>
              </w:rPr>
            </w:pPr>
          </w:p>
        </w:tc>
        <w:tc>
          <w:tcPr>
            <w:tcW w:w="3568" w:type="dxa"/>
            <w:noWrap w:val="0"/>
            <w:vAlign w:val="top"/>
          </w:tcPr>
          <w:p>
            <w:pPr>
              <w:rPr>
                <w:bCs/>
                <w:szCs w:val="21"/>
              </w:rPr>
            </w:pPr>
          </w:p>
        </w:tc>
        <w:tc>
          <w:tcPr>
            <w:tcW w:w="735" w:type="dxa"/>
            <w:noWrap w:val="0"/>
            <w:vAlign w:val="center"/>
          </w:tcPr>
          <w:p>
            <w:pPr>
              <w:jc w:val="center"/>
              <w:rPr>
                <w:bCs/>
                <w:szCs w:val="21"/>
              </w:rPr>
            </w:pPr>
          </w:p>
        </w:tc>
        <w:tc>
          <w:tcPr>
            <w:tcW w:w="1155" w:type="dxa"/>
            <w:noWrap w:val="0"/>
            <w:vAlign w:val="center"/>
          </w:tcPr>
          <w:p>
            <w:pPr>
              <w:jc w:val="center"/>
              <w:rPr>
                <w:bCs/>
                <w:szCs w:val="21"/>
              </w:rPr>
            </w:pPr>
          </w:p>
        </w:tc>
        <w:tc>
          <w:tcPr>
            <w:tcW w:w="840" w:type="dxa"/>
            <w:noWrap w:val="0"/>
            <w:tcMar>
              <w:left w:w="28" w:type="dxa"/>
              <w:right w:w="28" w:type="dxa"/>
            </w:tcMar>
            <w:vAlign w:val="center"/>
          </w:tcPr>
          <w:p>
            <w:pPr>
              <w:jc w:val="center"/>
              <w:rPr>
                <w:szCs w:val="21"/>
              </w:rPr>
            </w:pPr>
          </w:p>
        </w:tc>
        <w:tc>
          <w:tcPr>
            <w:tcW w:w="630" w:type="dxa"/>
            <w:noWrap w:val="0"/>
            <w:tcMar>
              <w:left w:w="28" w:type="dxa"/>
              <w:right w:w="28" w:type="dxa"/>
            </w:tcMar>
            <w:vAlign w:val="center"/>
          </w:tcPr>
          <w:p>
            <w:pPr>
              <w:jc w:val="center"/>
              <w:rPr>
                <w:bCs/>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rFonts w:hint="eastAsia"/>
          <w:sz w:val="24"/>
        </w:rPr>
      </w:pPr>
      <w:r>
        <w:rPr>
          <w:rFonts w:hint="eastAsia"/>
          <w:sz w:val="24"/>
        </w:rPr>
        <w:t>（一）采用中班、多媒体教学。</w:t>
      </w:r>
    </w:p>
    <w:p>
      <w:pPr>
        <w:spacing w:line="360" w:lineRule="auto"/>
        <w:ind w:firstLine="480" w:firstLineChars="200"/>
        <w:rPr>
          <w:rFonts w:hint="eastAsia"/>
          <w:sz w:val="24"/>
        </w:rPr>
      </w:pPr>
      <w:r>
        <w:rPr>
          <w:rFonts w:hint="eastAsia"/>
          <w:sz w:val="24"/>
        </w:rPr>
        <w:t>（二）教师备课要求有讲稿和教案。</w:t>
      </w:r>
    </w:p>
    <w:p>
      <w:pPr>
        <w:spacing w:line="360" w:lineRule="auto"/>
        <w:ind w:firstLine="480" w:firstLineChars="200"/>
        <w:rPr>
          <w:rFonts w:hint="eastAsia"/>
          <w:sz w:val="24"/>
        </w:rPr>
      </w:pPr>
      <w:r>
        <w:rPr>
          <w:rFonts w:hint="eastAsia"/>
          <w:sz w:val="24"/>
        </w:rPr>
        <w:t>（三）成绩考核根据平时成绩和考试成绩确定</w:t>
      </w:r>
    </w:p>
    <w:p>
      <w:pPr>
        <w:spacing w:line="360" w:lineRule="auto"/>
        <w:ind w:firstLine="480" w:firstLineChars="200"/>
        <w:rPr>
          <w:rFonts w:hint="eastAsia"/>
          <w:sz w:val="24"/>
        </w:rPr>
      </w:pPr>
      <w:r>
        <w:rPr>
          <w:rFonts w:hint="eastAsia"/>
          <w:sz w:val="24"/>
        </w:rPr>
        <w:t>主要教学环节质量要求如表所示。</w:t>
      </w:r>
    </w:p>
    <w:tbl>
      <w:tblPr>
        <w:tblStyle w:val="9"/>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1</w:t>
            </w:r>
          </w:p>
        </w:tc>
        <w:tc>
          <w:tcPr>
            <w:tcW w:w="1691" w:type="dxa"/>
            <w:noWrap w:val="0"/>
            <w:tcMar>
              <w:left w:w="28" w:type="dxa"/>
              <w:right w:w="28" w:type="dxa"/>
            </w:tcMar>
            <w:vAlign w:val="center"/>
          </w:tcPr>
          <w:p>
            <w:pPr>
              <w:jc w:val="center"/>
              <w:rPr>
                <w:szCs w:val="21"/>
              </w:rPr>
            </w:pPr>
            <w:r>
              <w:rPr>
                <w:szCs w:val="21"/>
              </w:rPr>
              <w:t>备课</w:t>
            </w:r>
          </w:p>
        </w:tc>
        <w:tc>
          <w:tcPr>
            <w:tcW w:w="6773" w:type="dxa"/>
            <w:tcBorders>
              <w:right w:val="single" w:color="auto" w:sz="8" w:space="0"/>
            </w:tcBorders>
            <w:noWrap w:val="0"/>
            <w:vAlign w:val="center"/>
          </w:tcPr>
          <w:p>
            <w:pPr>
              <w:rPr>
                <w:rFonts w:hint="eastAsia"/>
                <w:szCs w:val="21"/>
              </w:rPr>
            </w:pPr>
            <w:r>
              <w:rPr>
                <w:rFonts w:hint="eastAsia"/>
                <w:szCs w:val="21"/>
              </w:rPr>
              <w:t>（</w:t>
            </w:r>
            <w:r>
              <w:rPr>
                <w:szCs w:val="21"/>
              </w:rPr>
              <w:t>1</w:t>
            </w:r>
            <w:r>
              <w:rPr>
                <w:rFonts w:hint="eastAsia"/>
                <w:szCs w:val="21"/>
              </w:rPr>
              <w:t>）要有完整的讲稿</w:t>
            </w:r>
          </w:p>
          <w:p>
            <w:pPr>
              <w:rPr>
                <w:szCs w:val="21"/>
              </w:rPr>
            </w:pPr>
            <w:r>
              <w:rPr>
                <w:rFonts w:hint="eastAsia"/>
                <w:szCs w:val="21"/>
              </w:rPr>
              <w:t>（</w:t>
            </w:r>
            <w:r>
              <w:rPr>
                <w:szCs w:val="21"/>
              </w:rPr>
              <w:t>2</w:t>
            </w:r>
            <w:r>
              <w:rPr>
                <w:rFonts w:hint="eastAsia"/>
                <w:szCs w:val="21"/>
              </w:rPr>
              <w:t>）</w:t>
            </w:r>
            <w:r>
              <w:rPr>
                <w:szCs w:val="21"/>
              </w:rPr>
              <w:t xml:space="preserve"> </w:t>
            </w:r>
            <w:r>
              <w:rPr>
                <w:rFonts w:hint="eastAsia"/>
                <w:szCs w:val="21"/>
              </w:rPr>
              <w:t>要有完整的教案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2</w:t>
            </w:r>
          </w:p>
        </w:tc>
        <w:tc>
          <w:tcPr>
            <w:tcW w:w="1691" w:type="dxa"/>
            <w:noWrap w:val="0"/>
            <w:tcMar>
              <w:left w:w="28" w:type="dxa"/>
              <w:right w:w="28" w:type="dxa"/>
            </w:tcMar>
            <w:vAlign w:val="center"/>
          </w:tcPr>
          <w:p>
            <w:pPr>
              <w:jc w:val="center"/>
              <w:rPr>
                <w:szCs w:val="21"/>
              </w:rPr>
            </w:pPr>
            <w:r>
              <w:rPr>
                <w:szCs w:val="21"/>
              </w:rPr>
              <w:t>讲授</w:t>
            </w:r>
          </w:p>
        </w:tc>
        <w:tc>
          <w:tcPr>
            <w:tcW w:w="6773" w:type="dxa"/>
            <w:tcBorders>
              <w:right w:val="single" w:color="auto" w:sz="8" w:space="0"/>
            </w:tcBorders>
            <w:noWrap w:val="0"/>
            <w:vAlign w:val="center"/>
          </w:tcPr>
          <w:p>
            <w:pPr>
              <w:rPr>
                <w:rFonts w:hint="eastAsia"/>
                <w:szCs w:val="21"/>
              </w:rPr>
            </w:pPr>
            <w:r>
              <w:rPr>
                <w:rFonts w:hint="eastAsia"/>
                <w:szCs w:val="21"/>
              </w:rPr>
              <w:t>（</w:t>
            </w:r>
            <w:r>
              <w:rPr>
                <w:szCs w:val="21"/>
              </w:rPr>
              <w:t>1</w:t>
            </w:r>
            <w:r>
              <w:rPr>
                <w:rFonts w:hint="eastAsia"/>
                <w:szCs w:val="21"/>
              </w:rPr>
              <w:t>）按照教学内容的要求进行</w:t>
            </w:r>
          </w:p>
          <w:p>
            <w:pPr>
              <w:rPr>
                <w:rFonts w:hint="eastAsia"/>
                <w:szCs w:val="21"/>
              </w:rPr>
            </w:pPr>
            <w:r>
              <w:rPr>
                <w:rFonts w:hint="eastAsia"/>
                <w:szCs w:val="21"/>
              </w:rPr>
              <w:t>（2）精神状态要好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3</w:t>
            </w:r>
          </w:p>
        </w:tc>
        <w:tc>
          <w:tcPr>
            <w:tcW w:w="1691" w:type="dxa"/>
            <w:noWrap w:val="0"/>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noWrap w:val="0"/>
            <w:vAlign w:val="center"/>
          </w:tcPr>
          <w:p>
            <w:pPr>
              <w:rPr>
                <w:rFonts w:hint="eastAsia"/>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rFonts w:hint="eastAsia"/>
                <w:szCs w:val="21"/>
              </w:rPr>
              <w:t>4</w:t>
            </w:r>
          </w:p>
        </w:tc>
        <w:tc>
          <w:tcPr>
            <w:tcW w:w="1691" w:type="dxa"/>
            <w:noWrap w:val="0"/>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noWrap w:val="0"/>
            <w:vAlign w:val="center"/>
          </w:tcPr>
          <w:p>
            <w:pPr>
              <w:rPr>
                <w:rFonts w:hint="eastAsia"/>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rFonts w:hint="eastAsia"/>
                <w:szCs w:val="21"/>
              </w:rPr>
              <w:t>5</w:t>
            </w:r>
          </w:p>
        </w:tc>
        <w:tc>
          <w:tcPr>
            <w:tcW w:w="1691" w:type="dxa"/>
            <w:noWrap w:val="0"/>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noWrap w:val="0"/>
            <w:vAlign w:val="center"/>
          </w:tcPr>
          <w:p>
            <w:pPr>
              <w:rPr>
                <w:rFonts w:hint="eastAsia"/>
                <w:szCs w:val="21"/>
              </w:rPr>
            </w:pPr>
            <w:r>
              <w:rPr>
                <w:rFonts w:hint="eastAsia"/>
                <w:szCs w:val="21"/>
              </w:rPr>
              <w:t>根据平时成绩和考试成绩确定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rFonts w:hint="eastAsia"/>
                <w:szCs w:val="21"/>
              </w:rPr>
              <w:t>6</w:t>
            </w:r>
          </w:p>
        </w:tc>
        <w:tc>
          <w:tcPr>
            <w:tcW w:w="1691" w:type="dxa"/>
            <w:noWrap w:val="0"/>
            <w:tcMar>
              <w:left w:w="28" w:type="dxa"/>
              <w:right w:w="28" w:type="dxa"/>
            </w:tcMar>
            <w:vAlign w:val="center"/>
          </w:tcPr>
          <w:p>
            <w:pPr>
              <w:jc w:val="center"/>
              <w:rPr>
                <w:rFonts w:hint="eastAsia"/>
                <w:szCs w:val="21"/>
              </w:rPr>
            </w:pPr>
            <w:r>
              <w:rPr>
                <w:rFonts w:hint="eastAsia"/>
                <w:szCs w:val="21"/>
              </w:rPr>
              <w:t>第二课堂活动</w:t>
            </w:r>
          </w:p>
        </w:tc>
        <w:tc>
          <w:tcPr>
            <w:tcW w:w="6773" w:type="dxa"/>
            <w:tcBorders>
              <w:right w:val="single" w:color="auto" w:sz="8" w:space="0"/>
            </w:tcBorders>
            <w:noWrap w:val="0"/>
            <w:vAlign w:val="center"/>
          </w:tcPr>
          <w:p>
            <w:pPr>
              <w:rPr>
                <w:rFonts w:hint="eastAsia"/>
                <w:szCs w:val="21"/>
              </w:rPr>
            </w:pPr>
            <w:r>
              <w:rPr>
                <w:rFonts w:hint="eastAsia"/>
                <w:szCs w:val="21"/>
              </w:rPr>
              <w:t>网上学习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eastAsia"/>
                <w:szCs w:val="21"/>
              </w:rPr>
            </w:pPr>
          </w:p>
        </w:tc>
        <w:tc>
          <w:tcPr>
            <w:tcW w:w="1691" w:type="dxa"/>
            <w:noWrap w:val="0"/>
            <w:tcMar>
              <w:left w:w="28" w:type="dxa"/>
              <w:right w:w="28" w:type="dxa"/>
            </w:tcMar>
            <w:vAlign w:val="center"/>
          </w:tcPr>
          <w:p>
            <w:pPr>
              <w:jc w:val="center"/>
              <w:rPr>
                <w:rFonts w:hint="eastAsia"/>
                <w:szCs w:val="21"/>
              </w:rPr>
            </w:pPr>
          </w:p>
        </w:tc>
        <w:tc>
          <w:tcPr>
            <w:tcW w:w="6773" w:type="dxa"/>
            <w:tcBorders>
              <w:right w:val="single" w:color="auto" w:sz="8" w:space="0"/>
            </w:tcBorders>
            <w:noWrap w:val="0"/>
            <w:vAlign w:val="center"/>
          </w:tcPr>
          <w:p>
            <w:pPr>
              <w:rPr>
                <w:rFonts w:hint="eastAsia"/>
                <w:szCs w:val="21"/>
              </w:rPr>
            </w:pP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课程考核包括期末考试、平时考核</w:t>
      </w:r>
      <w:r>
        <w:rPr>
          <w:rFonts w:hint="eastAsia"/>
          <w:sz w:val="24"/>
        </w:rPr>
        <w:t>等</w:t>
      </w:r>
      <w:r>
        <w:rPr>
          <w:sz w:val="24"/>
        </w:rPr>
        <w:t>，期</w:t>
      </w:r>
      <w:r>
        <w:rPr>
          <w:rFonts w:hint="eastAsia"/>
          <w:sz w:val="24"/>
        </w:rPr>
        <w:t>末</w:t>
      </w:r>
      <w:r>
        <w:rPr>
          <w:sz w:val="24"/>
        </w:rPr>
        <w:t>考试采用</w:t>
      </w:r>
      <w:r>
        <w:rPr>
          <w:rFonts w:hint="eastAsia"/>
          <w:sz w:val="24"/>
        </w:rPr>
        <w:t>开卷方式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30 </w:t>
      </w:r>
      <w:r>
        <w:rPr>
          <w:sz w:val="24"/>
        </w:rPr>
        <w:t>% +期末考试成绩×</w:t>
      </w:r>
      <w:r>
        <w:rPr>
          <w:rFonts w:hint="eastAsia"/>
          <w:sz w:val="24"/>
        </w:rPr>
        <w:t xml:space="preserve">70  </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noWrap w:val="0"/>
            <w:vAlign w:val="center"/>
          </w:tcPr>
          <w:p>
            <w:pPr>
              <w:pStyle w:val="14"/>
              <w:jc w:val="center"/>
              <w:rPr>
                <w:rFonts w:eastAsia="宋体"/>
              </w:rPr>
            </w:pPr>
            <w:r>
              <w:rPr>
                <w:rFonts w:eastAsia="宋体"/>
              </w:rPr>
              <w:t>考核/评价环节</w:t>
            </w:r>
          </w:p>
        </w:tc>
        <w:tc>
          <w:tcPr>
            <w:tcW w:w="808" w:type="dxa"/>
            <w:shd w:val="clear" w:color="auto" w:fill="FFFFFF"/>
            <w:noWrap w:val="0"/>
            <w:vAlign w:val="center"/>
          </w:tcPr>
          <w:p>
            <w:pPr>
              <w:pStyle w:val="14"/>
              <w:jc w:val="center"/>
              <w:rPr>
                <w:rFonts w:eastAsia="宋体"/>
              </w:rPr>
            </w:pPr>
            <w:r>
              <w:rPr>
                <w:rFonts w:hint="eastAsia" w:eastAsia="宋体"/>
              </w:rPr>
              <w:t>权重</w:t>
            </w:r>
          </w:p>
        </w:tc>
        <w:tc>
          <w:tcPr>
            <w:tcW w:w="4410" w:type="dxa"/>
            <w:shd w:val="clear" w:color="auto" w:fill="FFFFFF"/>
            <w:noWrap w:val="0"/>
            <w:vAlign w:val="center"/>
          </w:tcPr>
          <w:p>
            <w:pPr>
              <w:pStyle w:val="14"/>
              <w:jc w:val="center"/>
              <w:rPr>
                <w:rFonts w:eastAsia="宋体"/>
              </w:rPr>
            </w:pPr>
            <w:r>
              <w:rPr>
                <w:rFonts w:eastAsia="宋体"/>
              </w:rPr>
              <w:t>考核/评价细则</w:t>
            </w:r>
          </w:p>
        </w:tc>
        <w:tc>
          <w:tcPr>
            <w:tcW w:w="1470" w:type="dxa"/>
            <w:shd w:val="clear" w:color="auto" w:fill="FFFFFF"/>
            <w:noWrap w:val="0"/>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noWrap w:val="0"/>
            <w:tcMar>
              <w:left w:w="57" w:type="dxa"/>
              <w:right w:w="57" w:type="dxa"/>
            </w:tcMar>
            <w:vAlign w:val="center"/>
          </w:tcPr>
          <w:p>
            <w:pPr>
              <w:pStyle w:val="14"/>
              <w:jc w:val="center"/>
              <w:rPr>
                <w:rFonts w:eastAsia="宋体"/>
              </w:rPr>
            </w:pPr>
            <w:r>
              <w:rPr>
                <w:rFonts w:eastAsia="宋体"/>
              </w:rPr>
              <w:t>平时成绩</w:t>
            </w:r>
          </w:p>
        </w:tc>
        <w:tc>
          <w:tcPr>
            <w:tcW w:w="1565" w:type="dxa"/>
            <w:noWrap w:val="0"/>
            <w:vAlign w:val="center"/>
          </w:tcPr>
          <w:p>
            <w:pPr>
              <w:pStyle w:val="14"/>
              <w:rPr>
                <w:rFonts w:hint="eastAsia" w:eastAsia="宋体"/>
              </w:rPr>
            </w:pPr>
            <w:r>
              <w:rPr>
                <w:rFonts w:hint="eastAsia" w:eastAsia="宋体"/>
              </w:rPr>
              <w:t>出勤、听讲情况</w:t>
            </w:r>
          </w:p>
        </w:tc>
        <w:tc>
          <w:tcPr>
            <w:tcW w:w="808" w:type="dxa"/>
            <w:noWrap w:val="0"/>
            <w:vAlign w:val="center"/>
          </w:tcPr>
          <w:p>
            <w:pPr>
              <w:pStyle w:val="14"/>
              <w:jc w:val="center"/>
              <w:rPr>
                <w:rFonts w:eastAsia="宋体"/>
              </w:rPr>
            </w:pPr>
            <w:r>
              <w:rPr>
                <w:rFonts w:hint="eastAsia" w:eastAsia="宋体"/>
              </w:rPr>
              <w:t xml:space="preserve"> 30 </w:t>
            </w:r>
            <w:r>
              <w:rPr>
                <w:rFonts w:eastAsia="宋体"/>
              </w:rPr>
              <w:t>%</w:t>
            </w:r>
          </w:p>
        </w:tc>
        <w:tc>
          <w:tcPr>
            <w:tcW w:w="4410" w:type="dxa"/>
            <w:noWrap w:val="0"/>
            <w:vAlign w:val="center"/>
          </w:tcPr>
          <w:p>
            <w:pPr>
              <w:pStyle w:val="14"/>
              <w:rPr>
                <w:rFonts w:hint="eastAsia" w:eastAsia="宋体"/>
                <w:szCs w:val="21"/>
              </w:rPr>
            </w:pPr>
            <w:r>
              <w:rPr>
                <w:rFonts w:hint="eastAsia" w:eastAsia="宋体"/>
                <w:color w:val="000000"/>
                <w:szCs w:val="21"/>
              </w:rPr>
              <w:t xml:space="preserve"> 检查出勤情况，观察听讲情况</w:t>
            </w:r>
          </w:p>
        </w:tc>
        <w:tc>
          <w:tcPr>
            <w:tcW w:w="1470" w:type="dxa"/>
            <w:noWrap w:val="0"/>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noWrap w:val="0"/>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noWrap w:val="0"/>
            <w:vAlign w:val="center"/>
          </w:tcPr>
          <w:p>
            <w:pPr>
              <w:pStyle w:val="14"/>
              <w:rPr>
                <w:rFonts w:hint="eastAsia" w:eastAsia="宋体"/>
              </w:rPr>
            </w:pPr>
            <w:r>
              <w:rPr>
                <w:rFonts w:hint="eastAsia" w:eastAsia="宋体"/>
              </w:rPr>
              <w:t>无</w:t>
            </w:r>
          </w:p>
        </w:tc>
        <w:tc>
          <w:tcPr>
            <w:tcW w:w="808" w:type="dxa"/>
            <w:noWrap w:val="0"/>
            <w:vAlign w:val="center"/>
          </w:tcPr>
          <w:p>
            <w:pPr>
              <w:pStyle w:val="14"/>
              <w:jc w:val="center"/>
              <w:rPr>
                <w:rFonts w:eastAsia="宋体"/>
              </w:rPr>
            </w:pPr>
            <w:r>
              <w:rPr>
                <w:rFonts w:hint="eastAsia" w:eastAsia="宋体"/>
              </w:rPr>
              <w:t xml:space="preserve">  0 </w:t>
            </w:r>
            <w:r>
              <w:rPr>
                <w:rFonts w:eastAsia="宋体"/>
              </w:rPr>
              <w:t>%</w:t>
            </w:r>
            <w:r>
              <w:rPr>
                <w:rFonts w:hint="eastAsia" w:eastAsia="宋体"/>
              </w:rPr>
              <w:t xml:space="preserve"> </w:t>
            </w:r>
          </w:p>
        </w:tc>
        <w:tc>
          <w:tcPr>
            <w:tcW w:w="4410" w:type="dxa"/>
            <w:noWrap w:val="0"/>
            <w:vAlign w:val="center"/>
          </w:tcPr>
          <w:p>
            <w:pPr>
              <w:pStyle w:val="14"/>
              <w:rPr>
                <w:rFonts w:eastAsia="宋体"/>
                <w:color w:val="000000"/>
                <w:szCs w:val="21"/>
              </w:rPr>
            </w:pPr>
            <w:r>
              <w:rPr>
                <w:rFonts w:hint="eastAsia" w:eastAsia="宋体"/>
                <w:color w:val="000000"/>
                <w:szCs w:val="21"/>
              </w:rPr>
              <w:t xml:space="preserve"> </w:t>
            </w:r>
          </w:p>
        </w:tc>
        <w:tc>
          <w:tcPr>
            <w:tcW w:w="1470" w:type="dxa"/>
            <w:noWrap w:val="0"/>
            <w:vAlign w:val="center"/>
          </w:tcPr>
          <w:p>
            <w:pPr>
              <w:pStyle w:val="14"/>
              <w:jc w:val="center"/>
              <w:rPr>
                <w:rFonts w:eastAsia="宋体"/>
                <w:color w:val="000000"/>
                <w:szCs w:val="21"/>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14"/>
              <w:jc w:val="center"/>
              <w:rPr>
                <w:rFonts w:eastAsia="宋体"/>
                <w:color w:val="FF0000"/>
              </w:rPr>
            </w:pPr>
            <w:r>
              <w:rPr>
                <w:rFonts w:eastAsia="宋体"/>
              </w:rPr>
              <w:t>期末考试</w:t>
            </w:r>
            <w:r>
              <w:rPr>
                <w:rFonts w:hint="eastAsia" w:eastAsia="宋体"/>
              </w:rPr>
              <w:t>成绩</w:t>
            </w:r>
          </w:p>
        </w:tc>
        <w:tc>
          <w:tcPr>
            <w:tcW w:w="1565" w:type="dxa"/>
            <w:noWrap w:val="0"/>
            <w:vAlign w:val="center"/>
          </w:tcPr>
          <w:p>
            <w:pPr>
              <w:pStyle w:val="14"/>
              <w:rPr>
                <w:rFonts w:hint="eastAsia" w:eastAsia="宋体"/>
              </w:rPr>
            </w:pPr>
            <w:r>
              <w:rPr>
                <w:rFonts w:hint="eastAsia" w:eastAsia="宋体"/>
              </w:rPr>
              <w:t xml:space="preserve"> 根据答题情况</w:t>
            </w:r>
          </w:p>
        </w:tc>
        <w:tc>
          <w:tcPr>
            <w:tcW w:w="808" w:type="dxa"/>
            <w:noWrap w:val="0"/>
            <w:vAlign w:val="center"/>
          </w:tcPr>
          <w:p>
            <w:pPr>
              <w:pStyle w:val="14"/>
              <w:jc w:val="center"/>
              <w:rPr>
                <w:rFonts w:eastAsia="宋体"/>
              </w:rPr>
            </w:pPr>
            <w:r>
              <w:rPr>
                <w:rFonts w:hint="eastAsia" w:eastAsia="宋体"/>
              </w:rPr>
              <w:t xml:space="preserve">   70</w:t>
            </w:r>
            <w:r>
              <w:rPr>
                <w:rFonts w:eastAsia="宋体"/>
              </w:rPr>
              <w:t>%</w:t>
            </w:r>
            <w:r>
              <w:rPr>
                <w:rFonts w:hint="eastAsia" w:eastAsia="宋体"/>
              </w:rPr>
              <w:t xml:space="preserve"> </w:t>
            </w:r>
          </w:p>
        </w:tc>
        <w:tc>
          <w:tcPr>
            <w:tcW w:w="4410" w:type="dxa"/>
            <w:noWrap w:val="0"/>
            <w:vAlign w:val="center"/>
          </w:tcPr>
          <w:p>
            <w:pPr>
              <w:pStyle w:val="14"/>
              <w:rPr>
                <w:rFonts w:hint="eastAsia" w:eastAsia="宋体"/>
                <w:color w:val="000000"/>
                <w:szCs w:val="21"/>
              </w:rPr>
            </w:pPr>
            <w:r>
              <w:rPr>
                <w:rFonts w:hint="eastAsia" w:eastAsia="宋体"/>
                <w:color w:val="000000"/>
                <w:szCs w:val="21"/>
              </w:rPr>
              <w:t xml:space="preserve"> 根据答题的正确度和完整度评分</w:t>
            </w:r>
          </w:p>
        </w:tc>
        <w:tc>
          <w:tcPr>
            <w:tcW w:w="1470" w:type="dxa"/>
            <w:noWrap w:val="0"/>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44" w:type="dxa"/>
            <w:noWrap w:val="0"/>
            <w:tcMar>
              <w:left w:w="57" w:type="dxa"/>
              <w:right w:w="57" w:type="dxa"/>
            </w:tcMar>
            <w:vAlign w:val="center"/>
          </w:tcPr>
          <w:p>
            <w:pPr>
              <w:pStyle w:val="14"/>
              <w:jc w:val="center"/>
              <w:rPr>
                <w:rFonts w:eastAsia="宋体"/>
              </w:rPr>
            </w:pPr>
          </w:p>
        </w:tc>
        <w:tc>
          <w:tcPr>
            <w:tcW w:w="1565" w:type="dxa"/>
            <w:noWrap w:val="0"/>
            <w:vAlign w:val="center"/>
          </w:tcPr>
          <w:p>
            <w:pPr>
              <w:pStyle w:val="14"/>
              <w:rPr>
                <w:rFonts w:hint="eastAsia" w:eastAsia="宋体"/>
              </w:rPr>
            </w:pPr>
          </w:p>
        </w:tc>
        <w:tc>
          <w:tcPr>
            <w:tcW w:w="808" w:type="dxa"/>
            <w:noWrap w:val="0"/>
            <w:vAlign w:val="center"/>
          </w:tcPr>
          <w:p>
            <w:pPr>
              <w:pStyle w:val="14"/>
              <w:jc w:val="center"/>
              <w:rPr>
                <w:rFonts w:hint="eastAsia" w:eastAsia="宋体"/>
              </w:rPr>
            </w:pPr>
          </w:p>
        </w:tc>
        <w:tc>
          <w:tcPr>
            <w:tcW w:w="4410" w:type="dxa"/>
            <w:noWrap w:val="0"/>
            <w:vAlign w:val="center"/>
          </w:tcPr>
          <w:p>
            <w:pPr>
              <w:pStyle w:val="14"/>
              <w:rPr>
                <w:rFonts w:hint="eastAsia" w:eastAsia="宋体"/>
                <w:color w:val="000000"/>
                <w:szCs w:val="21"/>
              </w:rPr>
            </w:pPr>
          </w:p>
        </w:tc>
        <w:tc>
          <w:tcPr>
            <w:tcW w:w="1470" w:type="dxa"/>
            <w:noWrap w:val="0"/>
            <w:vAlign w:val="center"/>
          </w:tcPr>
          <w:p>
            <w:pPr>
              <w:pStyle w:val="14"/>
              <w:jc w:val="center"/>
              <w:rPr>
                <w:rFonts w:hint="eastAsia" w:eastAsia="宋体"/>
                <w:color w:val="000000"/>
                <w:szCs w:val="21"/>
              </w:rPr>
            </w:pPr>
          </w:p>
        </w:tc>
      </w:tr>
    </w:tbl>
    <w:p>
      <w:pPr>
        <w:autoSpaceDE w:val="0"/>
        <w:autoSpaceDN w:val="0"/>
        <w:adjustRightInd w:val="0"/>
        <w:spacing w:line="360" w:lineRule="auto"/>
        <w:ind w:firstLine="480" w:firstLineChars="200"/>
        <w:jc w:val="left"/>
        <w:rPr>
          <w:rFonts w:hint="eastAsia"/>
          <w:kern w:val="0"/>
          <w:sz w:val="24"/>
          <w:szCs w:val="21"/>
        </w:rPr>
      </w:pPr>
      <w:r>
        <w:rPr>
          <w:rFonts w:hint="eastAsia"/>
          <w:sz w:val="24"/>
        </w:rPr>
        <w:t xml:space="preserve">                                                         </w:t>
      </w:r>
      <w:r>
        <w:rPr>
          <w:kern w:val="0"/>
          <w:sz w:val="24"/>
          <w:szCs w:val="21"/>
        </w:rPr>
        <w:t xml:space="preserve">执笔人： </w:t>
      </w:r>
      <w:r>
        <w:rPr>
          <w:rFonts w:hint="eastAsia"/>
          <w:kern w:val="0"/>
          <w:sz w:val="24"/>
          <w:szCs w:val="21"/>
        </w:rPr>
        <w:t>张俊辉</w:t>
      </w:r>
    </w:p>
    <w:p>
      <w:pPr>
        <w:autoSpaceDE w:val="0"/>
        <w:autoSpaceDN w:val="0"/>
        <w:adjustRightInd w:val="0"/>
        <w:spacing w:line="360" w:lineRule="auto"/>
        <w:ind w:firstLine="7320" w:firstLineChars="3050"/>
        <w:jc w:val="left"/>
        <w:rPr>
          <w:rFonts w:hint="eastAsia"/>
          <w:kern w:val="0"/>
          <w:sz w:val="24"/>
          <w:szCs w:val="21"/>
        </w:rPr>
      </w:pPr>
      <w:r>
        <w:rPr>
          <w:kern w:val="0"/>
          <w:sz w:val="24"/>
          <w:szCs w:val="21"/>
        </w:rPr>
        <w:t xml:space="preserve">审定人： </w:t>
      </w:r>
      <w:r>
        <w:rPr>
          <w:rFonts w:hint="eastAsia"/>
          <w:kern w:val="0"/>
          <w:sz w:val="24"/>
          <w:szCs w:val="21"/>
        </w:rPr>
        <w:t>王广程</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r>
        <w:rPr>
          <w:rFonts w:hint="eastAsia"/>
          <w:kern w:val="0"/>
          <w:sz w:val="24"/>
          <w:szCs w:val="21"/>
        </w:rPr>
        <w:t>吕莹璐</w:t>
      </w:r>
    </w:p>
    <w:p>
      <w:pPr>
        <w:autoSpaceDE w:val="0"/>
        <w:autoSpaceDN w:val="0"/>
        <w:adjustRightInd w:val="0"/>
        <w:spacing w:line="360" w:lineRule="auto"/>
        <w:ind w:firstLine="7080" w:firstLineChars="2950"/>
        <w:jc w:val="left"/>
        <w:rPr>
          <w:rFonts w:hint="eastAsia"/>
          <w:kern w:val="0"/>
          <w:sz w:val="24"/>
          <w:szCs w:val="21"/>
        </w:rPr>
      </w:pPr>
      <w:r>
        <w:rPr>
          <w:rFonts w:hint="eastAsia"/>
          <w:kern w:val="0"/>
          <w:sz w:val="24"/>
          <w:szCs w:val="21"/>
        </w:rPr>
        <w:t>批准时间：2018.8</w:t>
      </w:r>
    </w:p>
    <w:p>
      <w:pPr>
        <w:spacing w:line="312" w:lineRule="auto"/>
        <w:jc w:val="both"/>
        <w:rPr>
          <w:rFonts w:hint="eastAsia"/>
          <w:b/>
          <w:bCs/>
          <w:sz w:val="30"/>
          <w:lang w:val="en-US" w:eastAsia="zh-CN"/>
        </w:rPr>
      </w:pPr>
    </w:p>
    <w:p>
      <w:pPr>
        <w:pStyle w:val="2"/>
        <w:bidi w:val="0"/>
      </w:pPr>
      <w:bookmarkStart w:id="14" w:name="_Toc22838"/>
      <w:r>
        <w:rPr>
          <w:rFonts w:hint="eastAsia"/>
          <w:lang w:val="en-US" w:eastAsia="zh-CN"/>
        </w:rPr>
        <w:t>物理及实验</w:t>
      </w:r>
      <w:r>
        <w:rPr>
          <w:rFonts w:hint="eastAsia"/>
        </w:rPr>
        <w:t>课程</w:t>
      </w:r>
      <w:r>
        <w:t>教学大纲</w:t>
      </w:r>
      <w:bookmarkEnd w:id="14"/>
    </w:p>
    <w:p>
      <w:pPr>
        <w:spacing w:line="312" w:lineRule="auto"/>
        <w:jc w:val="center"/>
        <w:rPr>
          <w:b/>
          <w:bCs/>
          <w:sz w:val="30"/>
        </w:rPr>
      </w:pPr>
      <w:r>
        <w:rPr>
          <w:b/>
          <w:bCs/>
          <w:sz w:val="30"/>
        </w:rPr>
        <w:t>（</w:t>
      </w:r>
      <w:r>
        <w:rPr>
          <w:rFonts w:hint="eastAsia"/>
          <w:b/>
          <w:bCs/>
          <w:sz w:val="30"/>
          <w:lang w:val="en-US" w:eastAsia="zh-CN"/>
        </w:rPr>
        <w:t>P</w:t>
      </w:r>
      <w:r>
        <w:rPr>
          <w:rFonts w:hint="eastAsia"/>
          <w:b/>
          <w:sz w:val="30"/>
          <w:szCs w:val="30"/>
          <w:lang w:val="en-US" w:eastAsia="zh-CN"/>
        </w:rPr>
        <w:t>hysics and Experiment</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eastAsia="宋体"/>
          <w:b/>
          <w:sz w:val="28"/>
          <w:szCs w:val="28"/>
          <w:lang w:val="en-US" w:eastAsia="zh-CN"/>
        </w:rPr>
      </w:pPr>
      <w:r>
        <w:rPr>
          <w:b/>
          <w:bCs/>
          <w:kern w:val="0"/>
          <w:sz w:val="24"/>
        </w:rPr>
        <w:t>课程代码</w:t>
      </w:r>
      <w:r>
        <w:rPr>
          <w:b/>
          <w:kern w:val="0"/>
          <w:sz w:val="24"/>
        </w:rPr>
        <w:t>：</w:t>
      </w:r>
      <w:r>
        <w:rPr>
          <w:rFonts w:hint="eastAsia"/>
          <w:bCs/>
          <w:kern w:val="0"/>
          <w:sz w:val="24"/>
          <w:lang w:val="en-US" w:eastAsia="zh-CN"/>
        </w:rPr>
        <w:t>0821006</w:t>
      </w:r>
    </w:p>
    <w:p>
      <w:pPr>
        <w:spacing w:line="360" w:lineRule="auto"/>
        <w:ind w:firstLine="482" w:firstLineChars="200"/>
        <w:rPr>
          <w:rFonts w:hint="eastAsia" w:eastAsia="宋体"/>
          <w:kern w:val="0"/>
          <w:sz w:val="24"/>
          <w:lang w:val="en-US" w:eastAsia="zh-CN"/>
        </w:rPr>
      </w:pPr>
      <w:r>
        <w:rPr>
          <w:b/>
          <w:bCs/>
          <w:kern w:val="0"/>
          <w:sz w:val="24"/>
        </w:rPr>
        <w:t>学    分</w:t>
      </w:r>
      <w:r>
        <w:rPr>
          <w:b/>
          <w:kern w:val="0"/>
          <w:sz w:val="24"/>
        </w:rPr>
        <w:t>：</w:t>
      </w:r>
      <w:r>
        <w:rPr>
          <w:rFonts w:hint="eastAsia"/>
          <w:sz w:val="24"/>
          <w:lang w:val="en-US" w:eastAsia="zh-CN"/>
        </w:rPr>
        <w:t>3</w:t>
      </w:r>
    </w:p>
    <w:p>
      <w:pPr>
        <w:spacing w:line="360" w:lineRule="auto"/>
        <w:ind w:firstLine="482" w:firstLineChars="200"/>
        <w:rPr>
          <w:rFonts w:hint="eastAsia" w:eastAsia="宋体"/>
          <w:kern w:val="0"/>
          <w:sz w:val="24"/>
          <w:lang w:val="en-US" w:eastAsia="zh-CN"/>
        </w:rPr>
      </w:pPr>
      <w:r>
        <w:rPr>
          <w:b/>
          <w:bCs/>
          <w:kern w:val="0"/>
          <w:sz w:val="24"/>
        </w:rPr>
        <w:t>学    时</w:t>
      </w:r>
      <w:r>
        <w:rPr>
          <w:b/>
          <w:kern w:val="0"/>
          <w:sz w:val="24"/>
        </w:rPr>
        <w:t>：</w:t>
      </w:r>
      <w:r>
        <w:rPr>
          <w:rFonts w:hint="eastAsia"/>
          <w:sz w:val="24"/>
          <w:lang w:val="en-US" w:eastAsia="zh-CN"/>
        </w:rPr>
        <w:t>45</w:t>
      </w:r>
    </w:p>
    <w:p>
      <w:pPr>
        <w:spacing w:line="360" w:lineRule="auto"/>
        <w:ind w:firstLine="482" w:firstLineChars="200"/>
        <w:rPr>
          <w:bCs/>
          <w:kern w:val="0"/>
          <w:sz w:val="24"/>
        </w:rPr>
      </w:pPr>
      <w:r>
        <w:rPr>
          <w:b/>
          <w:bCs/>
          <w:kern w:val="0"/>
          <w:sz w:val="24"/>
        </w:rPr>
        <w:t>先修课程</w:t>
      </w:r>
      <w:r>
        <w:rPr>
          <w:b/>
          <w:kern w:val="0"/>
          <w:sz w:val="24"/>
        </w:rPr>
        <w:t>：</w:t>
      </w:r>
      <w:r>
        <w:rPr>
          <w:rFonts w:hint="eastAsia"/>
          <w:bCs/>
          <w:sz w:val="24"/>
        </w:rPr>
        <w:t>无</w:t>
      </w:r>
    </w:p>
    <w:p>
      <w:pPr>
        <w:spacing w:line="360" w:lineRule="auto"/>
        <w:ind w:firstLine="482" w:firstLineChars="200"/>
        <w:rPr>
          <w:rFonts w:hint="eastAsia" w:eastAsia="宋体"/>
          <w:kern w:val="0"/>
          <w:sz w:val="24"/>
          <w:lang w:val="en-US" w:eastAsia="zh-CN"/>
        </w:rPr>
      </w:pPr>
      <w:r>
        <w:rPr>
          <w:b/>
          <w:bCs/>
          <w:kern w:val="0"/>
          <w:sz w:val="24"/>
        </w:rPr>
        <w:t>适用专业</w:t>
      </w:r>
      <w:r>
        <w:rPr>
          <w:b/>
          <w:kern w:val="0"/>
          <w:sz w:val="24"/>
        </w:rPr>
        <w:t>：</w:t>
      </w:r>
      <w:r>
        <w:rPr>
          <w:rFonts w:hint="eastAsia"/>
          <w:sz w:val="24"/>
          <w:lang w:val="en-US" w:eastAsia="zh-CN"/>
        </w:rPr>
        <w:t>工商管理、数字媒体艺术</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ascii="宋体" w:hAnsi="宋体"/>
          <w:sz w:val="24"/>
        </w:rPr>
        <w:t>杨红卫等：《大学物理简明双语教程》  北京工业大学出版社 2015。</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数理与化工</w:t>
      </w:r>
      <w:r>
        <w:rPr>
          <w:kern w:val="0"/>
          <w:sz w:val="24"/>
        </w:rPr>
        <w:t>学院</w:t>
      </w:r>
    </w:p>
    <w:p>
      <w:pPr>
        <w:adjustRightInd w:val="0"/>
        <w:spacing w:line="360" w:lineRule="exact"/>
        <w:ind w:firstLine="482" w:firstLineChars="200"/>
        <w:rPr>
          <w:rFonts w:hint="eastAsia" w:eastAsia="宋体"/>
          <w:sz w:val="24"/>
          <w:lang w:val="en-US" w:eastAsia="zh-CN"/>
        </w:rPr>
      </w:pPr>
      <w:r>
        <w:rPr>
          <w:b/>
          <w:bCs/>
          <w:kern w:val="0"/>
          <w:sz w:val="24"/>
        </w:rPr>
        <w:t>课程的性质与任务</w:t>
      </w:r>
      <w:r>
        <w:rPr>
          <w:rFonts w:hint="eastAsia"/>
          <w:b/>
          <w:bCs/>
          <w:kern w:val="0"/>
          <w:sz w:val="24"/>
        </w:rPr>
        <w:t>：</w:t>
      </w:r>
      <w:bookmarkStart w:id="15" w:name="OLE_LINK2"/>
      <w:bookmarkStart w:id="16" w:name="OLE_LINK1"/>
      <w:r>
        <w:rPr>
          <w:rFonts w:hint="eastAsia"/>
          <w:sz w:val="24"/>
        </w:rPr>
        <w:t>本课程是</w:t>
      </w:r>
      <w:r>
        <w:rPr>
          <w:rFonts w:hint="eastAsia"/>
          <w:sz w:val="24"/>
          <w:lang w:eastAsia="zh-CN"/>
        </w:rPr>
        <w:t>经管学院和艺术与设计学院中美实验班</w:t>
      </w:r>
      <w:r>
        <w:rPr>
          <w:rFonts w:hint="eastAsia"/>
          <w:sz w:val="24"/>
        </w:rPr>
        <w:t>大学生进行双语科学原理的学习以及实验基本训练的一门通识选修课程。</w:t>
      </w:r>
      <w:bookmarkEnd w:id="15"/>
      <w:bookmarkEnd w:id="16"/>
      <w:r>
        <w:rPr>
          <w:rFonts w:hint="eastAsia"/>
          <w:sz w:val="24"/>
        </w:rPr>
        <w:t>它为学生能够应用数学、自然科学的基本原理，识别、表达、并通过文献研究分析问题</w:t>
      </w:r>
      <w:r>
        <w:rPr>
          <w:rFonts w:hint="eastAsia"/>
          <w:sz w:val="24"/>
          <w:lang w:eastAsia="zh-CN"/>
        </w:rPr>
        <w:t>；</w:t>
      </w:r>
      <w:r>
        <w:rPr>
          <w:rFonts w:hint="eastAsia"/>
          <w:sz w:val="24"/>
        </w:rPr>
        <w:t>能够基于科学原理并采用科学方法对复杂问题进行研究，包括设计实验、分析与解释数据、并通过信息综合得到合理有效的结论</w:t>
      </w:r>
      <w:r>
        <w:rPr>
          <w:rFonts w:hint="eastAsia"/>
          <w:sz w:val="24"/>
          <w:lang w:eastAsia="zh-CN"/>
        </w:rPr>
        <w:t>；</w:t>
      </w:r>
      <w:r>
        <w:rPr>
          <w:rFonts w:hint="eastAsia"/>
          <w:sz w:val="24"/>
          <w:lang w:val="en-US" w:eastAsia="zh-CN"/>
        </w:rPr>
        <w:t>使得学生</w:t>
      </w:r>
      <w:r>
        <w:rPr>
          <w:rFonts w:hint="eastAsia"/>
          <w:sz w:val="24"/>
        </w:rPr>
        <w:t>具有自主学习和终身学习的意识，有不断学习和适应发展的能力。</w:t>
      </w:r>
    </w:p>
    <w:p>
      <w:pPr>
        <w:spacing w:line="360" w:lineRule="auto"/>
        <w:ind w:firstLine="480" w:firstLineChars="200"/>
        <w:rPr>
          <w:bCs/>
          <w:kern w:val="0"/>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 通过本课程的学习，使学生对物理学的基本概念、基本原理、基本规律有比较全面而系统的认识。</w:t>
      </w:r>
    </w:p>
    <w:p>
      <w:pPr>
        <w:spacing w:line="360" w:lineRule="auto"/>
        <w:ind w:firstLine="482"/>
        <w:jc w:val="left"/>
        <w:rPr>
          <w:rFonts w:hint="eastAsia"/>
          <w:sz w:val="24"/>
        </w:rPr>
      </w:pPr>
      <w:r>
        <w:rPr>
          <w:rFonts w:hint="eastAsia"/>
          <w:sz w:val="24"/>
        </w:rPr>
        <w:t>目标2. 了解各种运动形式之间的联系，并能灵活地加以运用，对近代物理学和新成就有一般的了解。</w:t>
      </w:r>
    </w:p>
    <w:p>
      <w:pPr>
        <w:spacing w:line="360" w:lineRule="auto"/>
        <w:ind w:firstLine="482"/>
        <w:jc w:val="left"/>
        <w:rPr>
          <w:rFonts w:hint="eastAsia"/>
          <w:sz w:val="24"/>
        </w:rPr>
      </w:pPr>
      <w:r>
        <w:rPr>
          <w:rFonts w:hint="eastAsia"/>
          <w:sz w:val="24"/>
        </w:rPr>
        <w:t>目标3. 通过各个教学环节逐步培养学生的抽象思维能力和逻辑推理能力，也是进行系统的实验技能的训练和实验方法的训练的开端，让学生在本课程的学习中，熟悉和掌握各种分析问题、解决问题的方式和方法，提高学生的综合素质和技能，从而为学生学习后继专业课程和解决实际问题提供了必不可少的物理基础知识及常用的物理学分析问题、处理问题的方法。</w:t>
      </w:r>
    </w:p>
    <w:p>
      <w:pPr>
        <w:spacing w:line="360" w:lineRule="auto"/>
        <w:ind w:firstLine="482"/>
        <w:jc w:val="left"/>
        <w:rPr>
          <w:rFonts w:hint="eastAsia"/>
          <w:sz w:val="24"/>
        </w:rPr>
      </w:pPr>
      <w:r>
        <w:rPr>
          <w:rFonts w:hint="eastAsia"/>
          <w:sz w:val="24"/>
        </w:rPr>
        <w:t>目标4. 了解到科学实验的主要过程与基本方法并激发学生的想象力、创造力，培养和提高学生独立开展科学研究工作的素质和能力。</w:t>
      </w:r>
    </w:p>
    <w:p>
      <w:pPr>
        <w:spacing w:line="360" w:lineRule="auto"/>
        <w:ind w:firstLine="482"/>
        <w:jc w:val="left"/>
        <w:rPr>
          <w:rFonts w:hint="eastAsia"/>
          <w:sz w:val="24"/>
        </w:rPr>
      </w:pPr>
      <w:r>
        <w:rPr>
          <w:rFonts w:hint="eastAsia"/>
          <w:sz w:val="24"/>
        </w:rPr>
        <w:t>目标5. 培养学生辩证唯物主义世界观、科学素质和科学思维方法，为日后从事的工作、科学研究、开拓新技术领域和终身学习打下坚实的基础。</w:t>
      </w:r>
    </w:p>
    <w:p>
      <w:pPr>
        <w:ind w:firstLine="480" w:firstLineChars="200"/>
        <w:rPr>
          <w:sz w:val="24"/>
        </w:rPr>
      </w:pPr>
      <w:r>
        <w:rPr>
          <w:rFonts w:hint="eastAsia"/>
          <w:sz w:val="24"/>
        </w:rPr>
        <w:t>本课程主要支撑培养方案中毕业要求中的要求2</w:t>
      </w:r>
      <w:r>
        <w:rPr>
          <w:rFonts w:hint="eastAsia"/>
          <w:sz w:val="24"/>
          <w:lang w:eastAsia="zh-CN"/>
        </w:rPr>
        <w:t>、</w:t>
      </w:r>
      <w:r>
        <w:rPr>
          <w:rFonts w:hint="eastAsia"/>
          <w:sz w:val="24"/>
          <w:lang w:val="en-US" w:eastAsia="zh-CN"/>
        </w:rPr>
        <w:t>4、12</w:t>
      </w:r>
      <w:r>
        <w:rPr>
          <w:rFonts w:hint="eastAsia"/>
          <w:sz w:val="24"/>
        </w:rPr>
        <w:t>，具体如下：</w:t>
      </w:r>
    </w:p>
    <w:tbl>
      <w:tblPr>
        <w:tblStyle w:val="9"/>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8"/>
        <w:gridCol w:w="5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8" w:type="dxa"/>
            <w:tcBorders>
              <w:top w:val="single" w:color="000000" w:sz="4" w:space="0"/>
              <w:left w:val="single" w:color="000000" w:sz="4" w:space="0"/>
              <w:bottom w:val="single" w:color="000000" w:sz="4" w:space="0"/>
              <w:right w:val="single" w:color="000000" w:sz="4" w:space="0"/>
            </w:tcBorders>
            <w:vAlign w:val="center"/>
          </w:tcPr>
          <w:p>
            <w:pPr>
              <w:jc w:val="center"/>
              <w:rPr>
                <w:bCs/>
                <w:sz w:val="24"/>
              </w:rPr>
            </w:pPr>
            <w:r>
              <w:rPr>
                <w:rFonts w:hint="eastAsia"/>
                <w:sz w:val="24"/>
              </w:rPr>
              <w:t>毕业要求</w:t>
            </w:r>
          </w:p>
        </w:tc>
        <w:tc>
          <w:tcPr>
            <w:tcW w:w="5561" w:type="dxa"/>
            <w:tcBorders>
              <w:top w:val="single" w:color="000000" w:sz="4" w:space="0"/>
              <w:left w:val="single" w:color="000000" w:sz="4" w:space="0"/>
              <w:bottom w:val="single" w:color="000000" w:sz="4" w:space="0"/>
              <w:right w:val="single" w:color="000000" w:sz="4" w:space="0"/>
            </w:tcBorders>
            <w:vAlign w:val="center"/>
          </w:tcPr>
          <w:p>
            <w:pPr>
              <w:jc w:val="center"/>
              <w:rPr>
                <w:bCs/>
                <w:sz w:val="24"/>
              </w:rPr>
            </w:pPr>
            <w:r>
              <w:rPr>
                <w:rFonts w:hint="eastAsia" w:hAnsi="宋体"/>
                <w:bCs/>
                <w:sz w:val="24"/>
              </w:rPr>
              <w:t>课程支撑依据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8" w:type="dxa"/>
            <w:tcBorders>
              <w:top w:val="single" w:color="000000" w:sz="4" w:space="0"/>
              <w:left w:val="single" w:color="000000" w:sz="4" w:space="0"/>
              <w:bottom w:val="single" w:color="000000" w:sz="4" w:space="0"/>
              <w:right w:val="single" w:color="000000" w:sz="4" w:space="0"/>
            </w:tcBorders>
            <w:vAlign w:val="center"/>
          </w:tcPr>
          <w:p>
            <w:pPr>
              <w:rPr>
                <w:rFonts w:hAnsi="宋体"/>
                <w:bCs/>
                <w:sz w:val="24"/>
              </w:rPr>
            </w:pPr>
            <w:r>
              <w:rPr>
                <w:rFonts w:hint="eastAsia"/>
                <w:b/>
                <w:bCs/>
                <w:sz w:val="24"/>
              </w:rPr>
              <w:t>要求2.问题分析：</w:t>
            </w:r>
            <w:r>
              <w:rPr>
                <w:rFonts w:hint="eastAsia"/>
                <w:sz w:val="24"/>
              </w:rPr>
              <w:t>能够应用数学、自然科学和工程科学的基本原理，识别、表达、并通过文献研究分析问题，以获得有效结论。</w:t>
            </w:r>
          </w:p>
        </w:tc>
        <w:tc>
          <w:tcPr>
            <w:tcW w:w="5561" w:type="dxa"/>
            <w:tcBorders>
              <w:top w:val="single" w:color="000000" w:sz="4" w:space="0"/>
              <w:left w:val="single" w:color="000000" w:sz="4" w:space="0"/>
              <w:bottom w:val="single" w:color="000000" w:sz="4" w:space="0"/>
              <w:right w:val="single" w:color="000000" w:sz="4" w:space="0"/>
            </w:tcBorders>
            <w:vAlign w:val="top"/>
          </w:tcPr>
          <w:p>
            <w:pPr>
              <w:rPr>
                <w:rFonts w:hint="eastAsia"/>
                <w:bCs/>
                <w:sz w:val="24"/>
              </w:rPr>
            </w:pPr>
            <w:r>
              <w:rPr>
                <w:rFonts w:hint="eastAsia" w:hAnsi="宋体"/>
                <w:bCs/>
                <w:sz w:val="24"/>
              </w:rPr>
              <w:t>①通过质点模型、刚体模型等相关物理概念，提高学生对处理问题的主次判断能力。</w:t>
            </w:r>
          </w:p>
          <w:p>
            <w:pPr>
              <w:rPr>
                <w:rFonts w:hint="eastAsia"/>
                <w:bCs/>
                <w:sz w:val="24"/>
              </w:rPr>
            </w:pPr>
            <w:r>
              <w:rPr>
                <w:rFonts w:hint="eastAsia" w:hAnsi="宋体"/>
                <w:bCs/>
                <w:sz w:val="24"/>
              </w:rPr>
              <w:t>②通过物理学中微元法的学习，让学生在处理复杂问题时能分层次、分项目进行分析处理的能力。通过热力学基础的学习，让学生拥有宏观和微观的意识。在</w:t>
            </w:r>
            <w:r>
              <w:rPr>
                <w:rFonts w:hint="eastAsia"/>
                <w:sz w:val="24"/>
              </w:rPr>
              <w:t>研究分析复杂问题时不仅能着眼于细节，更强调具备问题的整体把控能力</w:t>
            </w:r>
            <w:r>
              <w:rPr>
                <w:rFonts w:hint="eastAsia"/>
                <w:bCs/>
                <w:sz w:val="24"/>
              </w:rPr>
              <w:t>。</w:t>
            </w:r>
          </w:p>
          <w:p>
            <w:pPr>
              <w:spacing w:line="276" w:lineRule="auto"/>
              <w:rPr>
                <w:rFonts w:hAnsi="宋体"/>
                <w:bCs/>
                <w:color w:val="000000"/>
                <w:sz w:val="24"/>
              </w:rPr>
            </w:pPr>
            <w:r>
              <w:rPr>
                <w:rFonts w:hint="eastAsia"/>
                <w:bCs/>
                <w:sz w:val="24"/>
              </w:rPr>
              <w:t>③</w:t>
            </w:r>
            <w:r>
              <w:rPr>
                <w:rFonts w:hint="eastAsia" w:hAnsi="宋体"/>
                <w:bCs/>
                <w:color w:val="000000"/>
                <w:sz w:val="24"/>
              </w:rPr>
              <w:t>通过基本物理实验，理解模型、框架等概念，提高学生对处理问题的主次判断能力。通过经典实验方法的学习以及重点实验思路的学习和掌握，让学生在处理复杂问题时能分层次、分项目进行分析处理的能力，在研究分析复杂问题时不仅能着眼于细节，更强调具备问题的整体把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8" w:type="dxa"/>
            <w:tcBorders>
              <w:top w:val="single" w:color="000000" w:sz="4" w:space="0"/>
              <w:left w:val="single" w:color="000000" w:sz="4" w:space="0"/>
              <w:bottom w:val="single" w:color="000000" w:sz="4" w:space="0"/>
              <w:right w:val="single" w:color="000000" w:sz="4" w:space="0"/>
            </w:tcBorders>
            <w:vAlign w:val="center"/>
          </w:tcPr>
          <w:p>
            <w:pPr>
              <w:spacing w:line="276" w:lineRule="auto"/>
              <w:rPr>
                <w:sz w:val="24"/>
              </w:rPr>
            </w:pPr>
            <w:r>
              <w:rPr>
                <w:rFonts w:hint="eastAsia"/>
                <w:b/>
                <w:sz w:val="24"/>
              </w:rPr>
              <w:t>要求4.研究：</w:t>
            </w:r>
            <w:r>
              <w:rPr>
                <w:rFonts w:hint="eastAsia"/>
                <w:sz w:val="24"/>
              </w:rPr>
              <w:t>能够基于科学原理并采用科学方法对复杂工程问题进行研究，包括设计实验、分析与解释数据、并通过信息综合得到合理有效的结论。</w:t>
            </w:r>
          </w:p>
        </w:tc>
        <w:tc>
          <w:tcPr>
            <w:tcW w:w="5561"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hAnsi="宋体"/>
                <w:bCs/>
                <w:color w:val="000000"/>
                <w:sz w:val="24"/>
              </w:rPr>
            </w:pPr>
            <w:r>
              <w:rPr>
                <w:rFonts w:hint="eastAsia" w:hAnsi="宋体"/>
                <w:bCs/>
                <w:color w:val="000000"/>
                <w:sz w:val="24"/>
              </w:rPr>
              <w:t>①在实验过程中，注重培养学生的理论推导和逻辑思维能力；为研究复杂工程问题打下坚实的基础。</w:t>
            </w:r>
          </w:p>
          <w:p>
            <w:pPr>
              <w:spacing w:line="276" w:lineRule="auto"/>
              <w:rPr>
                <w:rFonts w:hAnsi="宋体"/>
                <w:bCs/>
                <w:color w:val="000000"/>
                <w:sz w:val="24"/>
              </w:rPr>
            </w:pPr>
            <w:r>
              <w:rPr>
                <w:rFonts w:hint="eastAsia"/>
                <w:color w:val="000000"/>
                <w:sz w:val="24"/>
              </w:rPr>
              <w:t>②</w:t>
            </w:r>
            <w:r>
              <w:rPr>
                <w:rFonts w:hint="eastAsia" w:hAnsi="宋体"/>
                <w:bCs/>
                <w:color w:val="000000"/>
                <w:sz w:val="24"/>
              </w:rPr>
              <w:t>物理实验课程与大学生物理创新训练计划相结合，将物理理论知识与实际应用相结合，初步让学生接受科学研究的相关训练。对从事科学研究提升兴趣，提高对复杂工程问题进行研究的能力。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8" w:type="dxa"/>
            <w:tcBorders>
              <w:top w:val="single" w:color="000000" w:sz="4" w:space="0"/>
              <w:left w:val="single" w:color="000000" w:sz="4" w:space="0"/>
              <w:bottom w:val="single" w:color="000000" w:sz="4" w:space="0"/>
              <w:right w:val="single" w:color="000000" w:sz="4" w:space="0"/>
            </w:tcBorders>
            <w:vAlign w:val="center"/>
          </w:tcPr>
          <w:p>
            <w:pPr>
              <w:spacing w:line="276" w:lineRule="auto"/>
              <w:rPr>
                <w:sz w:val="24"/>
              </w:rPr>
            </w:pPr>
            <w:r>
              <w:rPr>
                <w:rFonts w:hint="eastAsia"/>
                <w:b/>
                <w:sz w:val="24"/>
              </w:rPr>
              <w:t>要求12.终生学习：</w:t>
            </w:r>
            <w:r>
              <w:rPr>
                <w:rFonts w:hint="eastAsia"/>
                <w:sz w:val="24"/>
              </w:rPr>
              <w:t>具有自主学习和终身学习的意识，有不断学习和适应发展的能力。</w:t>
            </w:r>
          </w:p>
        </w:tc>
        <w:tc>
          <w:tcPr>
            <w:tcW w:w="5561"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Ansi="宋体"/>
                <w:bCs/>
                <w:color w:val="000000"/>
                <w:sz w:val="24"/>
              </w:rPr>
            </w:pPr>
            <w:r>
              <w:rPr>
                <w:rFonts w:hint="eastAsia" w:hAnsi="宋体"/>
                <w:bCs/>
                <w:color w:val="000000"/>
                <w:sz w:val="24"/>
              </w:rPr>
              <w:t>①物理实验课程作为一门自然科学，其内容关乎生活的方方面面。随着科技的进步，新兴的科技产业和产品不断涌现，这些都可以寻找到相关理论支撑。所以，通过本课程的学习能提升不断学习和适应发展的兴趣与能力。</w:t>
            </w:r>
          </w:p>
        </w:tc>
      </w:tr>
    </w:tbl>
    <w:p>
      <w:pPr>
        <w:spacing w:line="360" w:lineRule="auto"/>
        <w:ind w:firstLine="562" w:firstLineChars="200"/>
        <w:rPr>
          <w:b/>
          <w:sz w:val="24"/>
        </w:rPr>
      </w:pPr>
      <w:r>
        <w:rPr>
          <w:rFonts w:hint="eastAsia"/>
          <w:b/>
          <w:sz w:val="28"/>
          <w:szCs w:val="28"/>
        </w:rPr>
        <w:t>三</w:t>
      </w:r>
      <w:r>
        <w:rPr>
          <w:b/>
          <w:sz w:val="28"/>
          <w:szCs w:val="28"/>
        </w:rPr>
        <w:t>、课程内容及要求</w:t>
      </w:r>
    </w:p>
    <w:p>
      <w:pPr>
        <w:pStyle w:val="4"/>
        <w:ind w:firstLine="0"/>
        <w:rPr>
          <w:rFonts w:hint="eastAsia"/>
          <w:sz w:val="24"/>
          <w:szCs w:val="24"/>
        </w:rPr>
      </w:pPr>
      <w:r>
        <w:rPr>
          <w:rFonts w:hint="eastAsia"/>
          <w:sz w:val="24"/>
          <w:szCs w:val="24"/>
        </w:rPr>
        <w:t xml:space="preserve">1. </w:t>
      </w:r>
      <w:r>
        <w:rPr>
          <w:rFonts w:hint="eastAsia" w:ascii="宋体" w:hAnsi="宋体"/>
          <w:bCs/>
          <w:sz w:val="24"/>
        </w:rPr>
        <w:t>质点运动学</w:t>
      </w:r>
    </w:p>
    <w:p>
      <w:pPr>
        <w:numPr>
          <w:ilvl w:val="0"/>
          <w:numId w:val="3"/>
        </w:numPr>
        <w:rPr>
          <w:rFonts w:hint="eastAsia" w:ascii="宋体" w:hAnsi="宋体"/>
          <w:sz w:val="24"/>
        </w:rPr>
      </w:pPr>
      <w:r>
        <w:rPr>
          <w:rFonts w:hint="eastAsia"/>
          <w:sz w:val="24"/>
        </w:rPr>
        <w:t>知识要点：</w:t>
      </w:r>
      <w:r>
        <w:rPr>
          <w:rFonts w:hint="eastAsia" w:ascii="宋体" w:hAnsi="宋体"/>
          <w:sz w:val="24"/>
        </w:rPr>
        <w:t>质点模型和参照系的概念；矢量、标量概念及表示方法；质点运动的位置矢量、位移、速度、加速度的概念及它们之间的联系和计算；圆周运动的角坐标、角位移、角速度、角加速度的概念及它们之间的联系和计算；切向加速度、法向加速度的概念；角量与线量之间的关系；相对运动的基本概念。</w:t>
      </w:r>
    </w:p>
    <w:p>
      <w:pPr>
        <w:pStyle w:val="4"/>
        <w:numPr>
          <w:ilvl w:val="2"/>
          <w:numId w:val="4"/>
        </w:numPr>
        <w:rPr>
          <w:rFonts w:hint="eastAsia"/>
          <w:sz w:val="24"/>
          <w:szCs w:val="24"/>
        </w:rPr>
      </w:pPr>
      <w:r>
        <w:rPr>
          <w:rFonts w:hint="eastAsia"/>
          <w:sz w:val="24"/>
          <w:szCs w:val="24"/>
        </w:rPr>
        <w:t>重点难点：</w:t>
      </w:r>
      <w:r>
        <w:rPr>
          <w:rFonts w:hint="eastAsia" w:ascii="宋体" w:hAnsi="宋体"/>
          <w:sz w:val="24"/>
        </w:rPr>
        <w:t>直角坐标系中质点运动时的运动方程、速度、加速度的计算；平面极坐标、自然坐标系中质点作圆周运动时的角速度、角加速度、切向加速度、法向加速度的计算</w:t>
      </w:r>
    </w:p>
    <w:p>
      <w:pPr>
        <w:pStyle w:val="4"/>
        <w:numPr>
          <w:ilvl w:val="0"/>
          <w:numId w:val="5"/>
        </w:numPr>
        <w:rPr>
          <w:rFonts w:hint="eastAsia" w:hAnsi="宋体"/>
          <w:bCs/>
          <w:sz w:val="24"/>
        </w:rPr>
      </w:pPr>
      <w:r>
        <w:rPr>
          <w:rFonts w:hint="eastAsia"/>
          <w:sz w:val="24"/>
          <w:szCs w:val="24"/>
        </w:rPr>
        <w:t>教学方法：</w:t>
      </w:r>
      <w:r>
        <w:rPr>
          <w:rFonts w:hint="eastAsia" w:ascii="Microsoft YaHei ΢ȭхڢ  ڌ墠 ˎ̥" w:hAnsi="微软雅黑" w:eastAsia="Microsoft YaHei ΢ȭхڢ  ڌ墠 ˎ̥"/>
          <w:sz w:val="24"/>
          <w:szCs w:val="24"/>
        </w:rPr>
        <w:t>结合多媒体课件教学</w:t>
      </w:r>
      <w:r>
        <w:rPr>
          <w:rFonts w:hint="eastAsia" w:ascii="Microsoft YaHei ΢ȭхڢ  ڌ墠 ˎ̥" w:hAnsi="微软雅黑" w:eastAsia="Microsoft YaHei ΢ȭхڢ  ڌ墠 ˎ̥"/>
          <w:sz w:val="18"/>
          <w:szCs w:val="18"/>
        </w:rPr>
        <w:t>，</w:t>
      </w:r>
      <w:r>
        <w:rPr>
          <w:rFonts w:hint="eastAsia" w:ascii="Microsoft YaHei ΢ȭхڢ  ڌ墠 ˎ̥" w:hAnsi="微软雅黑" w:eastAsia="Microsoft YaHei ΢ȭхڢ  ڌ墠 ˎ̥"/>
          <w:sz w:val="24"/>
          <w:szCs w:val="24"/>
        </w:rPr>
        <w:t>以</w:t>
      </w:r>
      <w:r>
        <w:rPr>
          <w:rFonts w:hint="eastAsia" w:hAnsi="宋体"/>
          <w:bCs/>
          <w:sz w:val="24"/>
        </w:rPr>
        <w:t>课堂讲授为主。本部分内容涉及的概述几乎贯穿整个课程，因此非常重要，讲授时采用启发式教学方式讲解，并注意与中学物理的相关概念的衔接，引导学生比较物理量、公式的数学表达、物理意义与中学物理的区别，加强对本门课程综合性实用性的认识，以引起学生对本课程学习的重视。</w:t>
      </w:r>
    </w:p>
    <w:p>
      <w:pPr>
        <w:pStyle w:val="4"/>
        <w:ind w:firstLine="0"/>
        <w:rPr>
          <w:rFonts w:hint="eastAsia"/>
          <w:sz w:val="24"/>
          <w:szCs w:val="24"/>
        </w:rPr>
      </w:pPr>
      <w:r>
        <w:rPr>
          <w:rFonts w:hint="eastAsia"/>
          <w:sz w:val="24"/>
          <w:szCs w:val="24"/>
        </w:rPr>
        <w:t>2.</w:t>
      </w:r>
      <w:r>
        <w:rPr>
          <w:rFonts w:hint="eastAsia" w:ascii="宋体" w:hAnsi="宋体"/>
          <w:bCs/>
          <w:sz w:val="24"/>
        </w:rPr>
        <w:t xml:space="preserve"> 牛顿定律</w:t>
      </w:r>
    </w:p>
    <w:p>
      <w:pPr>
        <w:numPr>
          <w:ilvl w:val="0"/>
          <w:numId w:val="5"/>
        </w:numPr>
        <w:rPr>
          <w:rFonts w:hint="eastAsia" w:ascii="宋体" w:hAnsi="宋体"/>
          <w:sz w:val="24"/>
        </w:rPr>
      </w:pPr>
      <w:r>
        <w:rPr>
          <w:rFonts w:hint="eastAsia"/>
          <w:sz w:val="24"/>
        </w:rPr>
        <w:t>知识要点：</w:t>
      </w:r>
      <w:r>
        <w:rPr>
          <w:rFonts w:hint="eastAsia" w:ascii="宋体" w:hAnsi="宋体"/>
          <w:sz w:val="24"/>
        </w:rPr>
        <w:t>牛顿三大运动定律及其适用范围，常见的动力学问题的解决方法；万有引力（重力）、弹性力、摩擦力的概念；惯性参考系、非惯性参考系的概念。</w:t>
      </w:r>
    </w:p>
    <w:p>
      <w:pPr>
        <w:pStyle w:val="4"/>
        <w:numPr>
          <w:ilvl w:val="2"/>
          <w:numId w:val="4"/>
        </w:numPr>
        <w:rPr>
          <w:rFonts w:hint="eastAsia"/>
          <w:sz w:val="24"/>
          <w:szCs w:val="24"/>
        </w:rPr>
      </w:pPr>
      <w:r>
        <w:rPr>
          <w:rFonts w:hint="eastAsia"/>
          <w:sz w:val="24"/>
          <w:szCs w:val="24"/>
        </w:rPr>
        <w:t>重点难点：</w:t>
      </w:r>
      <w:r>
        <w:rPr>
          <w:rFonts w:hint="eastAsia" w:ascii="宋体" w:hAnsi="宋体"/>
          <w:sz w:val="24"/>
        </w:rPr>
        <w:t>运用牛顿运动定律解决常见的动力学问题</w:t>
      </w:r>
      <w:r>
        <w:rPr>
          <w:rFonts w:hint="eastAsia"/>
          <w:sz w:val="24"/>
          <w:szCs w:val="24"/>
        </w:rPr>
        <w:t>。</w:t>
      </w:r>
    </w:p>
    <w:p>
      <w:pPr>
        <w:pStyle w:val="4"/>
        <w:numPr>
          <w:ilvl w:val="2"/>
          <w:numId w:val="4"/>
        </w:numPr>
        <w:rPr>
          <w:rFonts w:hint="eastAsia"/>
          <w:sz w:val="24"/>
          <w:szCs w:val="24"/>
        </w:rPr>
      </w:pPr>
      <w:r>
        <w:rPr>
          <w:rFonts w:hint="eastAsia"/>
          <w:sz w:val="24"/>
          <w:szCs w:val="24"/>
        </w:rPr>
        <w:t>教学方法：教师结合多媒体进行课堂讲授，讲解习题，课后布置习题练习等；</w:t>
      </w:r>
      <w:r>
        <w:rPr>
          <w:rFonts w:hint="eastAsia" w:ascii="宋体" w:hAnsi="宋体"/>
          <w:sz w:val="24"/>
        </w:rPr>
        <w:t>牛顿三大运动定律及其适用范围</w:t>
      </w:r>
      <w:r>
        <w:rPr>
          <w:rFonts w:hint="eastAsia" w:ascii="Microsoft YaHei ΢ȭхڢ  ڌ墠 ˎ̥" w:hAnsi="微软雅黑" w:eastAsia="Microsoft YaHei ΢ȭхڢ  ڌ墠 ˎ̥"/>
          <w:sz w:val="24"/>
          <w:szCs w:val="24"/>
        </w:rPr>
        <w:t>内容可采用学生自学或讨论的方式。</w:t>
      </w:r>
    </w:p>
    <w:p>
      <w:pPr>
        <w:pStyle w:val="4"/>
        <w:ind w:firstLine="0"/>
        <w:rPr>
          <w:rFonts w:hint="eastAsia"/>
          <w:sz w:val="24"/>
          <w:szCs w:val="24"/>
        </w:rPr>
      </w:pPr>
      <w:r>
        <w:rPr>
          <w:rFonts w:hint="eastAsia" w:ascii="宋体" w:hAnsi="宋体"/>
          <w:sz w:val="24"/>
          <w:szCs w:val="24"/>
        </w:rPr>
        <w:t>3.</w:t>
      </w:r>
      <w:r>
        <w:rPr>
          <w:rFonts w:hint="eastAsia" w:ascii="宋体" w:hAnsi="宋体"/>
          <w:bCs/>
          <w:sz w:val="24"/>
        </w:rPr>
        <w:t xml:space="preserve"> 动量守恒定律和能量守恒定律</w:t>
      </w:r>
    </w:p>
    <w:p>
      <w:pPr>
        <w:numPr>
          <w:ilvl w:val="0"/>
          <w:numId w:val="5"/>
        </w:numPr>
        <w:rPr>
          <w:rFonts w:hint="eastAsia" w:ascii="宋体" w:hAnsi="宋体"/>
          <w:sz w:val="24"/>
        </w:rPr>
      </w:pPr>
      <w:r>
        <w:rPr>
          <w:rFonts w:hint="eastAsia"/>
          <w:sz w:val="24"/>
        </w:rPr>
        <w:t>知识要点：</w:t>
      </w:r>
      <w:r>
        <w:rPr>
          <w:rFonts w:hint="eastAsia" w:ascii="宋体" w:hAnsi="宋体"/>
          <w:sz w:val="24"/>
        </w:rPr>
        <w:t>动量、冲量的概念及其物理意义；动量定理、动量守恒定律及其适用条件和应用；功的概念及其物理意义；保守力作功的特点及势能的概念；重力势能、万有引力势能、弹性势能的物理意义；动能定理、机械能守恒定律及其适用条件和应用；功能原理、能量守恒定律及其意义和应用。</w:t>
      </w:r>
    </w:p>
    <w:p>
      <w:pPr>
        <w:pStyle w:val="4"/>
        <w:numPr>
          <w:ilvl w:val="2"/>
          <w:numId w:val="4"/>
        </w:numPr>
        <w:rPr>
          <w:rFonts w:hint="eastAsia"/>
          <w:sz w:val="24"/>
          <w:szCs w:val="24"/>
        </w:rPr>
      </w:pPr>
      <w:r>
        <w:rPr>
          <w:rFonts w:hint="eastAsia"/>
          <w:sz w:val="24"/>
          <w:szCs w:val="24"/>
        </w:rPr>
        <w:t>重点难点：动量定理、动量守恒定律、动能定理、机械能守恒定律、功能原理的应用。</w:t>
      </w:r>
    </w:p>
    <w:p>
      <w:pPr>
        <w:pStyle w:val="4"/>
        <w:numPr>
          <w:ilvl w:val="2"/>
          <w:numId w:val="4"/>
        </w:numPr>
        <w:rPr>
          <w:rFonts w:hint="eastAsia"/>
          <w:sz w:val="24"/>
          <w:szCs w:val="24"/>
        </w:rPr>
      </w:pPr>
      <w:r>
        <w:rPr>
          <w:rFonts w:hint="eastAsia"/>
          <w:sz w:val="24"/>
          <w:szCs w:val="24"/>
        </w:rPr>
        <w:t>教学方法：学生自学预习，教师结合多媒体进行课堂讲授，集中答疑和讲解习题，课后布置习题练习等。</w:t>
      </w:r>
    </w:p>
    <w:p>
      <w:pPr>
        <w:pStyle w:val="4"/>
        <w:ind w:firstLine="0"/>
        <w:rPr>
          <w:rFonts w:hint="eastAsia" w:ascii="宋体" w:hAnsi="宋体"/>
          <w:sz w:val="24"/>
          <w:szCs w:val="24"/>
        </w:rPr>
      </w:pPr>
      <w:r>
        <w:rPr>
          <w:rFonts w:hint="eastAsia" w:ascii="宋体" w:hAnsi="宋体"/>
          <w:sz w:val="24"/>
          <w:szCs w:val="24"/>
        </w:rPr>
        <w:t>4.</w:t>
      </w:r>
      <w:r>
        <w:rPr>
          <w:rFonts w:hint="eastAsia" w:ascii="宋体" w:hAnsi="宋体"/>
          <w:bCs/>
          <w:sz w:val="24"/>
        </w:rPr>
        <w:t xml:space="preserve"> 刚体的转动</w:t>
      </w:r>
    </w:p>
    <w:p>
      <w:pPr>
        <w:numPr>
          <w:ilvl w:val="0"/>
          <w:numId w:val="5"/>
        </w:numPr>
        <w:rPr>
          <w:rFonts w:hint="eastAsia" w:ascii="宋体" w:hAnsi="宋体"/>
          <w:sz w:val="24"/>
        </w:rPr>
      </w:pPr>
      <w:r>
        <w:rPr>
          <w:rFonts w:hint="eastAsia" w:ascii="宋体"/>
          <w:sz w:val="24"/>
        </w:rPr>
        <w:t>知识要点：</w:t>
      </w:r>
      <w:r>
        <w:rPr>
          <w:rFonts w:hint="eastAsia" w:ascii="宋体" w:hAnsi="宋体"/>
          <w:sz w:val="24"/>
        </w:rPr>
        <w:t>刚体的概念；刚体定轴转动的物理量：角坐标、角位移、角速度、角加速度的概念以及它们之间的联系；角量与线量之间的关系；转动惯量的概念及其物理意义；力矩和平行轴定理；绕定轴转动的转动定律；角动量的概念、角动量定理、角动量守恒定律及其适用条件；应用</w:t>
      </w:r>
      <w:r>
        <w:rPr>
          <w:rFonts w:hint="eastAsia" w:ascii="Microsoft YaHei ΢ȭхڢ  ڌ墠 ˎ̥" w:hAnsi="微软雅黑" w:eastAsia="Microsoft YaHei ΢ȭхڢ  ڌ墠 ˎ̥"/>
          <w:sz w:val="24"/>
        </w:rPr>
        <w:t>转动定理、</w:t>
      </w:r>
      <w:r>
        <w:rPr>
          <w:rFonts w:hint="eastAsia" w:ascii="宋体" w:hAnsi="宋体"/>
          <w:sz w:val="24"/>
        </w:rPr>
        <w:t>角动量定理及角动量守恒定律来分析、计算有关力学问题的方法。</w:t>
      </w:r>
    </w:p>
    <w:p>
      <w:pPr>
        <w:numPr>
          <w:ilvl w:val="0"/>
          <w:numId w:val="5"/>
        </w:numPr>
        <w:rPr>
          <w:rFonts w:hint="eastAsia"/>
          <w:sz w:val="24"/>
        </w:rPr>
      </w:pPr>
      <w:r>
        <w:rPr>
          <w:rFonts w:hint="eastAsia"/>
          <w:sz w:val="24"/>
        </w:rPr>
        <w:t>重点难点：</w:t>
      </w:r>
      <w:r>
        <w:rPr>
          <w:rFonts w:hint="eastAsia" w:ascii="Microsoft YaHei ΢ȭхڢ  ڌ墠 ˎ̥" w:hAnsi="微软雅黑" w:eastAsia="Microsoft YaHei ΢ȭхڢ  ڌ墠 ˎ̥"/>
          <w:sz w:val="24"/>
        </w:rPr>
        <w:t>力矩和转动惯量概念，定轴转动定理及其应用；</w:t>
      </w:r>
      <w:r>
        <w:rPr>
          <w:rFonts w:hint="eastAsia" w:ascii="Microsoft YaHei ΢ȭхڢ  ڌ墠 ˎ̥" w:hAnsi="微软雅黑" w:eastAsia="Microsoft YaHei ΢ȭхڢ  ڌ墠 ˎ̥"/>
          <w:spacing w:val="-11"/>
          <w:sz w:val="24"/>
        </w:rPr>
        <w:t>角动量和角动量守恒定律及其应用</w:t>
      </w:r>
      <w:r>
        <w:rPr>
          <w:rFonts w:hint="eastAsia" w:ascii="Microsoft YaHei ΢ȭхڢ  ڌ墠 ˎ̥" w:hAnsi="微软雅黑" w:eastAsia="Microsoft YaHei ΢ȭхڢ  ڌ墠 ˎ̥"/>
          <w:sz w:val="24"/>
        </w:rPr>
        <w:t>。</w:t>
      </w:r>
    </w:p>
    <w:p>
      <w:pPr>
        <w:pStyle w:val="4"/>
        <w:numPr>
          <w:ilvl w:val="2"/>
          <w:numId w:val="4"/>
        </w:numPr>
        <w:rPr>
          <w:rFonts w:hint="eastAsia"/>
          <w:sz w:val="24"/>
          <w:szCs w:val="24"/>
        </w:rPr>
      </w:pPr>
      <w:r>
        <w:rPr>
          <w:rFonts w:hint="eastAsia"/>
          <w:sz w:val="24"/>
          <w:szCs w:val="24"/>
        </w:rPr>
        <w:t>教学方法：学生自学预习，教师结合多媒体进行课堂讲授，集中答疑和讲解习题，课后布置习题练习等。</w:t>
      </w:r>
    </w:p>
    <w:p>
      <w:pPr>
        <w:spacing w:line="300" w:lineRule="auto"/>
        <w:rPr>
          <w:rFonts w:hint="eastAsia"/>
          <w:bCs/>
          <w:color w:val="auto"/>
          <w:sz w:val="24"/>
        </w:rPr>
      </w:pPr>
      <w:r>
        <w:rPr>
          <w:rFonts w:hint="eastAsia"/>
          <w:color w:val="auto"/>
          <w:sz w:val="24"/>
        </w:rPr>
        <w:t xml:space="preserve"> </w:t>
      </w:r>
      <w:r>
        <w:rPr>
          <w:rFonts w:hint="eastAsia"/>
          <w:color w:val="auto"/>
          <w:sz w:val="24"/>
          <w:lang w:val="en-US" w:eastAsia="zh-CN"/>
        </w:rPr>
        <w:t>5</w:t>
      </w:r>
      <w:r>
        <w:rPr>
          <w:rFonts w:hint="eastAsia"/>
          <w:color w:val="auto"/>
          <w:sz w:val="24"/>
        </w:rPr>
        <w:t xml:space="preserve">. </w:t>
      </w:r>
      <w:r>
        <w:rPr>
          <w:rFonts w:hint="eastAsia"/>
          <w:bCs/>
          <w:color w:val="auto"/>
          <w:sz w:val="24"/>
        </w:rPr>
        <w:t>气体动理论</w:t>
      </w:r>
    </w:p>
    <w:p>
      <w:pPr>
        <w:pStyle w:val="4"/>
        <w:numPr>
          <w:ilvl w:val="2"/>
          <w:numId w:val="4"/>
        </w:numPr>
        <w:rPr>
          <w:rFonts w:hint="eastAsia" w:ascii="宋体" w:hAnsi="宋体"/>
          <w:color w:val="auto"/>
          <w:sz w:val="24"/>
          <w:szCs w:val="24"/>
        </w:rPr>
      </w:pPr>
      <w:r>
        <w:rPr>
          <w:rFonts w:hint="eastAsia"/>
          <w:color w:val="auto"/>
          <w:sz w:val="24"/>
          <w:szCs w:val="24"/>
        </w:rPr>
        <w:t>知识要点：理想气体的状态方程及其</w:t>
      </w:r>
      <w:r>
        <w:rPr>
          <w:rFonts w:hint="eastAsia"/>
          <w:color w:val="auto"/>
          <w:sz w:val="24"/>
          <w:szCs w:val="24"/>
          <w:lang w:eastAsia="zh-CN"/>
        </w:rPr>
        <w:t>常规</w:t>
      </w:r>
      <w:r>
        <w:rPr>
          <w:rFonts w:hint="eastAsia"/>
          <w:color w:val="auto"/>
          <w:sz w:val="24"/>
          <w:szCs w:val="24"/>
        </w:rPr>
        <w:t>运用；理想气体的平均平动动能，自由度的概念，能量按自由度均分定理，理想气体的内能公式。</w:t>
      </w:r>
    </w:p>
    <w:p>
      <w:pPr>
        <w:pStyle w:val="4"/>
        <w:numPr>
          <w:ilvl w:val="2"/>
          <w:numId w:val="4"/>
        </w:numPr>
        <w:rPr>
          <w:rFonts w:hint="eastAsia"/>
          <w:color w:val="auto"/>
          <w:sz w:val="24"/>
          <w:szCs w:val="24"/>
        </w:rPr>
      </w:pPr>
      <w:r>
        <w:rPr>
          <w:rFonts w:hint="eastAsia"/>
          <w:color w:val="auto"/>
          <w:sz w:val="24"/>
          <w:szCs w:val="24"/>
        </w:rPr>
        <w:t>重点难点：能量均分定理、理想气体内能的计算方法。</w:t>
      </w:r>
    </w:p>
    <w:p>
      <w:pPr>
        <w:pStyle w:val="4"/>
        <w:numPr>
          <w:ilvl w:val="2"/>
          <w:numId w:val="4"/>
        </w:numPr>
        <w:rPr>
          <w:rFonts w:hint="eastAsia"/>
          <w:sz w:val="24"/>
          <w:szCs w:val="24"/>
        </w:rPr>
      </w:pPr>
      <w:r>
        <w:rPr>
          <w:rFonts w:hint="eastAsia"/>
          <w:color w:val="auto"/>
          <w:sz w:val="24"/>
          <w:szCs w:val="24"/>
        </w:rPr>
        <w:t>教学方法：</w:t>
      </w:r>
      <w:r>
        <w:rPr>
          <w:rFonts w:hint="eastAsia" w:ascii="Microsoft YaHei ΢ȭхڢ  ڌ墠 ˎ̥" w:hAnsi="微软雅黑" w:eastAsia="Microsoft YaHei ΢ȭхڢ  ڌ墠 ˎ̥"/>
          <w:color w:val="auto"/>
          <w:sz w:val="24"/>
          <w:szCs w:val="24"/>
        </w:rPr>
        <w:t>结合多媒体课件教学</w:t>
      </w:r>
      <w:r>
        <w:rPr>
          <w:rFonts w:hint="eastAsia" w:ascii="Microsoft YaHei ΢ȭхڢ  ڌ墠 ˎ̥" w:hAnsi="微软雅黑" w:eastAsia="Microsoft YaHei ΢ȭхڢ  ڌ墠 ˎ̥"/>
          <w:color w:val="auto"/>
          <w:sz w:val="18"/>
          <w:szCs w:val="18"/>
        </w:rPr>
        <w:t>，</w:t>
      </w:r>
      <w:r>
        <w:rPr>
          <w:rFonts w:hint="eastAsia" w:ascii="Microsoft YaHei ΢ȭхڢ  ڌ墠 ˎ̥" w:hAnsi="微软雅黑" w:eastAsia="Microsoft YaHei ΢ȭхڢ  ڌ墠 ˎ̥"/>
          <w:color w:val="auto"/>
          <w:sz w:val="24"/>
          <w:szCs w:val="24"/>
        </w:rPr>
        <w:t>以</w:t>
      </w:r>
      <w:r>
        <w:rPr>
          <w:rFonts w:hint="eastAsia" w:hAnsi="宋体"/>
          <w:bCs/>
          <w:color w:val="auto"/>
          <w:sz w:val="24"/>
        </w:rPr>
        <w:t>课堂讲授为主。讲授时采用启发式教学方式讲解，并注意与中学物理的相关概念的衔接，引导学生比较物理量、公式的数学表达、物理意义与中学物理的区别，加强对本门课程综合性实用性的认识，以引起学生对本课程学习的重视。</w:t>
      </w:r>
    </w:p>
    <w:p>
      <w:pPr>
        <w:pStyle w:val="4"/>
        <w:tabs>
          <w:tab w:val="left" w:pos="900"/>
        </w:tabs>
        <w:ind w:firstLine="0"/>
        <w:rPr>
          <w:rFonts w:hint="eastAsia"/>
          <w:sz w:val="24"/>
          <w:szCs w:val="24"/>
        </w:rPr>
      </w:pPr>
      <w:r>
        <w:rPr>
          <w:rFonts w:hint="eastAsia"/>
          <w:sz w:val="24"/>
          <w:lang w:val="en-US" w:eastAsia="zh-CN"/>
        </w:rPr>
        <w:t>6</w:t>
      </w:r>
      <w:r>
        <w:rPr>
          <w:rFonts w:hint="eastAsia"/>
          <w:sz w:val="24"/>
        </w:rPr>
        <w:t>. 热力学基础</w:t>
      </w:r>
      <w:r>
        <w:rPr>
          <w:sz w:val="24"/>
        </w:rPr>
        <w:t xml:space="preserve"> </w:t>
      </w:r>
    </w:p>
    <w:p>
      <w:pPr>
        <w:pStyle w:val="4"/>
        <w:numPr>
          <w:ilvl w:val="2"/>
          <w:numId w:val="4"/>
        </w:numPr>
        <w:rPr>
          <w:rFonts w:hint="eastAsia" w:ascii="宋体" w:hAnsi="宋体"/>
          <w:sz w:val="24"/>
          <w:szCs w:val="24"/>
        </w:rPr>
      </w:pPr>
      <w:r>
        <w:rPr>
          <w:rFonts w:hint="eastAsia"/>
          <w:sz w:val="24"/>
          <w:szCs w:val="24"/>
        </w:rPr>
        <w:t>知识要点：功、热量、内能；热力学第一定律；循环过程的概念，循环效率，热机和制冷机，热机效率和制冷系数的计算，卡诺循环；热力学第二定律的统计意义，可逆过程，不可逆过程，卡诺定理。</w:t>
      </w:r>
    </w:p>
    <w:p>
      <w:pPr>
        <w:pStyle w:val="4"/>
        <w:numPr>
          <w:ilvl w:val="2"/>
          <w:numId w:val="4"/>
        </w:numPr>
        <w:rPr>
          <w:rFonts w:hint="eastAsia"/>
          <w:sz w:val="24"/>
          <w:szCs w:val="24"/>
        </w:rPr>
      </w:pPr>
      <w:r>
        <w:rPr>
          <w:rFonts w:hint="eastAsia"/>
          <w:sz w:val="24"/>
          <w:szCs w:val="24"/>
        </w:rPr>
        <w:t>重点难点：功、热力学第一定律，热机效率和制冷系数的计算，卡诺循环、热力学第二定律。</w:t>
      </w:r>
    </w:p>
    <w:p>
      <w:pPr>
        <w:pStyle w:val="4"/>
        <w:numPr>
          <w:ilvl w:val="2"/>
          <w:numId w:val="4"/>
        </w:numPr>
        <w:rPr>
          <w:rFonts w:hint="eastAsia"/>
          <w:sz w:val="24"/>
          <w:szCs w:val="24"/>
        </w:rPr>
      </w:pPr>
      <w:r>
        <w:rPr>
          <w:rFonts w:hint="eastAsia"/>
        </w:rPr>
        <w:t>教学方法：</w:t>
      </w:r>
      <w:r>
        <w:rPr>
          <w:rFonts w:hint="eastAsia" w:ascii="Microsoft YaHei ΢ȭхڢ  ڌ墠 ˎ̥" w:hAnsi="微软雅黑" w:eastAsia="Microsoft YaHei ΢ȭхڢ  ڌ墠 ˎ̥"/>
          <w:sz w:val="24"/>
          <w:szCs w:val="24"/>
        </w:rPr>
        <w:t>结合多媒体课件教学</w:t>
      </w:r>
      <w:r>
        <w:rPr>
          <w:rFonts w:hint="eastAsia" w:ascii="Microsoft YaHei ΢ȭхڢ  ڌ墠 ˎ̥" w:hAnsi="微软雅黑" w:eastAsia="Microsoft YaHei ΢ȭхڢ  ڌ墠 ˎ̥"/>
          <w:sz w:val="18"/>
          <w:szCs w:val="18"/>
        </w:rPr>
        <w:t>，</w:t>
      </w:r>
      <w:r>
        <w:rPr>
          <w:rFonts w:hint="eastAsia" w:ascii="Microsoft YaHei ΢ȭхڢ  ڌ墠 ˎ̥" w:hAnsi="微软雅黑" w:eastAsia="Microsoft YaHei ΢ȭхڢ  ڌ墠 ˎ̥"/>
          <w:sz w:val="24"/>
          <w:szCs w:val="24"/>
        </w:rPr>
        <w:t>以</w:t>
      </w:r>
      <w:r>
        <w:rPr>
          <w:rFonts w:hint="eastAsia" w:hAnsi="宋体"/>
          <w:bCs/>
          <w:sz w:val="24"/>
        </w:rPr>
        <w:t>课堂讲授为主。讲授时采用启发式教学方式讲解，并注意与中学物理的相关概念的衔接，引导学生比较物理量、公式的数学表达、物理意义与中学物理的区别，加强对本门课程综合性实用性的认识，以引起学生对本课程学习的重视。</w:t>
      </w:r>
    </w:p>
    <w:p>
      <w:pPr>
        <w:spacing w:line="360" w:lineRule="auto"/>
        <w:rPr>
          <w:rFonts w:ascii="Microsoft YaHei ΢ȭхڢ  ڌ墠 ˎ̥" w:hAnsi="微软雅黑" w:eastAsia="Microsoft YaHei ΢ȭхڢ  ڌ墠 ˎ̥"/>
          <w:sz w:val="24"/>
        </w:rPr>
      </w:pPr>
      <w:r>
        <w:rPr>
          <w:rFonts w:hint="eastAsia" w:ascii="宋体" w:hAnsi="宋体"/>
          <w:sz w:val="24"/>
          <w:lang w:val="en-US" w:eastAsia="zh-CN"/>
        </w:rPr>
        <w:t>7</w:t>
      </w:r>
      <w:r>
        <w:rPr>
          <w:rFonts w:ascii="宋体" w:hAnsi="宋体"/>
          <w:sz w:val="24"/>
        </w:rPr>
        <w:t>.</w:t>
      </w:r>
      <w:r>
        <w:rPr>
          <w:rFonts w:hint="eastAsia" w:ascii="宋体" w:hAnsi="宋体"/>
          <w:sz w:val="24"/>
        </w:rPr>
        <w:t>实</w:t>
      </w:r>
      <w:r>
        <w:rPr>
          <w:rFonts w:hint="eastAsia" w:ascii="Microsoft YaHei ΢ȭхڢ  ڌ墠 ˎ̥" w:hAnsi="微软雅黑" w:eastAsia="Microsoft YaHei ΢ȭхڢ  ڌ墠 ˎ̥"/>
          <w:sz w:val="24"/>
        </w:rPr>
        <w:t>验绪论；测量与误差；物理实验基本方法和基本技术</w:t>
      </w:r>
    </w:p>
    <w:p>
      <w:pPr>
        <w:pStyle w:val="4"/>
        <w:numPr>
          <w:ilvl w:val="2"/>
          <w:numId w:val="4"/>
        </w:numPr>
        <w:rPr>
          <w:rFonts w:hAnsi="宋体"/>
          <w:bCs/>
          <w:sz w:val="24"/>
        </w:rPr>
      </w:pPr>
      <w:r>
        <w:rPr>
          <w:rFonts w:hint="eastAsia" w:hAnsi="宋体"/>
          <w:bCs/>
          <w:sz w:val="24"/>
        </w:rPr>
        <w:t>知识要点：物理实验课的地位和作用；物理实验基本要求和基本程序；不确定度概念；有效数字运算规则；实验数据处理基本方法；基本测量方法介绍；基本实验仪器介绍。</w:t>
      </w:r>
    </w:p>
    <w:p>
      <w:pPr>
        <w:pStyle w:val="4"/>
        <w:numPr>
          <w:ilvl w:val="2"/>
          <w:numId w:val="4"/>
        </w:numPr>
        <w:rPr>
          <w:rFonts w:hAnsi="宋体"/>
          <w:bCs/>
          <w:sz w:val="24"/>
        </w:rPr>
      </w:pPr>
      <w:r>
        <w:rPr>
          <w:rFonts w:hint="eastAsia" w:hAnsi="宋体"/>
          <w:bCs/>
          <w:sz w:val="24"/>
        </w:rPr>
        <w:t>重点难点：物理实验基本要求和基本程序；不确定度概念；有效数字运算规则；实验数据处理基本方法。</w:t>
      </w:r>
    </w:p>
    <w:p>
      <w:pPr>
        <w:pStyle w:val="4"/>
        <w:numPr>
          <w:ilvl w:val="2"/>
          <w:numId w:val="4"/>
        </w:numPr>
        <w:rPr>
          <w:rFonts w:hAnsi="宋体"/>
          <w:bCs/>
          <w:sz w:val="24"/>
        </w:rPr>
      </w:pPr>
      <w:r>
        <w:rPr>
          <w:rFonts w:hint="eastAsia" w:hAnsi="宋体"/>
          <w:bCs/>
          <w:sz w:val="24"/>
        </w:rPr>
        <w:t>教学方法：</w:t>
      </w:r>
    </w:p>
    <w:p>
      <w:pPr>
        <w:pStyle w:val="4"/>
        <w:numPr>
          <w:ilvl w:val="2"/>
          <w:numId w:val="4"/>
        </w:numPr>
        <w:rPr>
          <w:rFonts w:hint="eastAsia" w:hAnsi="宋体"/>
          <w:bCs/>
          <w:sz w:val="24"/>
        </w:rPr>
      </w:pPr>
      <w:r>
        <w:rPr>
          <w:rFonts w:hint="eastAsia" w:hAnsi="宋体"/>
          <w:bCs/>
          <w:sz w:val="24"/>
        </w:rPr>
        <w:t>教师结合多媒体进行课堂讲授，通过实例，讲解一个实验的基本要求和基本程序；通过讲授和练习，学生能掌握有效数字的运算规则，掌握数据处理的基本；通过自学，学生能了解基本测量方法及常用实验仪器；通过参观演示实验，学生能开阔眼界了解生活中的一些常见实验现象。</w:t>
      </w:r>
    </w:p>
    <w:p>
      <w:pPr>
        <w:spacing w:line="360" w:lineRule="auto"/>
        <w:rPr>
          <w:rFonts w:ascii="宋体" w:hAnsi="宋体"/>
          <w:bCs/>
          <w:sz w:val="24"/>
        </w:rPr>
      </w:pPr>
      <w:r>
        <w:rPr>
          <w:rFonts w:hint="eastAsia" w:ascii="宋体" w:hAnsi="宋体"/>
          <w:sz w:val="24"/>
          <w:lang w:val="en-US" w:eastAsia="zh-CN"/>
        </w:rPr>
        <w:t>8</w:t>
      </w:r>
      <w:r>
        <w:rPr>
          <w:rFonts w:ascii="宋体" w:hAnsi="宋体"/>
          <w:sz w:val="24"/>
        </w:rPr>
        <w:t>.</w:t>
      </w:r>
      <w:r>
        <w:rPr>
          <w:rFonts w:hint="eastAsia" w:ascii="宋体" w:hAnsi="宋体"/>
          <w:bCs/>
          <w:sz w:val="24"/>
        </w:rPr>
        <w:t xml:space="preserve">实验一 </w:t>
      </w:r>
      <w:r>
        <w:rPr>
          <w:rFonts w:hint="eastAsia" w:ascii="宋体" w:hAnsi="宋体"/>
          <w:sz w:val="24"/>
        </w:rPr>
        <w:t xml:space="preserve"> 物体密度的测定</w:t>
      </w:r>
    </w:p>
    <w:p>
      <w:pPr>
        <w:pStyle w:val="4"/>
        <w:numPr>
          <w:ilvl w:val="2"/>
          <w:numId w:val="4"/>
        </w:numPr>
        <w:rPr>
          <w:rFonts w:hAnsi="宋体"/>
          <w:bCs/>
          <w:sz w:val="24"/>
        </w:rPr>
      </w:pPr>
      <w:r>
        <w:rPr>
          <w:rFonts w:hint="eastAsia" w:hAnsi="宋体"/>
          <w:bCs/>
          <w:sz w:val="24"/>
        </w:rPr>
        <w:t>知识及操作要点：</w:t>
      </w:r>
      <w:r>
        <w:rPr>
          <w:rFonts w:hAnsi="宋体"/>
          <w:bCs/>
          <w:sz w:val="24"/>
        </w:rPr>
        <w:t>游标卡尺</w:t>
      </w:r>
      <w:r>
        <w:rPr>
          <w:rFonts w:hint="eastAsia" w:hAnsi="宋体"/>
          <w:bCs/>
          <w:sz w:val="24"/>
        </w:rPr>
        <w:t>、</w:t>
      </w:r>
      <w:r>
        <w:rPr>
          <w:rFonts w:hAnsi="宋体"/>
          <w:bCs/>
          <w:sz w:val="24"/>
        </w:rPr>
        <w:t>螺旋测微</w:t>
      </w:r>
      <w:r>
        <w:rPr>
          <w:rFonts w:hint="eastAsia" w:hAnsi="宋体"/>
          <w:bCs/>
          <w:sz w:val="24"/>
        </w:rPr>
        <w:t>器、电子</w:t>
      </w:r>
      <w:r>
        <w:rPr>
          <w:rFonts w:hAnsi="宋体"/>
          <w:bCs/>
          <w:sz w:val="24"/>
        </w:rPr>
        <w:t>天平</w:t>
      </w:r>
      <w:r>
        <w:rPr>
          <w:rFonts w:hint="eastAsia" w:hAnsi="宋体"/>
          <w:bCs/>
          <w:sz w:val="24"/>
        </w:rPr>
        <w:t>的使用方法；</w:t>
      </w:r>
      <w:r>
        <w:rPr>
          <w:rFonts w:hAnsi="宋体"/>
          <w:bCs/>
          <w:sz w:val="24"/>
        </w:rPr>
        <w:t>正确记录实验数据、掌握有效数字的</w:t>
      </w:r>
      <w:r>
        <w:rPr>
          <w:rFonts w:hint="eastAsia" w:hAnsi="宋体"/>
          <w:bCs/>
          <w:sz w:val="24"/>
        </w:rPr>
        <w:t>运算</w:t>
      </w:r>
      <w:r>
        <w:rPr>
          <w:rFonts w:hAnsi="宋体"/>
          <w:bCs/>
          <w:sz w:val="24"/>
        </w:rPr>
        <w:t>方法</w:t>
      </w:r>
      <w:r>
        <w:rPr>
          <w:rFonts w:hint="eastAsia" w:hAnsi="宋体"/>
          <w:bCs/>
          <w:sz w:val="24"/>
        </w:rPr>
        <w:t>；</w:t>
      </w:r>
      <w:r>
        <w:rPr>
          <w:rFonts w:hAnsi="宋体"/>
          <w:bCs/>
          <w:sz w:val="24"/>
        </w:rPr>
        <w:t>求</w:t>
      </w:r>
      <w:r>
        <w:rPr>
          <w:rFonts w:hint="eastAsia" w:hAnsi="宋体"/>
          <w:bCs/>
          <w:sz w:val="24"/>
        </w:rPr>
        <w:t>均</w:t>
      </w:r>
      <w:r>
        <w:rPr>
          <w:rFonts w:hAnsi="宋体"/>
          <w:bCs/>
          <w:sz w:val="24"/>
        </w:rPr>
        <w:t>质圆柱体的密度</w:t>
      </w:r>
      <w:r>
        <w:rPr>
          <w:rFonts w:hint="eastAsia" w:hAnsi="宋体"/>
          <w:bCs/>
          <w:sz w:val="24"/>
        </w:rPr>
        <w:t>；不确定度的计算，会用不确定度表示实验测量结果。</w:t>
      </w:r>
    </w:p>
    <w:p>
      <w:pPr>
        <w:pStyle w:val="4"/>
        <w:numPr>
          <w:ilvl w:val="2"/>
          <w:numId w:val="4"/>
        </w:numPr>
        <w:rPr>
          <w:rFonts w:hAnsi="宋体"/>
          <w:bCs/>
          <w:sz w:val="24"/>
        </w:rPr>
      </w:pPr>
      <w:r>
        <w:rPr>
          <w:rFonts w:hint="eastAsia" w:hAnsi="宋体"/>
          <w:bCs/>
          <w:sz w:val="24"/>
        </w:rPr>
        <w:t>重点难点：</w:t>
      </w:r>
      <w:r>
        <w:rPr>
          <w:rFonts w:hAnsi="宋体"/>
          <w:bCs/>
          <w:sz w:val="24"/>
        </w:rPr>
        <w:t>正确记录实验数据、掌握有效数字的</w:t>
      </w:r>
      <w:r>
        <w:rPr>
          <w:rFonts w:hint="eastAsia" w:hAnsi="宋体"/>
          <w:bCs/>
          <w:sz w:val="24"/>
        </w:rPr>
        <w:t>运算</w:t>
      </w:r>
      <w:r>
        <w:rPr>
          <w:rFonts w:hAnsi="宋体"/>
          <w:bCs/>
          <w:sz w:val="24"/>
        </w:rPr>
        <w:t>方法</w:t>
      </w:r>
      <w:r>
        <w:rPr>
          <w:rFonts w:hint="eastAsia" w:hAnsi="宋体"/>
          <w:bCs/>
          <w:sz w:val="24"/>
        </w:rPr>
        <w:t>；不确定度的计算，会用不确定度表示实验测量结果。</w:t>
      </w:r>
    </w:p>
    <w:p>
      <w:pPr>
        <w:pStyle w:val="4"/>
        <w:numPr>
          <w:ilvl w:val="2"/>
          <w:numId w:val="4"/>
        </w:numPr>
        <w:rPr>
          <w:rFonts w:hAnsi="宋体"/>
          <w:bCs/>
          <w:sz w:val="24"/>
        </w:rPr>
      </w:pPr>
      <w:r>
        <w:rPr>
          <w:rFonts w:hint="eastAsia" w:hAnsi="宋体"/>
          <w:bCs/>
          <w:sz w:val="24"/>
        </w:rPr>
        <w:t>教学方法：</w:t>
      </w:r>
    </w:p>
    <w:p>
      <w:pPr>
        <w:pStyle w:val="4"/>
        <w:numPr>
          <w:ilvl w:val="2"/>
          <w:numId w:val="4"/>
        </w:numPr>
        <w:rPr>
          <w:rFonts w:hAnsi="宋体"/>
          <w:bCs/>
          <w:sz w:val="24"/>
        </w:rPr>
      </w:pPr>
      <w:r>
        <w:rPr>
          <w:rFonts w:hint="eastAsia" w:hAnsi="宋体"/>
          <w:bCs/>
          <w:sz w:val="24"/>
        </w:rPr>
        <w:t>教师结合多媒体讲授实验基本原理，仪器的使用方法及注意事项，数据处理要求等；学生自主操作，教师辅导。</w:t>
      </w:r>
    </w:p>
    <w:p>
      <w:pPr>
        <w:spacing w:line="360" w:lineRule="auto"/>
        <w:rPr>
          <w:szCs w:val="21"/>
        </w:rPr>
      </w:pPr>
      <w:r>
        <w:rPr>
          <w:rFonts w:hint="eastAsia" w:ascii="宋体" w:hAnsi="宋体"/>
          <w:sz w:val="24"/>
          <w:lang w:val="en-US" w:eastAsia="zh-CN"/>
        </w:rPr>
        <w:t>9</w:t>
      </w:r>
      <w:r>
        <w:rPr>
          <w:rFonts w:ascii="宋体" w:hAnsi="宋体"/>
          <w:sz w:val="24"/>
        </w:rPr>
        <w:t>.</w:t>
      </w:r>
      <w:r>
        <w:rPr>
          <w:rFonts w:hint="eastAsia" w:ascii="宋体" w:hAnsi="宋体"/>
          <w:bCs/>
          <w:sz w:val="24"/>
        </w:rPr>
        <w:t xml:space="preserve">实验二  </w:t>
      </w:r>
      <w:r>
        <w:rPr>
          <w:rFonts w:hint="eastAsia"/>
          <w:sz w:val="24"/>
        </w:rPr>
        <w:t>液体表面张力系数的测定</w:t>
      </w:r>
    </w:p>
    <w:p>
      <w:pPr>
        <w:pStyle w:val="4"/>
        <w:numPr>
          <w:ilvl w:val="2"/>
          <w:numId w:val="4"/>
        </w:numPr>
        <w:rPr>
          <w:rFonts w:hAnsi="宋体"/>
          <w:bCs/>
          <w:sz w:val="24"/>
        </w:rPr>
      </w:pPr>
      <w:r>
        <w:rPr>
          <w:rFonts w:hint="eastAsia" w:hAnsi="宋体"/>
          <w:bCs/>
          <w:sz w:val="24"/>
        </w:rPr>
        <w:t>知识及操作要点：会用</w:t>
      </w:r>
      <w:r>
        <w:rPr>
          <w:rFonts w:hAnsi="宋体"/>
          <w:bCs/>
          <w:sz w:val="24"/>
        </w:rPr>
        <w:t>拉脱法测定</w:t>
      </w:r>
      <w:r>
        <w:rPr>
          <w:rFonts w:hint="eastAsia" w:hAnsi="宋体"/>
          <w:bCs/>
          <w:sz w:val="24"/>
        </w:rPr>
        <w:t>室温下液体</w:t>
      </w:r>
      <w:r>
        <w:rPr>
          <w:rFonts w:hAnsi="宋体"/>
          <w:bCs/>
          <w:sz w:val="24"/>
        </w:rPr>
        <w:t>的表面张力系数</w:t>
      </w:r>
      <w:r>
        <w:rPr>
          <w:rFonts w:hint="eastAsia" w:hAnsi="宋体"/>
          <w:bCs/>
          <w:sz w:val="24"/>
        </w:rPr>
        <w:t>；掌握用硅压阻力敏传感器测量的原理和方法；学会进行数据处理。</w:t>
      </w:r>
    </w:p>
    <w:p>
      <w:pPr>
        <w:pStyle w:val="4"/>
        <w:numPr>
          <w:ilvl w:val="2"/>
          <w:numId w:val="4"/>
        </w:numPr>
        <w:rPr>
          <w:rFonts w:hAnsi="宋体"/>
          <w:bCs/>
          <w:sz w:val="24"/>
        </w:rPr>
      </w:pPr>
      <w:r>
        <w:rPr>
          <w:rFonts w:hint="eastAsia" w:hAnsi="宋体"/>
          <w:bCs/>
          <w:sz w:val="24"/>
        </w:rPr>
        <w:t>重点难点：掌握用硅压阻力敏传感器测量的原理和方法。</w:t>
      </w:r>
    </w:p>
    <w:p>
      <w:pPr>
        <w:pStyle w:val="4"/>
        <w:numPr>
          <w:ilvl w:val="2"/>
          <w:numId w:val="4"/>
        </w:numPr>
        <w:rPr>
          <w:rFonts w:hAnsi="宋体"/>
          <w:bCs/>
          <w:sz w:val="24"/>
        </w:rPr>
      </w:pPr>
      <w:r>
        <w:rPr>
          <w:rFonts w:hint="eastAsia" w:hAnsi="宋体"/>
          <w:bCs/>
          <w:sz w:val="24"/>
        </w:rPr>
        <w:t>教学方法：</w:t>
      </w:r>
    </w:p>
    <w:p>
      <w:pPr>
        <w:pStyle w:val="4"/>
        <w:numPr>
          <w:ilvl w:val="2"/>
          <w:numId w:val="4"/>
        </w:numPr>
        <w:rPr>
          <w:rFonts w:hint="eastAsia" w:hAnsi="宋体"/>
          <w:bCs/>
          <w:sz w:val="24"/>
        </w:rPr>
      </w:pPr>
      <w:r>
        <w:rPr>
          <w:rFonts w:hint="eastAsia" w:hAnsi="宋体"/>
          <w:bCs/>
          <w:sz w:val="24"/>
        </w:rPr>
        <w:t>教师结合多媒体讲授实验基本原理，仪器的使用方法及注意事项，数据处理要求等；学生自主操作，教师辅导。</w:t>
      </w:r>
    </w:p>
    <w:p>
      <w:pPr>
        <w:spacing w:line="360" w:lineRule="auto"/>
        <w:rPr>
          <w:rFonts w:ascii="宋体" w:hAnsi="宋体"/>
          <w:bCs/>
          <w:sz w:val="24"/>
        </w:rPr>
      </w:pPr>
      <w:r>
        <w:rPr>
          <w:rFonts w:hint="eastAsia" w:ascii="宋体" w:hAnsi="宋体"/>
          <w:sz w:val="24"/>
          <w:lang w:val="en-US" w:eastAsia="zh-CN"/>
        </w:rPr>
        <w:t>10</w:t>
      </w:r>
      <w:r>
        <w:rPr>
          <w:rFonts w:hint="eastAsia" w:ascii="宋体" w:hAnsi="宋体"/>
          <w:sz w:val="24"/>
        </w:rPr>
        <w:t>.</w:t>
      </w:r>
      <w:r>
        <w:rPr>
          <w:rFonts w:hint="eastAsia" w:ascii="宋体" w:hAnsi="宋体"/>
          <w:bCs/>
          <w:sz w:val="24"/>
        </w:rPr>
        <w:t xml:space="preserve">实验三 </w:t>
      </w:r>
      <w:r>
        <w:rPr>
          <w:rFonts w:hint="eastAsia" w:ascii="宋体" w:hAnsi="宋体"/>
          <w:sz w:val="24"/>
        </w:rPr>
        <w:t xml:space="preserve"> </w:t>
      </w:r>
      <w:r>
        <w:rPr>
          <w:rFonts w:hint="eastAsia"/>
          <w:sz w:val="24"/>
        </w:rPr>
        <w:t>拉伸法测金属丝的杨氏模量</w:t>
      </w:r>
    </w:p>
    <w:p>
      <w:pPr>
        <w:pStyle w:val="4"/>
        <w:numPr>
          <w:ilvl w:val="2"/>
          <w:numId w:val="4"/>
        </w:numPr>
        <w:rPr>
          <w:rFonts w:hint="eastAsia" w:hAnsi="宋体"/>
          <w:bCs/>
          <w:sz w:val="24"/>
        </w:rPr>
      </w:pPr>
      <w:r>
        <w:rPr>
          <w:rFonts w:hint="eastAsia" w:hAnsi="宋体"/>
          <w:bCs/>
          <w:sz w:val="24"/>
        </w:rPr>
        <w:t>知识及操作要点：会用拉伸法测金属丝的杨氏弹性模量；掌握用光杠杆法测量微小量的方法；会用逐差法处理实验数据。</w:t>
      </w:r>
    </w:p>
    <w:p>
      <w:pPr>
        <w:pStyle w:val="4"/>
        <w:numPr>
          <w:ilvl w:val="2"/>
          <w:numId w:val="4"/>
        </w:numPr>
        <w:rPr>
          <w:rFonts w:hint="eastAsia" w:hAnsi="宋体"/>
          <w:bCs/>
          <w:sz w:val="24"/>
        </w:rPr>
      </w:pPr>
      <w:r>
        <w:rPr>
          <w:rFonts w:hint="eastAsia" w:hAnsi="宋体"/>
          <w:bCs/>
          <w:sz w:val="24"/>
        </w:rPr>
        <w:t>重点难点：掌握用光杠杆法测量微小量的方法。</w:t>
      </w:r>
    </w:p>
    <w:p>
      <w:pPr>
        <w:pStyle w:val="4"/>
        <w:numPr>
          <w:ilvl w:val="2"/>
          <w:numId w:val="4"/>
        </w:numPr>
        <w:rPr>
          <w:rFonts w:hAnsi="宋体"/>
          <w:bCs/>
          <w:sz w:val="24"/>
        </w:rPr>
      </w:pPr>
      <w:r>
        <w:rPr>
          <w:rFonts w:hint="eastAsia" w:hAnsi="宋体"/>
          <w:bCs/>
          <w:sz w:val="24"/>
        </w:rPr>
        <w:t>教学方法：教师结合多媒体讲授实验基本原理，仪器的使用方法及注意事项，数据处理要求等；学生自主操作，教师辅导。</w:t>
      </w:r>
    </w:p>
    <w:p>
      <w:pPr>
        <w:spacing w:line="360" w:lineRule="auto"/>
        <w:rPr>
          <w:rFonts w:hint="eastAsia"/>
          <w:sz w:val="24"/>
        </w:rPr>
      </w:pPr>
      <w:r>
        <w:rPr>
          <w:rFonts w:hint="eastAsia" w:ascii="宋体" w:hAnsi="宋体"/>
          <w:bCs/>
          <w:sz w:val="24"/>
        </w:rPr>
        <w:t>1</w:t>
      </w:r>
      <w:r>
        <w:rPr>
          <w:rFonts w:hint="eastAsia" w:ascii="宋体" w:hAnsi="宋体"/>
          <w:bCs/>
          <w:sz w:val="24"/>
          <w:lang w:val="en-US" w:eastAsia="zh-CN"/>
        </w:rPr>
        <w:t>1</w:t>
      </w:r>
      <w:r>
        <w:rPr>
          <w:rFonts w:hint="eastAsia" w:ascii="宋体" w:hAnsi="宋体"/>
          <w:bCs/>
          <w:sz w:val="24"/>
        </w:rPr>
        <w:t xml:space="preserve">.实验四  </w:t>
      </w:r>
      <w:r>
        <w:rPr>
          <w:rFonts w:hint="eastAsia"/>
          <w:sz w:val="24"/>
        </w:rPr>
        <w:t>声速测定</w:t>
      </w:r>
    </w:p>
    <w:p>
      <w:pPr>
        <w:pStyle w:val="4"/>
        <w:numPr>
          <w:ilvl w:val="2"/>
          <w:numId w:val="4"/>
        </w:numPr>
        <w:rPr>
          <w:rFonts w:hint="eastAsia" w:hAnsi="宋体"/>
          <w:bCs/>
          <w:sz w:val="24"/>
        </w:rPr>
      </w:pPr>
      <w:r>
        <w:rPr>
          <w:rFonts w:hint="eastAsia" w:hAnsi="宋体"/>
          <w:bCs/>
          <w:sz w:val="24"/>
        </w:rPr>
        <w:t>知识及操作要点：会用驻波干涉法、相位比较法测量声速；掌握示波器、低频信号发生器的使用方法；会用逐差法处理实验数据。</w:t>
      </w:r>
    </w:p>
    <w:p>
      <w:pPr>
        <w:pStyle w:val="4"/>
        <w:numPr>
          <w:ilvl w:val="2"/>
          <w:numId w:val="4"/>
        </w:numPr>
        <w:rPr>
          <w:rFonts w:hAnsi="宋体"/>
          <w:bCs/>
          <w:sz w:val="24"/>
        </w:rPr>
      </w:pPr>
      <w:r>
        <w:rPr>
          <w:rFonts w:hint="eastAsia" w:hAnsi="宋体"/>
          <w:bCs/>
          <w:sz w:val="24"/>
        </w:rPr>
        <w:t>重点难点：掌握示波器、低频信号发生器的使用方法。</w:t>
      </w:r>
    </w:p>
    <w:p>
      <w:pPr>
        <w:pStyle w:val="4"/>
        <w:numPr>
          <w:ilvl w:val="2"/>
          <w:numId w:val="4"/>
        </w:numPr>
        <w:rPr>
          <w:rFonts w:hint="eastAsia" w:hAnsi="宋体"/>
          <w:bCs/>
          <w:sz w:val="24"/>
        </w:rPr>
      </w:pPr>
      <w:r>
        <w:rPr>
          <w:rFonts w:hint="eastAsia" w:hAnsi="宋体"/>
          <w:bCs/>
          <w:sz w:val="24"/>
        </w:rPr>
        <w:t>教学方法：教师结合多媒体讲授实验基本原理，仪器的使用方法及注意事项，数据处理要求等；学生自主操作，教师辅导。</w:t>
      </w:r>
    </w:p>
    <w:p>
      <w:pPr>
        <w:spacing w:line="360" w:lineRule="auto"/>
        <w:rPr>
          <w:rFonts w:ascii="宋体" w:hAnsi="宋体"/>
          <w:bCs/>
          <w:szCs w:val="28"/>
        </w:rPr>
      </w:pPr>
      <w:r>
        <w:rPr>
          <w:rFonts w:hint="eastAsia" w:ascii="宋体" w:hAnsi="宋体"/>
          <w:sz w:val="24"/>
          <w:lang w:val="en-US" w:eastAsia="zh-CN"/>
        </w:rPr>
        <w:t>12</w:t>
      </w:r>
      <w:r>
        <w:rPr>
          <w:rFonts w:ascii="宋体" w:hAnsi="宋体"/>
          <w:sz w:val="24"/>
        </w:rPr>
        <w:t>.</w:t>
      </w:r>
      <w:r>
        <w:rPr>
          <w:rFonts w:hint="eastAsia" w:ascii="宋体" w:hAnsi="宋体"/>
          <w:bCs/>
          <w:sz w:val="24"/>
        </w:rPr>
        <w:t>实验</w:t>
      </w:r>
      <w:r>
        <w:rPr>
          <w:rFonts w:hint="eastAsia" w:ascii="宋体" w:hAnsi="宋体"/>
          <w:bCs/>
          <w:sz w:val="24"/>
          <w:lang w:eastAsia="zh-CN"/>
        </w:rPr>
        <w:t>五</w:t>
      </w:r>
      <w:r>
        <w:rPr>
          <w:rFonts w:hint="eastAsia" w:ascii="宋体" w:hAnsi="宋体"/>
          <w:bCs/>
          <w:sz w:val="24"/>
        </w:rPr>
        <w:t xml:space="preserve">  </w:t>
      </w:r>
      <w:r>
        <w:rPr>
          <w:rFonts w:hint="eastAsia" w:ascii="宋体" w:hAnsi="宋体"/>
          <w:sz w:val="24"/>
        </w:rPr>
        <w:t>刚体转动惯量的实验研究</w:t>
      </w:r>
    </w:p>
    <w:p>
      <w:pPr>
        <w:numPr>
          <w:ilvl w:val="2"/>
          <w:numId w:val="4"/>
        </w:numPr>
        <w:spacing w:line="360" w:lineRule="auto"/>
        <w:rPr>
          <w:sz w:val="24"/>
        </w:rPr>
      </w:pPr>
      <w:r>
        <w:rPr>
          <w:rFonts w:hint="eastAsia"/>
          <w:sz w:val="24"/>
        </w:rPr>
        <w:t>知识及操作要点：加深对转动惯量的理解；</w:t>
      </w:r>
      <w:r>
        <w:rPr>
          <w:rFonts w:hint="eastAsia" w:ascii="宋体" w:hAnsi="宋体"/>
          <w:color w:val="000000"/>
          <w:kern w:val="0"/>
          <w:sz w:val="24"/>
        </w:rPr>
        <w:t>会用三线摆测定</w:t>
      </w:r>
      <w:r>
        <w:rPr>
          <w:rFonts w:hint="eastAsia" w:ascii="宋体" w:hAnsi="宋体"/>
          <w:color w:val="000000"/>
          <w:kern w:val="0"/>
          <w:szCs w:val="21"/>
        </w:rPr>
        <w:t>圆盘、圆环</w:t>
      </w:r>
      <w:r>
        <w:rPr>
          <w:rFonts w:hint="eastAsia" w:ascii="宋体" w:hAnsi="宋体"/>
          <w:color w:val="000000"/>
          <w:kern w:val="0"/>
          <w:sz w:val="24"/>
        </w:rPr>
        <w:t>转动惯量；会计算实验值、理论值和相对误差</w:t>
      </w:r>
      <w:r>
        <w:rPr>
          <w:rFonts w:hint="eastAsia" w:ascii="宋体" w:hAnsi="宋体"/>
          <w:color w:val="000000"/>
          <w:kern w:val="0"/>
          <w:szCs w:val="21"/>
        </w:rPr>
        <w:t>，</w:t>
      </w:r>
      <w:r>
        <w:rPr>
          <w:rFonts w:hint="eastAsia" w:ascii="宋体" w:hAnsi="宋体"/>
          <w:color w:val="000000"/>
          <w:kern w:val="0"/>
          <w:sz w:val="24"/>
        </w:rPr>
        <w:t>加深对数据处理、分析的理解。</w:t>
      </w:r>
    </w:p>
    <w:p>
      <w:pPr>
        <w:pStyle w:val="4"/>
        <w:numPr>
          <w:ilvl w:val="2"/>
          <w:numId w:val="4"/>
        </w:numPr>
        <w:spacing w:line="360" w:lineRule="auto"/>
        <w:rPr>
          <w:sz w:val="24"/>
          <w:szCs w:val="24"/>
        </w:rPr>
      </w:pPr>
      <w:r>
        <w:rPr>
          <w:rFonts w:hint="eastAsia"/>
          <w:sz w:val="24"/>
          <w:szCs w:val="24"/>
        </w:rPr>
        <w:t>重点难点：</w:t>
      </w:r>
      <w:r>
        <w:rPr>
          <w:rFonts w:hint="eastAsia" w:ascii="宋体" w:hAnsi="宋体"/>
          <w:color w:val="000000"/>
          <w:kern w:val="0"/>
          <w:sz w:val="24"/>
          <w:szCs w:val="24"/>
        </w:rPr>
        <w:t>用三线摆测定</w:t>
      </w:r>
      <w:r>
        <w:rPr>
          <w:rFonts w:hint="eastAsia" w:ascii="宋体" w:hAnsi="宋体"/>
          <w:color w:val="000000"/>
          <w:kern w:val="0"/>
          <w:szCs w:val="21"/>
        </w:rPr>
        <w:t>圆盘、圆环</w:t>
      </w:r>
      <w:r>
        <w:rPr>
          <w:rFonts w:hint="eastAsia" w:ascii="宋体" w:hAnsi="宋体"/>
          <w:color w:val="000000"/>
          <w:kern w:val="0"/>
          <w:sz w:val="24"/>
          <w:szCs w:val="24"/>
        </w:rPr>
        <w:t>转动惯量</w:t>
      </w:r>
      <w:r>
        <w:rPr>
          <w:rFonts w:hint="eastAsia" w:ascii="宋体" w:hAnsi="宋体"/>
          <w:color w:val="000000"/>
          <w:kern w:val="0"/>
          <w:sz w:val="24"/>
        </w:rPr>
        <w:t>；会</w:t>
      </w:r>
      <w:r>
        <w:rPr>
          <w:rFonts w:hint="eastAsia" w:ascii="宋体" w:hAnsi="宋体"/>
          <w:color w:val="000000"/>
          <w:kern w:val="0"/>
          <w:sz w:val="24"/>
          <w:szCs w:val="24"/>
        </w:rPr>
        <w:t>计算实验值、理论值和相对误差</w:t>
      </w:r>
      <w:r>
        <w:rPr>
          <w:rFonts w:hint="eastAsia" w:ascii="宋体" w:hAnsi="宋体"/>
          <w:color w:val="000000"/>
          <w:kern w:val="0"/>
          <w:szCs w:val="21"/>
        </w:rPr>
        <w:t>。</w:t>
      </w:r>
    </w:p>
    <w:p>
      <w:pPr>
        <w:pStyle w:val="4"/>
        <w:numPr>
          <w:ilvl w:val="2"/>
          <w:numId w:val="4"/>
        </w:numPr>
        <w:spacing w:line="360" w:lineRule="auto"/>
        <w:rPr>
          <w:sz w:val="24"/>
          <w:szCs w:val="24"/>
        </w:rPr>
      </w:pPr>
      <w:r>
        <w:rPr>
          <w:rFonts w:hint="eastAsia"/>
          <w:sz w:val="24"/>
          <w:szCs w:val="24"/>
        </w:rPr>
        <w:t>教学方法：</w:t>
      </w:r>
    </w:p>
    <w:p>
      <w:pPr>
        <w:spacing w:line="360" w:lineRule="auto"/>
        <w:ind w:firstLine="480" w:firstLineChars="200"/>
        <w:rPr>
          <w:rFonts w:hint="eastAsia"/>
          <w:sz w:val="24"/>
        </w:rPr>
      </w:pPr>
      <w:r>
        <w:rPr>
          <w:rFonts w:hint="eastAsia"/>
          <w:sz w:val="24"/>
        </w:rPr>
        <w:t>教师结合多媒体讲授实验基本原理，仪器的使用方法及注意事项，数据处理要求等；学生自主操作，教师辅导。</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p>
      <w:pPr>
        <w:autoSpaceDE w:val="0"/>
        <w:autoSpaceDN w:val="0"/>
        <w:adjustRightInd w:val="0"/>
        <w:spacing w:line="360" w:lineRule="auto"/>
        <w:jc w:val="left"/>
        <w:rPr>
          <w:rFonts w:ascii="宋体" w:hAnsi="??, SimSun" w:cs="宋体"/>
          <w:kern w:val="0"/>
          <w:sz w:val="22"/>
          <w:lang w:val="zh-CN"/>
        </w:rPr>
      </w:pPr>
      <w:r>
        <w:rPr>
          <w:rFonts w:hint="eastAsia" w:ascii="宋体" w:hAnsi="宋体"/>
          <w:bCs/>
        </w:rPr>
        <w:t>（总学时数：45</w:t>
      </w:r>
      <w:r>
        <w:rPr>
          <w:rFonts w:hint="eastAsia" w:ascii="宋体" w:hAnsi="宋体"/>
        </w:rPr>
        <w:t>，包括：理论26学时；实验绪论4</w:t>
      </w:r>
      <w:r>
        <w:rPr>
          <w:rFonts w:hint="eastAsia" w:ascii="宋体" w:hAnsi="宋体"/>
          <w:bCs/>
        </w:rPr>
        <w:t>学时，</w:t>
      </w:r>
      <w:r>
        <w:rPr>
          <w:rFonts w:ascii="宋体" w:hAnsi="宋体"/>
        </w:rPr>
        <w:t>做</w:t>
      </w:r>
      <w:r>
        <w:rPr>
          <w:rFonts w:hint="eastAsia" w:ascii="宋体" w:hAnsi="宋体"/>
        </w:rPr>
        <w:t>4</w:t>
      </w:r>
      <w:r>
        <w:rPr>
          <w:rFonts w:ascii="宋体" w:hAnsi="宋体"/>
        </w:rPr>
        <w:t>个实验</w:t>
      </w:r>
      <w:r>
        <w:rPr>
          <w:rFonts w:hint="eastAsia" w:ascii="宋体" w:hAnsi="宋体"/>
        </w:rPr>
        <w:t>，每个</w:t>
      </w:r>
      <w:r>
        <w:rPr>
          <w:rFonts w:ascii="宋体" w:hAnsi="宋体"/>
        </w:rPr>
        <w:t>实验</w:t>
      </w:r>
      <w:r>
        <w:rPr>
          <w:rFonts w:hint="eastAsia" w:ascii="宋体" w:hAnsi="宋体"/>
        </w:rPr>
        <w:t>3</w:t>
      </w:r>
      <w:r>
        <w:rPr>
          <w:rFonts w:hint="eastAsia" w:ascii="宋体" w:hAnsi="宋体"/>
          <w:bCs/>
        </w:rPr>
        <w:t>学时</w:t>
      </w:r>
      <w:r>
        <w:rPr>
          <w:rFonts w:ascii="宋体" w:hAnsi="宋体"/>
          <w:bCs/>
        </w:rPr>
        <w:t>）</w:t>
      </w:r>
    </w:p>
    <w:tbl>
      <w:tblPr>
        <w:tblStyle w:val="9"/>
        <w:tblW w:w="7474" w:type="dxa"/>
        <w:tblInd w:w="1003" w:type="dxa"/>
        <w:tblLayout w:type="fixed"/>
        <w:tblCellMar>
          <w:top w:w="0" w:type="dxa"/>
          <w:left w:w="108" w:type="dxa"/>
          <w:bottom w:w="0" w:type="dxa"/>
          <w:right w:w="108" w:type="dxa"/>
        </w:tblCellMar>
      </w:tblPr>
      <w:tblGrid>
        <w:gridCol w:w="1080"/>
        <w:gridCol w:w="3407"/>
        <w:gridCol w:w="994"/>
        <w:gridCol w:w="1274"/>
        <w:gridCol w:w="719"/>
      </w:tblGrid>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宋体" w:hAnsi="??, SimSun" w:cs="宋体"/>
                <w:kern w:val="0"/>
                <w:sz w:val="24"/>
                <w:lang w:val="zh-CN"/>
              </w:rPr>
              <w:t>序号</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宋体" w:hAnsi="??, SimSun" w:cs="宋体"/>
                <w:kern w:val="0"/>
                <w:sz w:val="24"/>
                <w:lang w:val="zh-CN"/>
              </w:rPr>
              <w:t>内</w:t>
            </w:r>
            <w:r>
              <w:rPr>
                <w:rFonts w:ascii="??, SimSun" w:hAnsi="??, SimSun" w:cs="??, SimSun"/>
                <w:kern w:val="0"/>
                <w:sz w:val="24"/>
              </w:rPr>
              <w:t xml:space="preserve">   </w:t>
            </w:r>
            <w:r>
              <w:rPr>
                <w:rFonts w:hint="eastAsia" w:ascii="宋体" w:hAnsi="??, SimSun" w:cs="宋体"/>
                <w:kern w:val="0"/>
                <w:sz w:val="24"/>
                <w:lang w:val="zh-CN"/>
              </w:rPr>
              <w:t>容</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讲授</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课内实验</w:t>
            </w: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小计</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ascii="??, SimSun" w:hAnsi="??, SimSun" w:cs="??, SimSun"/>
                <w:kern w:val="0"/>
                <w:sz w:val="24"/>
              </w:rPr>
              <w:t>1</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jc w:val="left"/>
              <w:rPr>
                <w:rFonts w:ascii="宋体" w:hAnsi="??, SimSun" w:cs="宋体"/>
                <w:kern w:val="0"/>
                <w:sz w:val="24"/>
                <w:szCs w:val="24"/>
                <w:lang w:val="zh-CN"/>
              </w:rPr>
            </w:pPr>
            <w:r>
              <w:rPr>
                <w:rFonts w:hint="eastAsia"/>
                <w:kern w:val="0"/>
                <w:sz w:val="24"/>
                <w:szCs w:val="24"/>
                <w:lang w:val="en-US" w:eastAsia="zh-CN"/>
              </w:rPr>
              <w:t>The Kinematics of Mass Point</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6</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6</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 SimSun" w:hAnsi="??, SimSun" w:cs="??, SimSun"/>
                <w:kern w:val="0"/>
                <w:sz w:val="24"/>
              </w:rPr>
            </w:pPr>
            <w:r>
              <w:rPr>
                <w:rFonts w:hint="eastAsia" w:ascii="??, SimSun" w:hAnsi="??, SimSun" w:cs="??, SimSun"/>
                <w:kern w:val="0"/>
                <w:sz w:val="24"/>
              </w:rPr>
              <w:t>2</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hint="eastAsia" w:ascii="宋体" w:hAnsi="??, SimSun" w:cs="宋体"/>
                <w:kern w:val="0"/>
                <w:sz w:val="24"/>
                <w:szCs w:val="24"/>
                <w:lang w:val="zh-CN"/>
              </w:rPr>
            </w:pPr>
            <w:r>
              <w:rPr>
                <w:kern w:val="0"/>
                <w:sz w:val="24"/>
                <w:szCs w:val="24"/>
              </w:rPr>
              <w:t>Newton's Law</w:t>
            </w:r>
            <w:r>
              <w:rPr>
                <w:rFonts w:hint="eastAsia"/>
                <w:kern w:val="0"/>
                <w:sz w:val="24"/>
                <w:szCs w:val="24"/>
                <w:lang w:val="en-US" w:eastAsia="zh-CN"/>
              </w:rPr>
              <w:t>s</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r>
              <w:rPr>
                <w:rFonts w:hint="eastAsia" w:ascii="宋体" w:hAnsi="??, SimSun" w:cs="宋体"/>
                <w:kern w:val="0"/>
                <w:sz w:val="24"/>
                <w:lang w:val="zh-CN"/>
              </w:rPr>
              <w:t>3</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r>
              <w:rPr>
                <w:rFonts w:hint="eastAsia" w:ascii="宋体" w:hAnsi="??, SimSun" w:cs="宋体"/>
                <w:kern w:val="0"/>
                <w:sz w:val="24"/>
                <w:lang w:val="zh-CN"/>
              </w:rPr>
              <w:t>3</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 SimSun" w:hAnsi="??, SimSun" w:cs="??, SimSun"/>
                <w:kern w:val="0"/>
                <w:sz w:val="24"/>
              </w:rPr>
            </w:pPr>
            <w:r>
              <w:rPr>
                <w:rFonts w:hint="eastAsia" w:ascii="??, SimSun" w:hAnsi="??, SimSun" w:cs="??, SimSun"/>
                <w:kern w:val="0"/>
                <w:sz w:val="24"/>
              </w:rPr>
              <w:t>3</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hint="eastAsia" w:ascii="宋体" w:hAnsi="??, SimSun" w:cs="宋体"/>
                <w:kern w:val="0"/>
                <w:sz w:val="24"/>
                <w:szCs w:val="24"/>
                <w:lang w:val="zh-CN"/>
              </w:rPr>
            </w:pPr>
            <w:r>
              <w:rPr>
                <w:rFonts w:hint="eastAsia"/>
                <w:kern w:val="0"/>
                <w:sz w:val="24"/>
                <w:szCs w:val="24"/>
                <w:lang w:val="en-US" w:eastAsia="zh-CN"/>
              </w:rPr>
              <w:t>Momentum</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r>
              <w:rPr>
                <w:rFonts w:hint="eastAsia" w:ascii="宋体" w:hAnsi="??, SimSun" w:cs="宋体"/>
                <w:kern w:val="0"/>
                <w:sz w:val="24"/>
                <w:lang w:val="zh-CN"/>
              </w:rPr>
              <w:t>3</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r>
              <w:rPr>
                <w:rFonts w:hint="eastAsia" w:ascii="宋体" w:hAnsi="??, SimSun" w:cs="宋体"/>
                <w:kern w:val="0"/>
                <w:sz w:val="24"/>
                <w:lang w:val="zh-CN"/>
              </w:rPr>
              <w:t>3</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 SimSun" w:hAnsi="??, SimSun" w:cs="??, SimSun"/>
                <w:kern w:val="0"/>
                <w:sz w:val="24"/>
              </w:rPr>
            </w:pPr>
            <w:r>
              <w:rPr>
                <w:rFonts w:hint="eastAsia" w:ascii="??, SimSun" w:hAnsi="??, SimSun" w:cs="??, SimSun"/>
                <w:kern w:val="0"/>
                <w:sz w:val="24"/>
              </w:rPr>
              <w:t>4</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hint="eastAsia" w:ascii="宋体" w:hAnsi="??, SimSun" w:cs="宋体"/>
                <w:kern w:val="0"/>
                <w:sz w:val="24"/>
                <w:szCs w:val="24"/>
                <w:lang w:val="zh-CN"/>
              </w:rPr>
            </w:pPr>
            <w:r>
              <w:rPr>
                <w:rFonts w:hint="eastAsia"/>
                <w:kern w:val="0"/>
                <w:sz w:val="24"/>
                <w:szCs w:val="24"/>
                <w:lang w:val="en-US" w:eastAsia="zh-CN"/>
              </w:rPr>
              <w:t>Work and Energy</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3</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3</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 SimSun" w:hAnsi="??, SimSun" w:cs="??, SimSun"/>
                <w:kern w:val="0"/>
                <w:sz w:val="24"/>
              </w:rPr>
            </w:pPr>
            <w:r>
              <w:rPr>
                <w:rFonts w:hint="eastAsia" w:ascii="??, SimSun" w:hAnsi="??, SimSun" w:cs="??, SimSun"/>
                <w:kern w:val="0"/>
                <w:sz w:val="24"/>
              </w:rPr>
              <w:t>5</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hint="eastAsia" w:ascii="宋体" w:hAnsi="??, SimSun" w:cs="宋体"/>
                <w:kern w:val="0"/>
                <w:sz w:val="24"/>
                <w:szCs w:val="24"/>
                <w:lang w:val="zh-CN"/>
              </w:rPr>
            </w:pPr>
            <w:r>
              <w:rPr>
                <w:rFonts w:hint="eastAsia"/>
                <w:kern w:val="0"/>
                <w:sz w:val="24"/>
                <w:szCs w:val="24"/>
                <w:lang w:val="en-US" w:eastAsia="zh-CN"/>
              </w:rPr>
              <w:t xml:space="preserve">The </w:t>
            </w:r>
            <w:r>
              <w:rPr>
                <w:kern w:val="0"/>
                <w:sz w:val="24"/>
                <w:szCs w:val="24"/>
              </w:rPr>
              <w:t xml:space="preserve">Rotation of a </w:t>
            </w:r>
            <w:r>
              <w:rPr>
                <w:rFonts w:hint="eastAsia"/>
                <w:kern w:val="0"/>
                <w:sz w:val="24"/>
                <w:szCs w:val="24"/>
                <w:lang w:val="en-US" w:eastAsia="zh-CN"/>
              </w:rPr>
              <w:t>R</w:t>
            </w:r>
            <w:r>
              <w:rPr>
                <w:kern w:val="0"/>
                <w:sz w:val="24"/>
                <w:szCs w:val="24"/>
              </w:rPr>
              <w:t xml:space="preserve">igid </w:t>
            </w:r>
            <w:r>
              <w:rPr>
                <w:rFonts w:hint="eastAsia"/>
                <w:kern w:val="0"/>
                <w:sz w:val="24"/>
                <w:szCs w:val="24"/>
                <w:lang w:val="en-US" w:eastAsia="zh-CN"/>
              </w:rPr>
              <w:t>B</w:t>
            </w:r>
            <w:r>
              <w:rPr>
                <w:kern w:val="0"/>
                <w:sz w:val="24"/>
                <w:szCs w:val="24"/>
              </w:rPr>
              <w:t>ody</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6</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6</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 SimSun" w:hAnsi="??, SimSun" w:cs="??, SimSun"/>
                <w:kern w:val="0"/>
                <w:sz w:val="24"/>
              </w:rPr>
              <w:t>6</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ascii="宋体" w:hAnsi="??, SimSun" w:cs="宋体"/>
                <w:kern w:val="0"/>
                <w:sz w:val="24"/>
                <w:szCs w:val="24"/>
              </w:rPr>
            </w:pPr>
            <w:r>
              <w:rPr>
                <w:rFonts w:hint="eastAsia"/>
                <w:kern w:val="0"/>
                <w:sz w:val="24"/>
                <w:szCs w:val="24"/>
                <w:lang w:val="en-US" w:eastAsia="zh-CN"/>
              </w:rPr>
              <w:t>Gas Kinetics</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2</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2</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 SimSun" w:hAnsi="??, SimSun" w:cs="??, SimSun"/>
                <w:kern w:val="0"/>
                <w:sz w:val="24"/>
              </w:rPr>
              <w:t>7</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ascii="宋体" w:hAnsi="??, SimSun" w:cs="宋体"/>
                <w:kern w:val="0"/>
                <w:sz w:val="24"/>
                <w:szCs w:val="24"/>
                <w:lang w:val="zh-CN"/>
              </w:rPr>
            </w:pPr>
            <w:r>
              <w:rPr>
                <w:rFonts w:hint="eastAsia"/>
                <w:kern w:val="0"/>
                <w:sz w:val="24"/>
                <w:szCs w:val="24"/>
                <w:lang w:val="en-US" w:eastAsia="zh-CN"/>
              </w:rPr>
              <w:t>T</w:t>
            </w:r>
            <w:r>
              <w:rPr>
                <w:kern w:val="0"/>
                <w:sz w:val="24"/>
                <w:szCs w:val="24"/>
              </w:rPr>
              <w:t>hermodynamic</w:t>
            </w:r>
            <w:r>
              <w:rPr>
                <w:rFonts w:hint="eastAsia"/>
                <w:kern w:val="0"/>
                <w:sz w:val="24"/>
                <w:szCs w:val="24"/>
                <w:lang w:val="en-US" w:eastAsia="zh-CN"/>
              </w:rPr>
              <w:t>s</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3</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3</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00" w:lineRule="auto"/>
              <w:jc w:val="center"/>
              <w:rPr>
                <w:rFonts w:ascii="宋体" w:hAnsi="??, SimSun" w:cs="宋体"/>
                <w:kern w:val="0"/>
                <w:sz w:val="22"/>
                <w:lang w:val="zh-CN"/>
              </w:rPr>
            </w:pPr>
            <w:r>
              <w:rPr>
                <w:rFonts w:hint="eastAsia" w:ascii="??, SimSun" w:hAnsi="??, SimSun" w:cs="??, SimSun"/>
                <w:kern w:val="0"/>
                <w:sz w:val="24"/>
              </w:rPr>
              <w:t>8</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00" w:lineRule="auto"/>
              <w:jc w:val="left"/>
              <w:rPr>
                <w:rFonts w:ascii="宋体" w:hAnsi="??, SimSun" w:cs="宋体"/>
                <w:kern w:val="0"/>
                <w:sz w:val="24"/>
                <w:szCs w:val="24"/>
                <w:lang w:val="zh-CN"/>
              </w:rPr>
            </w:pPr>
            <w:r>
              <w:rPr>
                <w:rFonts w:hint="eastAsia" w:ascii="宋体" w:hAnsi="??, SimSun" w:cs="宋体"/>
                <w:kern w:val="0"/>
                <w:sz w:val="21"/>
                <w:szCs w:val="21"/>
                <w:lang w:val="zh-CN"/>
              </w:rPr>
              <w:t>实验绪论；测量与误差</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4</w:t>
            </w: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4</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 SimSun" w:hAnsi="??, SimSun" w:cs="??, SimSun"/>
                <w:kern w:val="0"/>
                <w:sz w:val="24"/>
              </w:rPr>
              <w:t>9</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ascii="宋体" w:hAnsi="??, SimSun" w:cs="宋体"/>
                <w:kern w:val="0"/>
                <w:sz w:val="22"/>
                <w:lang w:val="zh-CN"/>
              </w:rPr>
            </w:pPr>
            <w:r>
              <w:rPr>
                <w:rFonts w:hint="eastAsia" w:ascii="宋体" w:hAnsi="宋体"/>
                <w:sz w:val="21"/>
                <w:szCs w:val="21"/>
              </w:rPr>
              <w:t>物体密度的测定</w:t>
            </w:r>
            <w:r>
              <w:rPr>
                <w:rFonts w:hint="eastAsia" w:ascii="宋体" w:hAnsi="宋体"/>
                <w:sz w:val="21"/>
                <w:szCs w:val="21"/>
                <w:lang w:eastAsia="zh-CN"/>
              </w:rPr>
              <w:t>；</w:t>
            </w:r>
            <w:r>
              <w:rPr>
                <w:rFonts w:hint="eastAsia"/>
                <w:sz w:val="21"/>
                <w:szCs w:val="21"/>
              </w:rPr>
              <w:t>液体表面张力系数的测定</w:t>
            </w:r>
            <w:r>
              <w:rPr>
                <w:rFonts w:hint="eastAsia"/>
                <w:sz w:val="21"/>
                <w:szCs w:val="21"/>
                <w:lang w:eastAsia="zh-CN"/>
              </w:rPr>
              <w:t>；</w:t>
            </w:r>
            <w:r>
              <w:rPr>
                <w:rFonts w:hint="eastAsia"/>
                <w:sz w:val="21"/>
                <w:szCs w:val="21"/>
              </w:rPr>
              <w:t>拉伸法测金属丝的杨氏模量</w:t>
            </w:r>
            <w:r>
              <w:rPr>
                <w:rFonts w:hint="eastAsia"/>
                <w:sz w:val="21"/>
                <w:szCs w:val="21"/>
                <w:lang w:eastAsia="zh-CN"/>
              </w:rPr>
              <w:t>；</w:t>
            </w:r>
            <w:r>
              <w:rPr>
                <w:rFonts w:hint="eastAsia"/>
                <w:sz w:val="21"/>
                <w:szCs w:val="21"/>
              </w:rPr>
              <w:t>声速测定</w:t>
            </w:r>
            <w:r>
              <w:rPr>
                <w:rFonts w:hint="eastAsia"/>
                <w:sz w:val="21"/>
                <w:szCs w:val="21"/>
                <w:lang w:eastAsia="zh-CN"/>
              </w:rPr>
              <w:t>；</w:t>
            </w:r>
            <w:r>
              <w:rPr>
                <w:rFonts w:hint="eastAsia" w:ascii="宋体" w:hAnsi="宋体"/>
                <w:sz w:val="21"/>
                <w:szCs w:val="21"/>
              </w:rPr>
              <w:t>刚体转动惯量的实验研究</w:t>
            </w:r>
            <w:r>
              <w:rPr>
                <w:rFonts w:hint="eastAsia" w:ascii="宋体" w:hAnsi="宋体"/>
                <w:sz w:val="21"/>
                <w:szCs w:val="21"/>
                <w:lang w:eastAsia="zh-CN"/>
              </w:rPr>
              <w:t>（根据实验室排课情况五个实验选做四个）</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12</w:t>
            </w: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eastAsia="宋体" w:cs="宋体"/>
                <w:kern w:val="0"/>
                <w:sz w:val="24"/>
                <w:lang w:val="en-US" w:eastAsia="zh-CN"/>
              </w:rPr>
            </w:pPr>
            <w:r>
              <w:rPr>
                <w:rFonts w:hint="eastAsia" w:ascii="宋体" w:hAnsi="??, SimSun" w:cs="宋体"/>
                <w:kern w:val="0"/>
                <w:sz w:val="24"/>
                <w:lang w:val="en-US" w:eastAsia="zh-CN"/>
              </w:rPr>
              <w:t>12</w:t>
            </w:r>
          </w:p>
        </w:tc>
      </w:tr>
      <w:tr>
        <w:tblPrEx>
          <w:tblLayout w:type="fixed"/>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 SimSun" w:hAnsi="??, SimSun" w:cs="??, SimSun"/>
                <w:kern w:val="0"/>
                <w:sz w:val="24"/>
              </w:rPr>
            </w:pPr>
            <w:r>
              <w:rPr>
                <w:rFonts w:hint="eastAsia" w:ascii="??, SimSun" w:hAnsi="??, SimSun" w:cs="??, SimSun"/>
                <w:kern w:val="0"/>
                <w:sz w:val="24"/>
              </w:rPr>
              <w:t>13</w:t>
            </w:r>
          </w:p>
        </w:tc>
        <w:tc>
          <w:tcPr>
            <w:tcW w:w="3407"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left"/>
              <w:rPr>
                <w:rFonts w:hint="eastAsia" w:ascii="宋体" w:hAnsi="??, SimSun" w:cs="宋体"/>
                <w:kern w:val="0"/>
                <w:sz w:val="24"/>
                <w:lang w:val="zh-CN"/>
              </w:rPr>
            </w:pPr>
            <w:r>
              <w:rPr>
                <w:rFonts w:hint="eastAsia" w:ascii="宋体" w:hAnsi="??, SimSun" w:cs="宋体"/>
                <w:kern w:val="0"/>
                <w:sz w:val="24"/>
                <w:lang w:val="zh-CN"/>
              </w:rPr>
              <w:t>期末考查</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hint="eastAsia" w:ascii="宋体" w:hAnsi="??, SimSun" w:cs="宋体"/>
                <w:kern w:val="0"/>
                <w:sz w:val="24"/>
                <w:lang w:val="zh-CN"/>
              </w:rPr>
            </w:pPr>
            <w:r>
              <w:rPr>
                <w:rFonts w:hint="eastAsia" w:ascii="宋体" w:hAnsi="??, SimSun" w:cs="宋体"/>
                <w:kern w:val="0"/>
                <w:sz w:val="24"/>
                <w:lang w:val="zh-CN"/>
              </w:rPr>
              <w:t>3</w:t>
            </w:r>
          </w:p>
        </w:tc>
      </w:tr>
      <w:tr>
        <w:tblPrEx>
          <w:tblLayout w:type="fixed"/>
          <w:tblCellMar>
            <w:top w:w="0" w:type="dxa"/>
            <w:left w:w="108" w:type="dxa"/>
            <w:bottom w:w="0" w:type="dxa"/>
            <w:right w:w="108" w:type="dxa"/>
          </w:tblCellMar>
        </w:tblPrEx>
        <w:trPr>
          <w:trHeight w:val="315" w:hRule="atLeast"/>
        </w:trPr>
        <w:tc>
          <w:tcPr>
            <w:tcW w:w="4487" w:type="dxa"/>
            <w:gridSpan w:val="2"/>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2"/>
                <w:lang w:val="zh-CN"/>
              </w:rPr>
            </w:pPr>
            <w:r>
              <w:rPr>
                <w:rFonts w:hint="eastAsia" w:ascii="宋体" w:hAnsi="??, SimSun" w:cs="宋体"/>
                <w:kern w:val="0"/>
                <w:sz w:val="24"/>
                <w:lang w:val="zh-CN"/>
              </w:rPr>
              <w:t>合计</w:t>
            </w:r>
          </w:p>
        </w:tc>
        <w:tc>
          <w:tcPr>
            <w:tcW w:w="99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hint="eastAsia" w:ascii="宋体" w:hAnsi="??, SimSun" w:cs="宋体"/>
                <w:kern w:val="0"/>
                <w:sz w:val="24"/>
                <w:lang w:val="zh-CN"/>
              </w:rPr>
              <w:t>26</w:t>
            </w:r>
          </w:p>
        </w:tc>
        <w:tc>
          <w:tcPr>
            <w:tcW w:w="1274" w:type="dxa"/>
            <w:tcBorders>
              <w:top w:val="single" w:color="000000" w:sz="4" w:space="0"/>
              <w:left w:val="single" w:color="000000" w:sz="4" w:space="0"/>
              <w:bottom w:val="single" w:color="000000" w:sz="4" w:space="0"/>
              <w:right w:val="single" w:color="000000" w:sz="2"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1</w:t>
            </w:r>
            <w:r>
              <w:rPr>
                <w:rFonts w:hint="eastAsia" w:ascii="宋体" w:hAnsi="??, SimSun" w:cs="宋体"/>
                <w:kern w:val="0"/>
                <w:sz w:val="24"/>
                <w:lang w:val="zh-CN"/>
              </w:rPr>
              <w:t>6</w:t>
            </w:r>
          </w:p>
        </w:tc>
        <w:tc>
          <w:tcPr>
            <w:tcW w:w="719" w:type="dxa"/>
            <w:tcBorders>
              <w:top w:val="single" w:color="000000" w:sz="4" w:space="0"/>
              <w:left w:val="single" w:color="000000" w:sz="4" w:space="0"/>
              <w:bottom w:val="single" w:color="000000" w:sz="4" w:space="0"/>
              <w:right w:val="single" w:color="000000" w:sz="4" w:space="0"/>
            </w:tcBorders>
            <w:shd w:val="clear" w:color="000000" w:fill="FFFFFF"/>
            <w:vAlign w:val="top"/>
          </w:tcPr>
          <w:p>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45</w:t>
            </w:r>
          </w:p>
        </w:tc>
      </w:tr>
    </w:tbl>
    <w:p>
      <w:pPr>
        <w:spacing w:line="360" w:lineRule="auto"/>
        <w:ind w:firstLine="562" w:firstLineChars="200"/>
        <w:rPr>
          <w:rFonts w:hint="eastAsia"/>
          <w:b/>
          <w:sz w:val="28"/>
          <w:szCs w:val="28"/>
        </w:rPr>
      </w:pPr>
      <w:r>
        <w:rPr>
          <w:rFonts w:hint="eastAsia"/>
          <w:b/>
          <w:sz w:val="28"/>
          <w:szCs w:val="28"/>
        </w:rPr>
        <w:t>四、课程实施</w:t>
      </w:r>
    </w:p>
    <w:p>
      <w:pPr>
        <w:ind w:firstLine="480" w:firstLineChars="200"/>
        <w:rPr>
          <w:rFonts w:hint="eastAsia"/>
          <w:sz w:val="24"/>
        </w:rPr>
      </w:pPr>
      <w:r>
        <w:rPr>
          <w:rFonts w:hint="eastAsia"/>
          <w:sz w:val="24"/>
        </w:rPr>
        <w:t xml:space="preserve">1. </w:t>
      </w:r>
      <w:r>
        <w:rPr>
          <w:rFonts w:hint="eastAsia" w:hAnsi="宋体"/>
          <w:bCs/>
          <w:sz w:val="24"/>
        </w:rPr>
        <w:t>本课程应采用课程讲授、问题驱动、课堂讨论、案例分析等多种教学方式，实行启发式、互动式、研究式教学，</w:t>
      </w:r>
      <w:r>
        <w:rPr>
          <w:rFonts w:hint="eastAsia"/>
          <w:sz w:val="24"/>
        </w:rPr>
        <w:t>提倡改革教学方法，强调应用现代化教学手段，如CAI课件等。</w:t>
      </w:r>
    </w:p>
    <w:p>
      <w:pPr>
        <w:ind w:firstLine="480" w:firstLineChars="200"/>
        <w:rPr>
          <w:rFonts w:hint="eastAsia" w:ascii="宋体" w:hAnsi="宋体"/>
          <w:sz w:val="24"/>
        </w:rPr>
      </w:pPr>
      <w:r>
        <w:rPr>
          <w:rFonts w:hint="eastAsia"/>
          <w:sz w:val="24"/>
        </w:rPr>
        <w:t>2.</w:t>
      </w:r>
      <w:r>
        <w:rPr>
          <w:rFonts w:hint="eastAsia" w:ascii="宋体" w:hAnsi="宋体"/>
          <w:sz w:val="24"/>
        </w:rPr>
        <w:t xml:space="preserve"> 在教学过程中，注意与中学物理的衔接，同时认真指导学生做好作业，加强习题训练，</w:t>
      </w:r>
      <w:r>
        <w:rPr>
          <w:rFonts w:hint="eastAsia"/>
          <w:sz w:val="24"/>
        </w:rPr>
        <w:t>教学用的例题和习题，从而</w:t>
      </w:r>
      <w:r>
        <w:rPr>
          <w:rFonts w:hint="eastAsia" w:ascii="宋体" w:hAnsi="宋体"/>
          <w:sz w:val="24"/>
        </w:rPr>
        <w:t>提高分析问题和解决问题的实际能力；注重物理思想和原理的诠释。</w:t>
      </w:r>
    </w:p>
    <w:p>
      <w:pPr>
        <w:spacing w:line="360" w:lineRule="auto"/>
        <w:ind w:firstLine="480" w:firstLineChars="200"/>
        <w:rPr>
          <w:sz w:val="24"/>
        </w:rPr>
      </w:pPr>
      <w:r>
        <w:rPr>
          <w:rFonts w:hint="eastAsia"/>
          <w:sz w:val="24"/>
          <w:lang w:val="en-US" w:eastAsia="zh-CN"/>
        </w:rPr>
        <w:t>3</w:t>
      </w:r>
      <w:r>
        <w:rPr>
          <w:rFonts w:hint="eastAsia"/>
          <w:sz w:val="24"/>
        </w:rPr>
        <w:t>.</w:t>
      </w:r>
      <w:r>
        <w:rPr>
          <w:rFonts w:hint="eastAsia"/>
          <w:sz w:val="24"/>
          <w:lang w:val="en-US" w:eastAsia="zh-CN"/>
        </w:rPr>
        <w:t xml:space="preserve"> </w:t>
      </w:r>
      <w:r>
        <w:rPr>
          <w:rFonts w:hint="eastAsia"/>
          <w:sz w:val="24"/>
        </w:rPr>
        <w:t>加强对学生实验指导和管理，保证学生了解基本的实验规范，掌握基本的实验技能及实验数据的方法。</w:t>
      </w:r>
    </w:p>
    <w:p>
      <w:pPr>
        <w:spacing w:line="360" w:lineRule="auto"/>
        <w:ind w:firstLine="480" w:firstLineChars="200"/>
        <w:rPr>
          <w:bCs/>
          <w:sz w:val="24"/>
        </w:rPr>
      </w:pPr>
      <w:r>
        <w:rPr>
          <w:rFonts w:hint="eastAsia"/>
          <w:sz w:val="24"/>
          <w:lang w:val="en-US" w:eastAsia="zh-CN"/>
        </w:rPr>
        <w:t xml:space="preserve">4. </w:t>
      </w:r>
      <w:r>
        <w:rPr>
          <w:bCs/>
          <w:sz w:val="24"/>
        </w:rPr>
        <w:t>主要教学环节的质量要求如表所示。</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r>
        <w:rPr>
          <w:rFonts w:hint="eastAsia"/>
          <w:b/>
          <w:sz w:val="28"/>
          <w:szCs w:val="28"/>
        </w:rPr>
        <w:t>五、考核方式</w:t>
      </w:r>
    </w:p>
    <w:p>
      <w:pPr>
        <w:ind w:firstLine="480" w:firstLineChars="200"/>
        <w:rPr>
          <w:rFonts w:hint="eastAsia"/>
          <w:sz w:val="24"/>
        </w:rPr>
      </w:pPr>
      <w:r>
        <w:rPr>
          <w:rFonts w:hint="eastAsia"/>
          <w:sz w:val="24"/>
        </w:rPr>
        <w:t>（一）课程综合成绩由平时成绩、</w:t>
      </w:r>
      <w:r>
        <w:rPr>
          <w:rFonts w:hint="eastAsia"/>
          <w:sz w:val="24"/>
          <w:lang w:val="en-US" w:eastAsia="zh-CN"/>
        </w:rPr>
        <w:t>实验</w:t>
      </w:r>
      <w:r>
        <w:rPr>
          <w:sz w:val="24"/>
        </w:rPr>
        <w:t>成绩</w:t>
      </w:r>
      <w:r>
        <w:rPr>
          <w:rFonts w:hint="eastAsia"/>
          <w:sz w:val="24"/>
          <w:lang w:val="en-US" w:eastAsia="zh-CN"/>
        </w:rPr>
        <w:t>和</w:t>
      </w:r>
      <w:r>
        <w:rPr>
          <w:rFonts w:hint="eastAsia"/>
          <w:sz w:val="24"/>
        </w:rPr>
        <w:t>考试成绩</w:t>
      </w:r>
      <w:r>
        <w:rPr>
          <w:rFonts w:hint="eastAsia"/>
          <w:sz w:val="24"/>
          <w:lang w:val="en-US" w:eastAsia="zh-CN"/>
        </w:rPr>
        <w:t>三</w:t>
      </w:r>
      <w:r>
        <w:rPr>
          <w:rFonts w:hint="eastAsia"/>
          <w:sz w:val="24"/>
        </w:rPr>
        <w:t>部分组成：</w:t>
      </w:r>
      <w:r>
        <w:rPr>
          <w:sz w:val="24"/>
        </w:rPr>
        <w:t>平时成绩包括作业</w:t>
      </w:r>
      <w:r>
        <w:rPr>
          <w:rFonts w:hint="eastAsia"/>
          <w:sz w:val="24"/>
        </w:rPr>
        <w:t>、</w:t>
      </w:r>
      <w:r>
        <w:rPr>
          <w:rFonts w:hint="eastAsia"/>
          <w:sz w:val="24"/>
          <w:lang w:val="en-US" w:eastAsia="zh-CN"/>
        </w:rPr>
        <w:t>综合</w:t>
      </w:r>
      <w:r>
        <w:rPr>
          <w:rFonts w:hint="eastAsia"/>
          <w:sz w:val="24"/>
        </w:rPr>
        <w:t>表现</w:t>
      </w:r>
      <w:r>
        <w:rPr>
          <w:sz w:val="24"/>
        </w:rPr>
        <w:t>和</w:t>
      </w:r>
      <w:r>
        <w:rPr>
          <w:rFonts w:hint="eastAsia"/>
          <w:sz w:val="24"/>
        </w:rPr>
        <w:t>考</w:t>
      </w:r>
      <w:r>
        <w:rPr>
          <w:sz w:val="24"/>
        </w:rPr>
        <w:t>勤</w:t>
      </w:r>
      <w:r>
        <w:rPr>
          <w:rFonts w:hint="eastAsia"/>
          <w:sz w:val="24"/>
        </w:rPr>
        <w:t>等</w:t>
      </w:r>
      <w:r>
        <w:rPr>
          <w:sz w:val="24"/>
        </w:rPr>
        <w:t>；</w:t>
      </w:r>
      <w:r>
        <w:rPr>
          <w:rFonts w:hint="eastAsia"/>
          <w:sz w:val="24"/>
          <w:lang w:val="en-US" w:eastAsia="zh-CN"/>
        </w:rPr>
        <w:t>实验</w:t>
      </w:r>
      <w:r>
        <w:rPr>
          <w:sz w:val="24"/>
        </w:rPr>
        <w:t>成绩</w:t>
      </w:r>
      <w:r>
        <w:rPr>
          <w:rFonts w:hint="eastAsia"/>
          <w:sz w:val="24"/>
          <w:lang w:val="en-US" w:eastAsia="zh-CN"/>
        </w:rPr>
        <w:t>包括</w:t>
      </w:r>
      <w:r>
        <w:rPr>
          <w:sz w:val="24"/>
        </w:rPr>
        <w:t>作业</w:t>
      </w:r>
      <w:r>
        <w:rPr>
          <w:rFonts w:hint="eastAsia"/>
          <w:sz w:val="24"/>
        </w:rPr>
        <w:t>、</w:t>
      </w:r>
      <w:r>
        <w:rPr>
          <w:rFonts w:hint="eastAsia"/>
          <w:sz w:val="24"/>
          <w:lang w:val="en-US" w:eastAsia="zh-CN"/>
        </w:rPr>
        <w:t>综合</w:t>
      </w:r>
      <w:r>
        <w:rPr>
          <w:rFonts w:hint="eastAsia"/>
          <w:sz w:val="24"/>
        </w:rPr>
        <w:t>表现</w:t>
      </w:r>
      <w:r>
        <w:rPr>
          <w:rFonts w:hint="eastAsia"/>
          <w:sz w:val="24"/>
          <w:lang w:val="en-US" w:eastAsia="zh-CN"/>
        </w:rPr>
        <w:t>等</w:t>
      </w:r>
      <w:r>
        <w:rPr>
          <w:rFonts w:hint="eastAsia"/>
          <w:sz w:val="24"/>
          <w:lang w:eastAsia="zh-CN"/>
        </w:rPr>
        <w:t>；</w:t>
      </w:r>
      <w:r>
        <w:rPr>
          <w:sz w:val="24"/>
        </w:rPr>
        <w:t>期末考试采用闭卷笔试</w:t>
      </w:r>
      <w:r>
        <w:rPr>
          <w:rFonts w:hint="eastAsia"/>
          <w:sz w:val="24"/>
        </w:rPr>
        <w:t>。</w:t>
      </w:r>
    </w:p>
    <w:p>
      <w:pPr>
        <w:spacing w:line="360" w:lineRule="auto"/>
        <w:ind w:firstLine="480" w:firstLineChars="200"/>
        <w:rPr>
          <w:sz w:val="24"/>
        </w:rPr>
      </w:pPr>
      <w:r>
        <w:rPr>
          <w:rFonts w:hint="eastAsia"/>
          <w:sz w:val="24"/>
        </w:rPr>
        <w:t>（二）</w:t>
      </w:r>
      <w:r>
        <w:rPr>
          <w:sz w:val="24"/>
        </w:rPr>
        <w:t>课程成绩=平时成绩×</w:t>
      </w:r>
      <w:r>
        <w:rPr>
          <w:rFonts w:hint="eastAsia"/>
          <w:sz w:val="24"/>
          <w:lang w:val="en-US" w:eastAsia="zh-CN"/>
        </w:rPr>
        <w:t>2</w:t>
      </w:r>
      <w:r>
        <w:rPr>
          <w:sz w:val="24"/>
        </w:rPr>
        <w:t>0%</w:t>
      </w:r>
      <w:r>
        <w:rPr>
          <w:rFonts w:hint="eastAsia"/>
          <w:sz w:val="24"/>
          <w:lang w:val="en-US" w:eastAsia="zh-CN"/>
        </w:rPr>
        <w:t>+实验</w:t>
      </w:r>
      <w:r>
        <w:rPr>
          <w:sz w:val="24"/>
        </w:rPr>
        <w:t>成绩×</w:t>
      </w:r>
      <w:r>
        <w:rPr>
          <w:rFonts w:hint="eastAsia"/>
          <w:sz w:val="24"/>
          <w:lang w:val="en-US" w:eastAsia="zh-CN"/>
        </w:rPr>
        <w:t>2</w:t>
      </w:r>
      <w:r>
        <w:rPr>
          <w:sz w:val="24"/>
        </w:rPr>
        <w:t>0%+期末</w:t>
      </w:r>
      <w:r>
        <w:rPr>
          <w:rFonts w:hint="eastAsia"/>
          <w:sz w:val="24"/>
          <w:lang w:val="en-US" w:eastAsia="zh-CN"/>
        </w:rPr>
        <w:t>考试</w:t>
      </w:r>
      <w:r>
        <w:rPr>
          <w:sz w:val="24"/>
        </w:rPr>
        <w:t>成绩×</w:t>
      </w:r>
      <w:r>
        <w:rPr>
          <w:rFonts w:hint="eastAsia"/>
          <w:sz w:val="24"/>
          <w:lang w:val="en-US" w:eastAsia="zh-CN"/>
        </w:rPr>
        <w:t>6</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hint="eastAsia" w:eastAsia="宋体"/>
                <w:lang w:val="en-US" w:eastAsia="zh-CN"/>
              </w:rPr>
            </w:pPr>
            <w:r>
              <w:rPr>
                <w:rFonts w:eastAsia="宋体"/>
              </w:rPr>
              <w:t>平时成绩</w:t>
            </w:r>
          </w:p>
        </w:tc>
        <w:tc>
          <w:tcPr>
            <w:tcW w:w="1565" w:type="dxa"/>
            <w:vAlign w:val="center"/>
          </w:tcPr>
          <w:p>
            <w:pPr>
              <w:pStyle w:val="14"/>
              <w:jc w:val="center"/>
              <w:rPr>
                <w:rFonts w:hint="eastAsia" w:eastAsia="宋体"/>
                <w:lang w:eastAsia="zh-CN"/>
              </w:rPr>
            </w:pPr>
            <w:r>
              <w:rPr>
                <w:rFonts w:eastAsia="宋体"/>
              </w:rPr>
              <w:t>平时作业</w:t>
            </w:r>
            <w:r>
              <w:rPr>
                <w:rFonts w:hint="eastAsia" w:eastAsia="宋体"/>
                <w:lang w:eastAsia="zh-CN"/>
              </w:rPr>
              <w:t>，</w:t>
            </w:r>
            <w:r>
              <w:rPr>
                <w:rFonts w:hint="eastAsia" w:eastAsia="宋体"/>
              </w:rPr>
              <w:t>考勤</w:t>
            </w:r>
            <w:r>
              <w:rPr>
                <w:rFonts w:hint="eastAsia" w:eastAsia="宋体"/>
                <w:lang w:val="en-US" w:eastAsia="zh-CN"/>
              </w:rPr>
              <w:t>以及综合表现</w:t>
            </w:r>
          </w:p>
        </w:tc>
        <w:tc>
          <w:tcPr>
            <w:tcW w:w="808" w:type="dxa"/>
            <w:vAlign w:val="center"/>
          </w:tcPr>
          <w:p>
            <w:pPr>
              <w:pStyle w:val="14"/>
              <w:jc w:val="center"/>
              <w:rPr>
                <w:rFonts w:hint="eastAsia" w:eastAsia="宋体"/>
                <w:lang w:val="en-US" w:eastAsia="zh-CN"/>
              </w:rPr>
            </w:pPr>
            <w:r>
              <w:rPr>
                <w:rFonts w:eastAsia="宋体"/>
              </w:rPr>
              <w:t>20%</w:t>
            </w:r>
          </w:p>
        </w:tc>
        <w:tc>
          <w:tcPr>
            <w:tcW w:w="4410" w:type="dxa"/>
            <w:vAlign w:val="center"/>
          </w:tcPr>
          <w:p>
            <w:pPr>
              <w:pStyle w:val="14"/>
              <w:rPr>
                <w:rFonts w:eastAsia="宋体"/>
                <w:color w:val="000000"/>
                <w:szCs w:val="21"/>
              </w:rPr>
            </w:pPr>
            <w:r>
              <w:rPr>
                <w:rFonts w:eastAsia="宋体"/>
              </w:rPr>
              <w:t>课后完成</w:t>
            </w:r>
            <w:r>
              <w:rPr>
                <w:rFonts w:hint="eastAsia" w:eastAsia="宋体"/>
                <w:lang w:val="en-US" w:eastAsia="zh-CN"/>
              </w:rPr>
              <w:t>15</w:t>
            </w:r>
            <w:r>
              <w:rPr>
                <w:rFonts w:eastAsia="宋体"/>
              </w:rPr>
              <w:t>-30个习题，主要考核学生对每节课知识点的复习、理解和掌握程度，计算全部作业的平均成绩</w:t>
            </w:r>
            <w:r>
              <w:rPr>
                <w:rFonts w:eastAsia="宋体"/>
                <w:szCs w:val="21"/>
              </w:rPr>
              <w:t>结合平时</w:t>
            </w:r>
            <w:r>
              <w:rPr>
                <w:rFonts w:hint="eastAsia" w:eastAsia="宋体"/>
                <w:szCs w:val="21"/>
              </w:rPr>
              <w:t>考勤</w:t>
            </w:r>
            <w:r>
              <w:rPr>
                <w:rFonts w:hint="eastAsia" w:eastAsia="宋体"/>
                <w:szCs w:val="21"/>
                <w:lang w:val="en-US" w:eastAsia="zh-CN"/>
              </w:rPr>
              <w:t>和综合表现</w:t>
            </w:r>
            <w:r>
              <w:rPr>
                <w:rFonts w:eastAsia="宋体"/>
                <w:szCs w:val="21"/>
              </w:rPr>
              <w:t>，</w:t>
            </w:r>
            <w:r>
              <w:rPr>
                <w:rFonts w:eastAsia="宋体"/>
              </w:rPr>
              <w:t>再按20%计入总成绩。</w:t>
            </w:r>
          </w:p>
        </w:tc>
        <w:tc>
          <w:tcPr>
            <w:tcW w:w="1470" w:type="dxa"/>
            <w:vAlign w:val="center"/>
          </w:tcPr>
          <w:p>
            <w:pPr>
              <w:pStyle w:val="14"/>
              <w:jc w:val="center"/>
              <w:rPr>
                <w:rFonts w:hint="eastAsia" w:eastAsia="宋体"/>
                <w:color w:val="000000"/>
                <w:szCs w:val="21"/>
                <w:lang w:val="en-US" w:eastAsia="zh-CN"/>
              </w:rPr>
            </w:pPr>
            <w:r>
              <w:rPr>
                <w:rFonts w:hint="eastAsia" w:eastAsia="宋体"/>
                <w:color w:val="000000"/>
                <w:szCs w:val="21"/>
                <w:lang w:val="en-US" w:eastAsia="zh-CN"/>
              </w:rPr>
              <w:t>1.1，1.2，1.3，2.1，2.2，2.3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eastAsia="宋体"/>
              </w:rPr>
            </w:pPr>
            <w:r>
              <w:rPr>
                <w:rFonts w:hint="eastAsia" w:eastAsia="宋体"/>
                <w:lang w:val="en-US" w:eastAsia="zh-CN"/>
              </w:rPr>
              <w:t>实验</w:t>
            </w:r>
            <w:r>
              <w:rPr>
                <w:rFonts w:eastAsia="宋体"/>
              </w:rPr>
              <w:t>成绩</w:t>
            </w:r>
          </w:p>
        </w:tc>
        <w:tc>
          <w:tcPr>
            <w:tcW w:w="1565" w:type="dxa"/>
            <w:vAlign w:val="center"/>
          </w:tcPr>
          <w:p>
            <w:pPr>
              <w:pStyle w:val="14"/>
              <w:jc w:val="center"/>
              <w:rPr>
                <w:rFonts w:hint="eastAsia" w:eastAsia="宋体"/>
                <w:lang w:val="en-US" w:eastAsia="zh-CN"/>
              </w:rPr>
            </w:pPr>
            <w:r>
              <w:rPr>
                <w:rFonts w:hint="eastAsia" w:eastAsia="宋体"/>
                <w:lang w:val="en-US" w:eastAsia="zh-CN"/>
              </w:rPr>
              <w:t>实验报告以及综合表现</w:t>
            </w:r>
          </w:p>
        </w:tc>
        <w:tc>
          <w:tcPr>
            <w:tcW w:w="808" w:type="dxa"/>
            <w:vAlign w:val="center"/>
          </w:tcPr>
          <w:p>
            <w:pPr>
              <w:pStyle w:val="14"/>
              <w:jc w:val="center"/>
              <w:rPr>
                <w:rFonts w:hint="eastAsia" w:eastAsia="宋体"/>
                <w:lang w:val="en-US" w:eastAsia="zh-CN"/>
              </w:rPr>
            </w:pPr>
            <w:r>
              <w:rPr>
                <w:rFonts w:hint="eastAsia" w:eastAsia="宋体"/>
                <w:lang w:val="en-US" w:eastAsia="zh-CN"/>
              </w:rPr>
              <w:t>20%</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val="en-US" w:eastAsia="zh-CN"/>
              </w:rPr>
              <w:t>四个实验，</w:t>
            </w:r>
            <w:r>
              <w:rPr>
                <w:rFonts w:eastAsia="宋体"/>
                <w:color w:val="000000"/>
                <w:szCs w:val="21"/>
              </w:rPr>
              <w:t>主要考核学生课堂的听课效果和</w:t>
            </w:r>
            <w:r>
              <w:rPr>
                <w:rFonts w:hint="eastAsia" w:eastAsia="宋体"/>
                <w:color w:val="000000"/>
                <w:szCs w:val="21"/>
                <w:lang w:val="en-US" w:eastAsia="zh-CN"/>
              </w:rPr>
              <w:t>动手完成实验</w:t>
            </w:r>
            <w:r>
              <w:rPr>
                <w:rFonts w:eastAsia="宋体"/>
                <w:color w:val="000000"/>
                <w:szCs w:val="21"/>
              </w:rPr>
              <w:t>的能力</w:t>
            </w:r>
            <w:r>
              <w:rPr>
                <w:rFonts w:hint="eastAsia" w:eastAsia="宋体"/>
                <w:color w:val="000000"/>
                <w:szCs w:val="21"/>
                <w:lang w:eastAsia="zh-CN"/>
              </w:rPr>
              <w:t>，</w:t>
            </w:r>
            <w:r>
              <w:rPr>
                <w:rFonts w:hint="eastAsia" w:eastAsia="宋体"/>
                <w:color w:val="000000"/>
                <w:szCs w:val="21"/>
                <w:lang w:val="en-US" w:eastAsia="zh-CN"/>
              </w:rPr>
              <w:t>成绩以实验报告形式体现，</w:t>
            </w:r>
            <w:r>
              <w:rPr>
                <w:rFonts w:eastAsia="宋体"/>
              </w:rPr>
              <w:t>计算全部</w:t>
            </w:r>
            <w:r>
              <w:rPr>
                <w:rFonts w:hint="eastAsia" w:eastAsia="宋体"/>
                <w:lang w:val="en-US" w:eastAsia="zh-CN"/>
              </w:rPr>
              <w:t>实验报告</w:t>
            </w:r>
            <w:r>
              <w:rPr>
                <w:rFonts w:eastAsia="宋体"/>
              </w:rPr>
              <w:t>的平均成绩</w:t>
            </w:r>
            <w:r>
              <w:rPr>
                <w:rFonts w:hint="eastAsia" w:eastAsia="宋体"/>
                <w:lang w:val="en-US" w:eastAsia="zh-CN"/>
              </w:rPr>
              <w:t>加上综合表现分，</w:t>
            </w:r>
            <w:r>
              <w:rPr>
                <w:rFonts w:eastAsia="宋体"/>
              </w:rPr>
              <w:t>再按20%计入总成绩。</w:t>
            </w:r>
          </w:p>
        </w:tc>
        <w:tc>
          <w:tcPr>
            <w:tcW w:w="1470" w:type="dxa"/>
            <w:vAlign w:val="center"/>
          </w:tcPr>
          <w:p>
            <w:pPr>
              <w:pStyle w:val="14"/>
              <w:jc w:val="center"/>
              <w:rPr>
                <w:rFonts w:hint="eastAsia" w:eastAsia="宋体"/>
                <w:color w:val="000000"/>
                <w:szCs w:val="21"/>
                <w:lang w:val="en-US" w:eastAsia="zh-CN"/>
              </w:rPr>
            </w:pPr>
            <w:r>
              <w:rPr>
                <w:rFonts w:hint="eastAsia" w:eastAsia="宋体"/>
                <w:color w:val="000000"/>
                <w:szCs w:val="21"/>
                <w:lang w:val="en-US" w:eastAsia="zh-CN"/>
              </w:rPr>
              <w:t>1，2，4，12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eastAsia="宋体"/>
              </w:rPr>
              <w:t>期末考试</w:t>
            </w:r>
          </w:p>
          <w:p>
            <w:pPr>
              <w:pStyle w:val="14"/>
              <w:jc w:val="center"/>
              <w:rPr>
                <w:rFonts w:eastAsia="宋体"/>
              </w:rPr>
            </w:pPr>
            <w:r>
              <w:rPr>
                <w:rFonts w:hint="eastAsia" w:eastAsia="宋体"/>
              </w:rPr>
              <w:t>卷面</w:t>
            </w:r>
            <w:r>
              <w:rPr>
                <w:rFonts w:eastAsia="宋体"/>
              </w:rPr>
              <w:t>成绩</w:t>
            </w:r>
          </w:p>
        </w:tc>
        <w:tc>
          <w:tcPr>
            <w:tcW w:w="808" w:type="dxa"/>
            <w:vAlign w:val="center"/>
          </w:tcPr>
          <w:p>
            <w:pPr>
              <w:pStyle w:val="14"/>
              <w:jc w:val="center"/>
              <w:rPr>
                <w:rFonts w:eastAsia="宋体"/>
              </w:rPr>
            </w:pPr>
            <w:r>
              <w:rPr>
                <w:rFonts w:hint="eastAsia" w:eastAsia="宋体"/>
                <w:lang w:val="en-US" w:eastAsia="zh-CN"/>
              </w:rPr>
              <w:t>6</w:t>
            </w:r>
            <w:r>
              <w:rPr>
                <w:rFonts w:eastAsia="宋体"/>
              </w:rPr>
              <w:t>0%</w:t>
            </w:r>
          </w:p>
        </w:tc>
        <w:tc>
          <w:tcPr>
            <w:tcW w:w="4410" w:type="dxa"/>
            <w:vAlign w:val="center"/>
          </w:tcPr>
          <w:p>
            <w:pPr>
              <w:pStyle w:val="14"/>
              <w:rPr>
                <w:rFonts w:hint="eastAsia" w:eastAsia="宋体"/>
                <w:color w:val="000000"/>
                <w:szCs w:val="21"/>
                <w:lang w:val="en-US" w:eastAsia="zh-CN"/>
              </w:rPr>
            </w:pPr>
            <w:r>
              <w:rPr>
                <w:rFonts w:eastAsia="宋体"/>
                <w:color w:val="000000"/>
                <w:szCs w:val="21"/>
              </w:rPr>
              <w:t>试卷题型包括填空题、</w:t>
            </w:r>
            <w:r>
              <w:rPr>
                <w:rFonts w:hint="eastAsia" w:eastAsia="宋体"/>
                <w:color w:val="000000"/>
                <w:szCs w:val="21"/>
              </w:rPr>
              <w:t>选择题</w:t>
            </w:r>
            <w:r>
              <w:rPr>
                <w:rFonts w:eastAsia="宋体"/>
                <w:color w:val="000000"/>
                <w:szCs w:val="21"/>
              </w:rPr>
              <w:t>、计算题等，以卷面成绩的</w:t>
            </w:r>
            <w:r>
              <w:rPr>
                <w:rFonts w:hint="eastAsia" w:eastAsia="宋体"/>
                <w:color w:val="000000"/>
                <w:szCs w:val="21"/>
                <w:lang w:val="en-US" w:eastAsia="zh-CN"/>
              </w:rPr>
              <w:t>6</w:t>
            </w:r>
            <w:r>
              <w:rPr>
                <w:rFonts w:eastAsia="宋体"/>
                <w:color w:val="000000"/>
                <w:szCs w:val="21"/>
              </w:rPr>
              <w:t>0%计入课程总成绩。其中考核</w:t>
            </w:r>
            <w:r>
              <w:rPr>
                <w:rFonts w:hint="eastAsia" w:eastAsia="宋体"/>
                <w:color w:val="000000"/>
                <w:szCs w:val="21"/>
                <w:lang w:val="en-US" w:eastAsia="zh-CN"/>
              </w:rPr>
              <w:t>力学</w:t>
            </w:r>
            <w:r>
              <w:rPr>
                <w:rFonts w:hint="eastAsia" w:eastAsia="宋体"/>
                <w:color w:val="000000"/>
                <w:szCs w:val="21"/>
              </w:rPr>
              <w:t>理论部分</w:t>
            </w:r>
            <w:r>
              <w:rPr>
                <w:rFonts w:eastAsia="宋体"/>
                <w:color w:val="000000"/>
                <w:szCs w:val="21"/>
              </w:rPr>
              <w:t>相关内容占</w:t>
            </w:r>
            <w:r>
              <w:rPr>
                <w:rFonts w:hint="eastAsia" w:eastAsia="宋体"/>
                <w:color w:val="000000"/>
                <w:szCs w:val="21"/>
                <w:lang w:val="en-US" w:eastAsia="zh-CN"/>
              </w:rPr>
              <w:t>56</w:t>
            </w:r>
            <w:r>
              <w:rPr>
                <w:rFonts w:eastAsia="宋体"/>
                <w:color w:val="000000"/>
                <w:szCs w:val="21"/>
              </w:rPr>
              <w:t>%</w:t>
            </w:r>
            <w:r>
              <w:rPr>
                <w:rFonts w:hint="eastAsia" w:eastAsia="宋体"/>
                <w:color w:val="000000"/>
                <w:szCs w:val="21"/>
              </w:rPr>
              <w:t>；</w:t>
            </w:r>
            <w:r>
              <w:rPr>
                <w:rFonts w:hint="eastAsia" w:eastAsia="宋体"/>
                <w:color w:val="000000"/>
                <w:szCs w:val="21"/>
                <w:lang w:val="en-US" w:eastAsia="zh-CN"/>
              </w:rPr>
              <w:t>热力学</w:t>
            </w:r>
            <w:r>
              <w:rPr>
                <w:rFonts w:hint="eastAsia" w:eastAsia="宋体"/>
                <w:color w:val="000000"/>
                <w:szCs w:val="21"/>
              </w:rPr>
              <w:t>理论部分</w:t>
            </w:r>
            <w:r>
              <w:rPr>
                <w:rFonts w:eastAsia="宋体"/>
                <w:color w:val="000000"/>
                <w:szCs w:val="21"/>
              </w:rPr>
              <w:t>相关内容占</w:t>
            </w:r>
            <w:r>
              <w:rPr>
                <w:rFonts w:hint="eastAsia" w:eastAsia="宋体"/>
                <w:color w:val="000000"/>
                <w:szCs w:val="21"/>
                <w:lang w:val="en-US" w:eastAsia="zh-CN"/>
              </w:rPr>
              <w:t>14</w:t>
            </w:r>
            <w:r>
              <w:rPr>
                <w:rFonts w:eastAsia="宋体"/>
                <w:color w:val="000000"/>
                <w:szCs w:val="21"/>
              </w:rPr>
              <w:t>%；</w:t>
            </w:r>
            <w:r>
              <w:rPr>
                <w:rFonts w:hint="eastAsia" w:eastAsia="宋体"/>
                <w:color w:val="000000"/>
                <w:szCs w:val="21"/>
                <w:lang w:val="en-US" w:eastAsia="zh-CN"/>
              </w:rPr>
              <w:t>实验理论</w:t>
            </w:r>
            <w:r>
              <w:rPr>
                <w:rFonts w:eastAsia="宋体"/>
                <w:color w:val="000000"/>
                <w:szCs w:val="21"/>
              </w:rPr>
              <w:t>相关内容占</w:t>
            </w:r>
            <w:r>
              <w:rPr>
                <w:rFonts w:hint="eastAsia" w:eastAsia="宋体"/>
                <w:color w:val="000000"/>
                <w:szCs w:val="21"/>
                <w:lang w:val="en-US" w:eastAsia="zh-CN"/>
              </w:rPr>
              <w:t>3</w:t>
            </w:r>
            <w:r>
              <w:rPr>
                <w:rFonts w:eastAsia="宋体"/>
                <w:color w:val="000000"/>
                <w:szCs w:val="21"/>
              </w:rPr>
              <w:t>0%</w:t>
            </w:r>
          </w:p>
        </w:tc>
        <w:tc>
          <w:tcPr>
            <w:tcW w:w="1470" w:type="dxa"/>
            <w:vAlign w:val="center"/>
          </w:tcPr>
          <w:p>
            <w:pPr>
              <w:pStyle w:val="14"/>
              <w:jc w:val="center"/>
              <w:rPr>
                <w:rFonts w:eastAsia="宋体"/>
              </w:rPr>
            </w:pPr>
            <w:r>
              <w:rPr>
                <w:rFonts w:hint="eastAsia" w:eastAsia="宋体"/>
                <w:color w:val="000000"/>
                <w:szCs w:val="21"/>
                <w:lang w:val="en-US" w:eastAsia="zh-CN"/>
              </w:rPr>
              <w:t>1.1，1.2，1.3，2.1，2.2，2.3</w:t>
            </w: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杨红卫等：《大学物理简明双语教程》  北京工业大学出版社 2015。</w:t>
      </w:r>
    </w:p>
    <w:p>
      <w:pPr>
        <w:ind w:firstLine="480" w:firstLineChars="200"/>
        <w:rPr>
          <w:rFonts w:hint="eastAsia" w:ascii="宋体" w:hAnsi="宋体"/>
          <w:sz w:val="24"/>
        </w:rPr>
      </w:pPr>
      <w:r>
        <w:rPr>
          <w:rFonts w:hint="eastAsia" w:ascii="宋体" w:hAnsi="宋体"/>
          <w:sz w:val="24"/>
        </w:rPr>
        <w:t>2. 郑永令等：《费恩曼物理学讲义》（第一卷新千年版）  上海科学技术出版社 2016。</w:t>
      </w:r>
    </w:p>
    <w:p>
      <w:pPr>
        <w:ind w:firstLine="480" w:firstLineChars="200"/>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费恩曼等：《费恩曼物理学讲义》（第一卷）  世界图书出版公司 2011。</w:t>
      </w:r>
    </w:p>
    <w:p>
      <w:pPr>
        <w:ind w:firstLine="480" w:firstLineChars="200"/>
        <w:rPr>
          <w:rFonts w:hint="eastAsia" w:ascii="宋体" w:hAnsi="宋体"/>
          <w:sz w:val="24"/>
        </w:rPr>
      </w:pPr>
      <w:r>
        <w:rPr>
          <w:rFonts w:hint="eastAsia" w:ascii="宋体" w:hAnsi="宋体"/>
          <w:sz w:val="24"/>
        </w:rPr>
        <w:t xml:space="preserve">4. </w:t>
      </w:r>
      <w:r>
        <w:rPr>
          <w:rFonts w:ascii="宋体" w:hAnsi="宋体"/>
          <w:sz w:val="24"/>
        </w:rPr>
        <w:t>东南大学等七所工科院校、马文蔚</w:t>
      </w:r>
      <w:r>
        <w:rPr>
          <w:rFonts w:hint="eastAsia" w:ascii="宋体" w:hAnsi="宋体"/>
          <w:sz w:val="24"/>
        </w:rPr>
        <w:t>：</w:t>
      </w:r>
      <w:r>
        <w:rPr>
          <w:rFonts w:ascii="宋体" w:hAnsi="宋体"/>
          <w:sz w:val="24"/>
        </w:rPr>
        <w:t>《物理学》</w:t>
      </w:r>
      <w:r>
        <w:rPr>
          <w:rFonts w:hint="eastAsia" w:ascii="宋体" w:hAnsi="宋体"/>
          <w:sz w:val="24"/>
        </w:rPr>
        <w:t xml:space="preserve">（上、下册）第六版 </w:t>
      </w:r>
      <w:r>
        <w:rPr>
          <w:rFonts w:ascii="宋体" w:hAnsi="宋体"/>
          <w:sz w:val="24"/>
        </w:rPr>
        <w:t>高等教育出版社</w:t>
      </w:r>
      <w:r>
        <w:rPr>
          <w:rFonts w:hint="eastAsia" w:ascii="宋体" w:hAnsi="宋体"/>
          <w:sz w:val="24"/>
        </w:rPr>
        <w:t xml:space="preserve"> 2014。</w:t>
      </w:r>
    </w:p>
    <w:p>
      <w:pPr>
        <w:ind w:firstLine="480" w:firstLineChars="200"/>
        <w:rPr>
          <w:rFonts w:ascii="宋体" w:hAnsi="宋体"/>
          <w:sz w:val="24"/>
        </w:rPr>
      </w:pPr>
      <w:r>
        <w:rPr>
          <w:rFonts w:hint="eastAsia" w:ascii="宋体" w:hAnsi="宋体"/>
          <w:sz w:val="24"/>
        </w:rPr>
        <w:t xml:space="preserve">5. </w:t>
      </w:r>
      <w:r>
        <w:rPr>
          <w:rFonts w:ascii="宋体" w:hAnsi="宋体"/>
          <w:sz w:val="24"/>
        </w:rPr>
        <w:t>马文蔚</w:t>
      </w:r>
      <w:r>
        <w:rPr>
          <w:rFonts w:hint="eastAsia" w:ascii="宋体" w:hAnsi="宋体"/>
          <w:sz w:val="24"/>
        </w:rPr>
        <w:t>等：PHYSICS（Part I，II）fifth Edition   Higher Education Press 2013。</w:t>
      </w:r>
    </w:p>
    <w:p>
      <w:pPr>
        <w:ind w:firstLine="480" w:firstLineChars="200"/>
        <w:rPr>
          <w:rFonts w:ascii="宋体" w:hAnsi="宋体"/>
          <w:sz w:val="24"/>
          <w:lang w:bidi="he-IL"/>
        </w:rPr>
      </w:pPr>
      <w:r>
        <w:rPr>
          <w:rFonts w:hint="eastAsia" w:ascii="宋体" w:hAnsi="宋体"/>
          <w:sz w:val="24"/>
        </w:rPr>
        <w:t>6.</w:t>
      </w:r>
      <w:r>
        <w:rPr>
          <w:rFonts w:ascii="宋体" w:hAnsi="宋体"/>
          <w:sz w:val="24"/>
        </w:rPr>
        <w:t xml:space="preserve"> </w:t>
      </w:r>
      <w:r>
        <w:rPr>
          <w:rFonts w:hint="eastAsia" w:ascii="宋体" w:hAnsi="宋体"/>
          <w:sz w:val="24"/>
        </w:rPr>
        <w:t>金雪尘、宋红燕等： 《大学物理实验》  上海交通大学出版社 2015。</w:t>
      </w:r>
    </w:p>
    <w:p>
      <w:pPr>
        <w:ind w:firstLine="480" w:firstLineChars="200"/>
        <w:rPr>
          <w:rFonts w:hint="eastAsia" w:ascii="宋体" w:hAnsi="宋体"/>
          <w:sz w:val="24"/>
        </w:rPr>
      </w:pPr>
      <w:r>
        <w:rPr>
          <w:rFonts w:hint="eastAsia" w:ascii="宋体" w:hAnsi="宋体"/>
          <w:sz w:val="24"/>
        </w:rPr>
        <w:t xml:space="preserve">7. 史金辉等：《大学物理实验双语教程》 </w:t>
      </w:r>
      <w:r>
        <w:rPr>
          <w:rFonts w:ascii="宋体" w:hAnsi="宋体"/>
          <w:sz w:val="24"/>
        </w:rPr>
        <w:t xml:space="preserve"> </w:t>
      </w:r>
      <w:r>
        <w:rPr>
          <w:rFonts w:hint="eastAsia" w:ascii="宋体" w:hAnsi="宋体"/>
          <w:sz w:val="24"/>
        </w:rPr>
        <w:t>哈尔滨工程大学出版社 2014。</w:t>
      </w:r>
    </w:p>
    <w:p>
      <w:pPr>
        <w:ind w:firstLine="480" w:firstLineChars="200"/>
        <w:rPr>
          <w:rFonts w:hint="eastAsia" w:ascii="宋体" w:hAnsi="宋体"/>
          <w:sz w:val="24"/>
        </w:rPr>
      </w:pPr>
      <w:r>
        <w:rPr>
          <w:rFonts w:hint="eastAsia" w:ascii="宋体" w:hAnsi="宋体"/>
          <w:sz w:val="24"/>
          <w:lang w:bidi="he-IL"/>
        </w:rPr>
        <w:t>8. 邱春蓉</w:t>
      </w:r>
      <w:r>
        <w:rPr>
          <w:rFonts w:hint="eastAsia" w:ascii="宋体" w:hAnsi="宋体"/>
          <w:sz w:val="24"/>
        </w:rPr>
        <w:t>等：《大学物理实验双语教程》  西南交通大学出版社 2010。</w:t>
      </w:r>
    </w:p>
    <w:p>
      <w:pPr>
        <w:ind w:firstLine="480" w:firstLineChars="200"/>
        <w:rPr>
          <w:rFonts w:hint="eastAsia" w:ascii="宋体" w:hAnsi="宋体"/>
          <w:sz w:val="24"/>
        </w:rPr>
      </w:pPr>
      <w:r>
        <w:rPr>
          <w:rFonts w:hint="eastAsia" w:ascii="宋体" w:hAnsi="宋体"/>
          <w:sz w:val="24"/>
        </w:rPr>
        <w:t>9. 张晓光等：《大学物理双语课程解题指导书》  北京邮电大学出版社 2015。</w:t>
      </w:r>
    </w:p>
    <w:p>
      <w:pPr>
        <w:ind w:firstLine="480" w:firstLineChars="200"/>
        <w:rPr>
          <w:rFonts w:hint="eastAsia" w:ascii="宋体" w:hAnsi="宋体"/>
          <w:sz w:val="24"/>
        </w:rPr>
      </w:pPr>
      <w:r>
        <w:rPr>
          <w:rFonts w:hint="eastAsia" w:ascii="宋体" w:hAnsi="宋体"/>
          <w:sz w:val="24"/>
        </w:rPr>
        <w:t>10.潘笃武等：《费恩曼物理学讲义补编》  上海科学技术出版社 2017。</w:t>
      </w:r>
    </w:p>
    <w:p>
      <w:pPr>
        <w:ind w:firstLine="480" w:firstLineChars="200"/>
        <w:rPr>
          <w:rFonts w:hint="eastAsia" w:ascii="宋体" w:hAnsi="宋体"/>
          <w:sz w:val="24"/>
        </w:rPr>
      </w:pPr>
      <w:r>
        <w:rPr>
          <w:rFonts w:hint="eastAsia" w:ascii="宋体" w:hAnsi="宋体"/>
          <w:sz w:val="24"/>
        </w:rPr>
        <w:t>11.常州工学院物理教学部：</w:t>
      </w:r>
      <w:r>
        <w:rPr>
          <w:rFonts w:ascii="宋体" w:hAnsi="宋体"/>
          <w:sz w:val="24"/>
        </w:rPr>
        <w:t>《大学物理</w:t>
      </w:r>
      <w:r>
        <w:rPr>
          <w:rFonts w:hint="eastAsia" w:ascii="宋体" w:hAnsi="宋体"/>
          <w:sz w:val="24"/>
        </w:rPr>
        <w:t>辅导与练习</w:t>
      </w:r>
      <w:r>
        <w:rPr>
          <w:rFonts w:ascii="宋体" w:hAnsi="宋体"/>
          <w:sz w:val="24"/>
        </w:rPr>
        <w:t>》</w:t>
      </w:r>
      <w:r>
        <w:rPr>
          <w:rFonts w:hint="eastAsia" w:ascii="宋体" w:hAnsi="宋体"/>
          <w:sz w:val="24"/>
        </w:rPr>
        <w:t>南京</w:t>
      </w:r>
      <w:r>
        <w:rPr>
          <w:rFonts w:ascii="宋体" w:hAnsi="宋体"/>
          <w:sz w:val="24"/>
        </w:rPr>
        <w:t>大学出版社</w:t>
      </w:r>
      <w:r>
        <w:rPr>
          <w:rFonts w:hint="eastAsia" w:ascii="宋体" w:hAnsi="宋体"/>
          <w:sz w:val="24"/>
        </w:rPr>
        <w:t xml:space="preserve"> 2011。</w:t>
      </w:r>
    </w:p>
    <w:p>
      <w:pPr>
        <w:ind w:firstLine="480" w:firstLineChars="200"/>
        <w:rPr>
          <w:rFonts w:hint="eastAsia"/>
          <w:kern w:val="0"/>
          <w:sz w:val="24"/>
          <w:szCs w:val="21"/>
        </w:rPr>
      </w:pPr>
      <w:r>
        <w:rPr>
          <w:rFonts w:hint="eastAsia" w:ascii="宋体" w:hAnsi="宋体"/>
          <w:sz w:val="24"/>
        </w:rPr>
        <w:t>12.</w:t>
      </w:r>
      <w:r>
        <w:rPr>
          <w:rFonts w:ascii="宋体" w:hAnsi="宋体"/>
          <w:sz w:val="24"/>
        </w:rPr>
        <w:t>东南大学等七所工科院校、马文蔚</w:t>
      </w:r>
      <w:r>
        <w:rPr>
          <w:rFonts w:hint="eastAsia" w:ascii="宋体" w:hAnsi="宋体"/>
          <w:sz w:val="24"/>
        </w:rPr>
        <w:t>：</w:t>
      </w:r>
      <w:r>
        <w:rPr>
          <w:rFonts w:ascii="宋体" w:hAnsi="宋体"/>
          <w:sz w:val="24"/>
        </w:rPr>
        <w:t>《物理学</w:t>
      </w:r>
      <w:r>
        <w:rPr>
          <w:rFonts w:hint="eastAsia" w:ascii="宋体" w:hAnsi="宋体"/>
          <w:sz w:val="24"/>
        </w:rPr>
        <w:t>（</w:t>
      </w:r>
      <w:r>
        <w:rPr>
          <w:rFonts w:ascii="宋体" w:hAnsi="宋体"/>
          <w:sz w:val="24"/>
        </w:rPr>
        <w:t>第</w:t>
      </w:r>
      <w:r>
        <w:rPr>
          <w:rFonts w:hint="eastAsia" w:ascii="宋体" w:hAnsi="宋体"/>
          <w:sz w:val="24"/>
        </w:rPr>
        <w:t>六</w:t>
      </w:r>
      <w:r>
        <w:rPr>
          <w:rFonts w:ascii="宋体" w:hAnsi="宋体"/>
          <w:sz w:val="24"/>
        </w:rPr>
        <w:t>版</w:t>
      </w:r>
      <w:r>
        <w:rPr>
          <w:rFonts w:hint="eastAsia" w:ascii="宋体" w:hAnsi="宋体"/>
          <w:sz w:val="24"/>
        </w:rPr>
        <w:t>）</w:t>
      </w:r>
      <w:r>
        <w:rPr>
          <w:rFonts w:ascii="宋体" w:hAnsi="宋体"/>
          <w:sz w:val="24"/>
        </w:rPr>
        <w:t>习题分析与解答》</w:t>
      </w:r>
      <w:r>
        <w:rPr>
          <w:rFonts w:hint="eastAsia" w:ascii="宋体" w:hAnsi="宋体"/>
          <w:sz w:val="24"/>
        </w:rPr>
        <w:t xml:space="preserve"> </w:t>
      </w:r>
      <w:r>
        <w:rPr>
          <w:rFonts w:ascii="宋体" w:hAnsi="宋体"/>
          <w:sz w:val="24"/>
        </w:rPr>
        <w:t>高等教育出版社</w:t>
      </w:r>
      <w:r>
        <w:rPr>
          <w:rFonts w:hint="eastAsia" w:ascii="宋体" w:hAnsi="宋体"/>
          <w:sz w:val="24"/>
        </w:rPr>
        <w:t xml:space="preserve">  2015。</w:t>
      </w:r>
    </w:p>
    <w:p>
      <w:pPr>
        <w:autoSpaceDE w:val="0"/>
        <w:autoSpaceDN w:val="0"/>
        <w:adjustRightInd w:val="0"/>
        <w:spacing w:line="360" w:lineRule="auto"/>
        <w:ind w:firstLine="7320" w:firstLineChars="30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执笔人： </w:t>
      </w:r>
      <w:r>
        <w:rPr>
          <w:rFonts w:hint="eastAsia" w:ascii="宋体" w:hAnsi="宋体" w:eastAsia="宋体" w:cs="宋体"/>
          <w:kern w:val="0"/>
          <w:sz w:val="24"/>
          <w:szCs w:val="24"/>
          <w:lang w:val="en-US" w:eastAsia="zh-CN"/>
        </w:rPr>
        <w:t>肖虹</w:t>
      </w:r>
    </w:p>
    <w:p>
      <w:pPr>
        <w:autoSpaceDE w:val="0"/>
        <w:autoSpaceDN w:val="0"/>
        <w:adjustRightInd w:val="0"/>
        <w:spacing w:line="360" w:lineRule="auto"/>
        <w:ind w:firstLine="7320" w:firstLineChars="305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审定人：</w:t>
      </w:r>
      <w:r>
        <w:rPr>
          <w:rFonts w:hint="eastAsia" w:ascii="宋体" w:hAnsi="宋体" w:eastAsia="宋体" w:cs="宋体"/>
          <w:kern w:val="0"/>
          <w:sz w:val="24"/>
          <w:szCs w:val="24"/>
          <w:lang w:val="en-US" w:eastAsia="zh-CN"/>
        </w:rPr>
        <w:t xml:space="preserve"> 李恒梅</w:t>
      </w:r>
    </w:p>
    <w:p>
      <w:pPr>
        <w:autoSpaceDE w:val="0"/>
        <w:autoSpaceDN w:val="0"/>
        <w:adjustRightInd w:val="0"/>
        <w:spacing w:line="360" w:lineRule="auto"/>
        <w:ind w:firstLine="7320" w:firstLineChars="3050"/>
        <w:jc w:val="left"/>
        <w:rPr>
          <w:rFonts w:hint="eastAsia" w:ascii="宋体" w:hAnsi="宋体" w:eastAsia="宋体" w:cs="宋体"/>
          <w:kern w:val="0"/>
          <w:sz w:val="24"/>
          <w:szCs w:val="24"/>
        </w:rPr>
      </w:pPr>
      <w:r>
        <w:rPr>
          <w:rFonts w:hint="eastAsia" w:ascii="宋体" w:hAnsi="宋体" w:eastAsia="宋体" w:cs="宋体"/>
          <w:kern w:val="0"/>
          <w:sz w:val="24"/>
          <w:szCs w:val="24"/>
        </w:rPr>
        <w:t>审批人： 陈荣军</w:t>
      </w:r>
    </w:p>
    <w:p>
      <w:pPr>
        <w:bidi w:val="0"/>
        <w:jc w:val="right"/>
        <w:rPr>
          <w:rFonts w:hint="eastAsia" w:ascii="宋体" w:hAnsi="宋体" w:eastAsia="宋体" w:cs="宋体"/>
          <w:sz w:val="24"/>
          <w:szCs w:val="24"/>
        </w:rPr>
      </w:pPr>
      <w:r>
        <w:rPr>
          <w:rFonts w:hint="eastAsia" w:ascii="宋体" w:hAnsi="宋体" w:eastAsia="宋体" w:cs="宋体"/>
          <w:sz w:val="24"/>
          <w:szCs w:val="24"/>
        </w:rPr>
        <w:t>批准时间： 2018.8.31</w:t>
      </w: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pPr>
    </w:p>
    <w:p>
      <w:pPr>
        <w:rPr>
          <w:kern w:val="0"/>
          <w:sz w:val="24"/>
          <w:szCs w:val="21"/>
        </w:rPr>
      </w:pPr>
    </w:p>
    <w:p>
      <w:pPr>
        <w:pStyle w:val="2"/>
        <w:bidi w:val="0"/>
      </w:pPr>
      <w:bookmarkStart w:id="17" w:name="_Toc15466"/>
      <w:r>
        <w:t>有限数学课程教学大纲</w:t>
      </w:r>
      <w:bookmarkEnd w:id="17"/>
    </w:p>
    <w:p>
      <w:pPr>
        <w:spacing w:line="312" w:lineRule="auto"/>
        <w:jc w:val="center"/>
        <w:rPr>
          <w:b/>
          <w:bCs/>
          <w:sz w:val="30"/>
        </w:rPr>
      </w:pPr>
      <w:r>
        <w:rPr>
          <w:b/>
          <w:bCs/>
          <w:sz w:val="30"/>
        </w:rPr>
        <w:t>（Finite Mathematics）</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hAnsi="宋体"/>
          <w:b/>
          <w:bCs/>
          <w:kern w:val="0"/>
          <w:sz w:val="24"/>
        </w:rPr>
        <w:t>课程代码</w:t>
      </w:r>
      <w:r>
        <w:rPr>
          <w:rFonts w:hAnsi="宋体"/>
          <w:b/>
          <w:kern w:val="0"/>
          <w:sz w:val="24"/>
        </w:rPr>
        <w:t>：</w:t>
      </w:r>
      <w:r>
        <w:rPr>
          <w:sz w:val="24"/>
        </w:rPr>
        <w:t>0821005</w:t>
      </w:r>
    </w:p>
    <w:p>
      <w:pPr>
        <w:spacing w:line="360" w:lineRule="auto"/>
        <w:ind w:firstLine="482" w:firstLineChars="200"/>
        <w:rPr>
          <w:b/>
          <w:kern w:val="0"/>
          <w:sz w:val="24"/>
        </w:rPr>
      </w:pPr>
      <w:r>
        <w:rPr>
          <w:rFonts w:hAnsi="宋体"/>
          <w:b/>
          <w:bCs/>
          <w:kern w:val="0"/>
          <w:sz w:val="24"/>
        </w:rPr>
        <w:t>学</w:t>
      </w:r>
      <w:r>
        <w:rPr>
          <w:b/>
          <w:bCs/>
          <w:kern w:val="0"/>
          <w:sz w:val="24"/>
        </w:rPr>
        <w:t xml:space="preserve">    </w:t>
      </w:r>
      <w:r>
        <w:rPr>
          <w:rFonts w:hAnsi="宋体"/>
          <w:b/>
          <w:bCs/>
          <w:kern w:val="0"/>
          <w:sz w:val="24"/>
        </w:rPr>
        <w:t>分</w:t>
      </w:r>
      <w:r>
        <w:rPr>
          <w:rFonts w:hAnsi="宋体"/>
          <w:b/>
          <w:kern w:val="0"/>
          <w:sz w:val="24"/>
        </w:rPr>
        <w:t>：</w:t>
      </w:r>
      <w:r>
        <w:rPr>
          <w:b/>
          <w:kern w:val="0"/>
          <w:sz w:val="24"/>
        </w:rPr>
        <w:t xml:space="preserve"> </w:t>
      </w:r>
      <w:r>
        <w:rPr>
          <w:kern w:val="0"/>
          <w:sz w:val="24"/>
        </w:rPr>
        <w:t>3</w:t>
      </w:r>
    </w:p>
    <w:p>
      <w:pPr>
        <w:spacing w:line="360" w:lineRule="auto"/>
        <w:ind w:firstLine="482" w:firstLineChars="200"/>
        <w:rPr>
          <w:kern w:val="0"/>
          <w:sz w:val="24"/>
        </w:rPr>
      </w:pPr>
      <w:r>
        <w:rPr>
          <w:rFonts w:hAnsi="宋体"/>
          <w:b/>
          <w:bCs/>
          <w:kern w:val="0"/>
          <w:sz w:val="24"/>
        </w:rPr>
        <w:t>学</w:t>
      </w:r>
      <w:r>
        <w:rPr>
          <w:b/>
          <w:bCs/>
          <w:kern w:val="0"/>
          <w:sz w:val="24"/>
        </w:rPr>
        <w:t xml:space="preserve">    </w:t>
      </w:r>
      <w:r>
        <w:rPr>
          <w:rFonts w:hAnsi="宋体"/>
          <w:b/>
          <w:bCs/>
          <w:kern w:val="0"/>
          <w:sz w:val="24"/>
        </w:rPr>
        <w:t>时</w:t>
      </w:r>
      <w:r>
        <w:rPr>
          <w:rFonts w:hAnsi="宋体"/>
          <w:b/>
          <w:kern w:val="0"/>
          <w:sz w:val="24"/>
        </w:rPr>
        <w:t>：</w:t>
      </w:r>
      <w:r>
        <w:rPr>
          <w:kern w:val="0"/>
          <w:sz w:val="24"/>
        </w:rPr>
        <w:t xml:space="preserve"> 48</w:t>
      </w:r>
      <w:r>
        <w:rPr>
          <w:rFonts w:hAnsi="宋体"/>
          <w:kern w:val="0"/>
          <w:sz w:val="24"/>
        </w:rPr>
        <w:t>（其中：</w:t>
      </w:r>
      <w:r>
        <w:rPr>
          <w:kern w:val="0"/>
          <w:sz w:val="24"/>
        </w:rPr>
        <w:t xml:space="preserve">讲授学时48  ， 实验学时0  ，上机学时0   </w:t>
      </w:r>
      <w:r>
        <w:rPr>
          <w:rFonts w:hAnsi="宋体"/>
          <w:kern w:val="0"/>
          <w:sz w:val="24"/>
        </w:rPr>
        <w:t>）</w:t>
      </w:r>
    </w:p>
    <w:p>
      <w:pPr>
        <w:spacing w:line="360" w:lineRule="auto"/>
        <w:ind w:firstLine="482" w:firstLineChars="200"/>
        <w:rPr>
          <w:b/>
          <w:bCs/>
          <w:kern w:val="0"/>
          <w:sz w:val="24"/>
        </w:rPr>
      </w:pPr>
      <w:r>
        <w:rPr>
          <w:rFonts w:hAnsi="宋体"/>
          <w:b/>
          <w:bCs/>
          <w:kern w:val="0"/>
          <w:sz w:val="24"/>
        </w:rPr>
        <w:t>先修课程</w:t>
      </w:r>
      <w:r>
        <w:rPr>
          <w:rFonts w:hAnsi="宋体"/>
          <w:b/>
          <w:kern w:val="0"/>
          <w:sz w:val="24"/>
        </w:rPr>
        <w:t>：</w:t>
      </w:r>
      <w:r>
        <w:rPr>
          <w:color w:val="000000"/>
          <w:sz w:val="24"/>
        </w:rPr>
        <w:t>无</w:t>
      </w:r>
    </w:p>
    <w:p>
      <w:pPr>
        <w:spacing w:line="360" w:lineRule="auto"/>
        <w:ind w:firstLine="482" w:firstLineChars="200"/>
        <w:rPr>
          <w:kern w:val="0"/>
          <w:sz w:val="24"/>
        </w:rPr>
      </w:pPr>
      <w:r>
        <w:rPr>
          <w:rFonts w:hAnsi="宋体"/>
          <w:b/>
          <w:bCs/>
          <w:kern w:val="0"/>
          <w:sz w:val="24"/>
        </w:rPr>
        <w:t>适用专业</w:t>
      </w:r>
      <w:r>
        <w:rPr>
          <w:rFonts w:hAnsi="宋体"/>
          <w:b/>
          <w:kern w:val="0"/>
          <w:sz w:val="24"/>
        </w:rPr>
        <w:t>：</w:t>
      </w:r>
      <w:r>
        <w:rPr>
          <w:kern w:val="0"/>
          <w:sz w:val="24"/>
        </w:rPr>
        <w:t xml:space="preserve"> </w:t>
      </w:r>
      <w:r>
        <w:rPr>
          <w:rFonts w:hAnsi="宋体"/>
          <w:kern w:val="0"/>
          <w:sz w:val="24"/>
        </w:rPr>
        <w:t>全校各专业</w:t>
      </w:r>
      <w:r>
        <w:rPr>
          <w:kern w:val="0"/>
          <w:sz w:val="24"/>
        </w:rPr>
        <w:t xml:space="preserve">                      </w:t>
      </w:r>
    </w:p>
    <w:p>
      <w:pPr>
        <w:spacing w:line="360" w:lineRule="auto"/>
        <w:ind w:firstLine="482" w:firstLineChars="200"/>
        <w:rPr>
          <w:kern w:val="0"/>
          <w:sz w:val="24"/>
        </w:rPr>
      </w:pPr>
      <w:r>
        <w:rPr>
          <w:rFonts w:hAnsi="宋体"/>
          <w:b/>
          <w:bCs/>
          <w:kern w:val="0"/>
          <w:sz w:val="24"/>
        </w:rPr>
        <w:t>建议教材</w:t>
      </w:r>
      <w:r>
        <w:rPr>
          <w:rFonts w:hAnsi="宋体"/>
          <w:b/>
          <w:kern w:val="0"/>
          <w:sz w:val="24"/>
        </w:rPr>
        <w:t>：</w:t>
      </w:r>
      <w:r>
        <w:rPr>
          <w:rFonts w:hAnsi="宋体"/>
          <w:kern w:val="0"/>
          <w:sz w:val="24"/>
        </w:rPr>
        <w:t>《</w:t>
      </w:r>
      <w:r>
        <w:rPr>
          <w:sz w:val="24"/>
        </w:rPr>
        <w:t>Finite Mathematics</w:t>
      </w:r>
      <w:r>
        <w:rPr>
          <w:rFonts w:hAnsi="宋体"/>
          <w:kern w:val="0"/>
          <w:sz w:val="24"/>
        </w:rPr>
        <w:t>》</w:t>
      </w:r>
      <w:r>
        <w:rPr>
          <w:kern w:val="0"/>
          <w:sz w:val="24"/>
        </w:rPr>
        <w:t>，</w:t>
      </w:r>
      <w:r>
        <w:rPr>
          <w:sz w:val="24"/>
        </w:rPr>
        <w:t>Howard Rolf</w:t>
      </w:r>
      <w:r>
        <w:rPr>
          <w:kern w:val="0"/>
          <w:sz w:val="24"/>
        </w:rPr>
        <w:t>，</w:t>
      </w:r>
      <w:r>
        <w:rPr>
          <w:bCs/>
          <w:kern w:val="0"/>
          <w:sz w:val="24"/>
        </w:rPr>
        <w:t>international conference</w:t>
      </w:r>
      <w:r>
        <w:rPr>
          <w:kern w:val="0"/>
          <w:sz w:val="24"/>
        </w:rPr>
        <w:t>，2017.8</w:t>
      </w:r>
    </w:p>
    <w:p>
      <w:pPr>
        <w:spacing w:line="360" w:lineRule="auto"/>
        <w:ind w:firstLine="482" w:firstLineChars="200"/>
        <w:rPr>
          <w:kern w:val="0"/>
          <w:sz w:val="24"/>
        </w:rPr>
      </w:pPr>
      <w:r>
        <w:rPr>
          <w:rFonts w:hAnsi="宋体"/>
          <w:b/>
          <w:bCs/>
          <w:kern w:val="0"/>
          <w:sz w:val="24"/>
        </w:rPr>
        <w:t>课程归口：</w:t>
      </w:r>
      <w:r>
        <w:rPr>
          <w:rFonts w:hAnsi="宋体"/>
          <w:bCs/>
          <w:kern w:val="0"/>
          <w:sz w:val="24"/>
        </w:rPr>
        <w:t>数理与化工</w:t>
      </w:r>
      <w:r>
        <w:rPr>
          <w:rFonts w:hAnsi="宋体"/>
          <w:kern w:val="0"/>
          <w:sz w:val="24"/>
        </w:rPr>
        <w:t>学院</w:t>
      </w:r>
    </w:p>
    <w:p>
      <w:pPr>
        <w:autoSpaceDE w:val="0"/>
        <w:autoSpaceDN w:val="0"/>
        <w:adjustRightInd w:val="0"/>
        <w:spacing w:line="360" w:lineRule="auto"/>
        <w:ind w:firstLine="482" w:firstLineChars="200"/>
        <w:jc w:val="left"/>
        <w:rPr>
          <w:sz w:val="24"/>
        </w:rPr>
      </w:pPr>
      <w:r>
        <w:rPr>
          <w:rFonts w:hAnsi="宋体"/>
          <w:b/>
          <w:bCs/>
          <w:kern w:val="0"/>
          <w:sz w:val="24"/>
        </w:rPr>
        <w:t>课程的性质与任务：</w:t>
      </w:r>
      <w:r>
        <w:rPr>
          <w:kern w:val="0"/>
          <w:sz w:val="24"/>
        </w:rPr>
        <w:t>本课程是理</w:t>
      </w:r>
      <w:r>
        <w:rPr>
          <w:rFonts w:hAnsi="宋体"/>
          <w:sz w:val="24"/>
        </w:rPr>
        <w:t>工科与艺术设计</w:t>
      </w:r>
      <w:r>
        <w:rPr>
          <w:kern w:val="0"/>
          <w:sz w:val="24"/>
        </w:rPr>
        <w:t>专业的通识必修课</w:t>
      </w:r>
      <w:r>
        <w:rPr>
          <w:sz w:val="24"/>
        </w:rPr>
        <w:t>。</w:t>
      </w:r>
      <w:r>
        <w:rPr>
          <w:color w:val="000000"/>
          <w:kern w:val="0"/>
          <w:sz w:val="24"/>
        </w:rPr>
        <w:t>通过本课程的学习，</w:t>
      </w:r>
      <w:r>
        <w:rPr>
          <w:sz w:val="24"/>
        </w:rPr>
        <w:t>使学生掌握有限数学的基本概念，熟悉研究有限数学的各种基本方法，并能用所掌握的方法解决工程实践中所遇到的各种问题</w:t>
      </w:r>
      <w:r>
        <w:rPr>
          <w:color w:val="000000"/>
          <w:kern w:val="0"/>
          <w:sz w:val="24"/>
        </w:rPr>
        <w:t>；提高学生的数学素养，为学生学习后续相关课程及终身学习奠定必要的数学基础。</w:t>
      </w:r>
    </w:p>
    <w:p>
      <w:pPr>
        <w:spacing w:line="360" w:lineRule="auto"/>
        <w:ind w:firstLine="562" w:firstLineChars="200"/>
        <w:rPr>
          <w:b/>
          <w:sz w:val="28"/>
          <w:szCs w:val="28"/>
        </w:rPr>
      </w:pPr>
      <w:r>
        <w:rPr>
          <w:b/>
          <w:sz w:val="28"/>
          <w:szCs w:val="28"/>
        </w:rPr>
        <w:t>二、课程目标</w:t>
      </w:r>
    </w:p>
    <w:p>
      <w:pPr>
        <w:spacing w:line="360" w:lineRule="auto"/>
        <w:ind w:firstLine="482"/>
        <w:jc w:val="left"/>
        <w:rPr>
          <w:sz w:val="24"/>
        </w:rPr>
      </w:pPr>
      <w:r>
        <w:rPr>
          <w:sz w:val="24"/>
        </w:rPr>
        <w:t>目标1.</w:t>
      </w:r>
      <w:r>
        <w:t xml:space="preserve"> </w:t>
      </w:r>
      <w:r>
        <w:rPr>
          <w:color w:val="000000"/>
          <w:sz w:val="24"/>
        </w:rPr>
        <w:t>掌握本课程基本概念与性质</w:t>
      </w:r>
      <w:r>
        <w:rPr>
          <w:sz w:val="24"/>
        </w:rPr>
        <w:t>。</w:t>
      </w:r>
    </w:p>
    <w:p>
      <w:pPr>
        <w:spacing w:line="360" w:lineRule="auto"/>
        <w:ind w:firstLine="482"/>
        <w:jc w:val="left"/>
        <w:rPr>
          <w:sz w:val="24"/>
        </w:rPr>
      </w:pPr>
      <w:r>
        <w:rPr>
          <w:sz w:val="24"/>
        </w:rPr>
        <w:t xml:space="preserve">目标2. </w:t>
      </w:r>
      <w:r>
        <w:rPr>
          <w:color w:val="000000"/>
          <w:sz w:val="24"/>
        </w:rPr>
        <w:t>掌握本课程要求的计算方法</w:t>
      </w:r>
      <w:r>
        <w:rPr>
          <w:sz w:val="24"/>
        </w:rPr>
        <w:t>。</w:t>
      </w:r>
    </w:p>
    <w:p>
      <w:pPr>
        <w:spacing w:line="360" w:lineRule="auto"/>
        <w:ind w:firstLine="482"/>
        <w:jc w:val="left"/>
        <w:rPr>
          <w:sz w:val="24"/>
        </w:rPr>
      </w:pPr>
      <w:r>
        <w:rPr>
          <w:sz w:val="24"/>
        </w:rPr>
        <w:t>目标3. 培养学生的抽象概括、逻辑推理等能力。</w:t>
      </w:r>
    </w:p>
    <w:p>
      <w:pPr>
        <w:spacing w:line="360" w:lineRule="auto"/>
        <w:ind w:firstLine="482"/>
        <w:jc w:val="left"/>
        <w:rPr>
          <w:sz w:val="24"/>
        </w:rPr>
      </w:pPr>
      <w:r>
        <w:rPr>
          <w:sz w:val="24"/>
        </w:rPr>
        <w:t>目标4. 培养学生具有一定的运算能力。</w:t>
      </w:r>
    </w:p>
    <w:p>
      <w:pPr>
        <w:spacing w:line="360" w:lineRule="auto"/>
        <w:ind w:firstLine="482"/>
        <w:jc w:val="left"/>
        <w:rPr>
          <w:sz w:val="24"/>
        </w:rPr>
      </w:pPr>
      <w:r>
        <w:rPr>
          <w:sz w:val="24"/>
        </w:rPr>
        <w:t>目标5. 培养学生数学思维与分析能力。</w:t>
      </w:r>
    </w:p>
    <w:p>
      <w:pPr>
        <w:spacing w:line="360" w:lineRule="auto"/>
        <w:ind w:firstLine="480" w:firstLineChars="200"/>
        <w:rPr>
          <w:color w:val="000000"/>
          <w:sz w:val="24"/>
        </w:rPr>
      </w:pPr>
      <w:r>
        <w:rPr>
          <w:color w:val="000000"/>
          <w:sz w:val="24"/>
        </w:rPr>
        <w:t>本课程支撑专业人才培养方案中毕业要求</w:t>
      </w:r>
      <w:r>
        <w:rPr>
          <w:sz w:val="24"/>
        </w:rPr>
        <w:t>1</w:t>
      </w:r>
      <w:r>
        <w:rPr>
          <w:szCs w:val="21"/>
        </w:rPr>
        <w:t>-1</w:t>
      </w:r>
      <w:r>
        <w:rPr>
          <w:color w:val="000000"/>
          <w:sz w:val="24"/>
        </w:rPr>
        <w:t>、毕业要求</w:t>
      </w:r>
      <w:r>
        <w:rPr>
          <w:sz w:val="24"/>
        </w:rPr>
        <w:t>2</w:t>
      </w:r>
      <w:r>
        <w:rPr>
          <w:szCs w:val="21"/>
        </w:rPr>
        <w:t>-2</w:t>
      </w:r>
      <w:r>
        <w:rPr>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毕业要求</w:t>
            </w:r>
            <w:r>
              <w:rPr>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毕业要求</w:t>
            </w:r>
            <w:r>
              <w:rPr>
                <w:szCs w:val="21"/>
              </w:rPr>
              <w:t>2-2</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kern w:val="0"/>
                <w:szCs w:val="21"/>
              </w:rPr>
            </w:pPr>
          </w:p>
        </w:tc>
      </w:tr>
    </w:tbl>
    <w:p>
      <w:pPr>
        <w:spacing w:line="360" w:lineRule="auto"/>
        <w:ind w:firstLine="562" w:firstLineChars="200"/>
        <w:rPr>
          <w:b/>
          <w:sz w:val="28"/>
          <w:szCs w:val="28"/>
        </w:rPr>
      </w:pPr>
    </w:p>
    <w:p>
      <w:pPr>
        <w:spacing w:line="360" w:lineRule="auto"/>
        <w:ind w:firstLine="562" w:firstLineChars="200"/>
        <w:rPr>
          <w:b/>
          <w:sz w:val="28"/>
          <w:szCs w:val="28"/>
        </w:rPr>
      </w:pPr>
      <w:r>
        <w:rPr>
          <w:b/>
          <w:sz w:val="28"/>
          <w:szCs w:val="28"/>
        </w:rPr>
        <w:t>三、课程内容及要求</w:t>
      </w:r>
    </w:p>
    <w:p>
      <w:pPr>
        <w:spacing w:line="360" w:lineRule="auto"/>
        <w:ind w:firstLine="472" w:firstLineChars="196"/>
        <w:rPr>
          <w:b/>
          <w:sz w:val="24"/>
        </w:rPr>
      </w:pPr>
      <w:r>
        <w:rPr>
          <w:b/>
          <w:sz w:val="24"/>
        </w:rPr>
        <w:t>（一）</w:t>
      </w:r>
      <w:r>
        <w:rPr>
          <w:b/>
          <w:bCs/>
          <w:sz w:val="24"/>
        </w:rPr>
        <w:t>线性方程组（linear systems）</w:t>
      </w:r>
    </w:p>
    <w:p>
      <w:pPr>
        <w:spacing w:line="360" w:lineRule="auto"/>
        <w:ind w:firstLine="480" w:firstLineChars="200"/>
        <w:rPr>
          <w:sz w:val="24"/>
        </w:rPr>
      </w:pPr>
      <w:r>
        <w:rPr>
          <w:sz w:val="24"/>
        </w:rPr>
        <w:t>1.教学内容</w:t>
      </w:r>
    </w:p>
    <w:p>
      <w:pPr>
        <w:adjustRightInd w:val="0"/>
        <w:snapToGrid w:val="0"/>
        <w:spacing w:line="360" w:lineRule="auto"/>
        <w:ind w:firstLine="480" w:firstLineChars="200"/>
        <w:rPr>
          <w:sz w:val="24"/>
        </w:rPr>
      </w:pPr>
      <w:r>
        <w:rPr>
          <w:sz w:val="24"/>
        </w:rPr>
        <w:t>（1）两个方程的方程组（掌握）</w:t>
      </w:r>
    </w:p>
    <w:p>
      <w:pPr>
        <w:adjustRightInd w:val="0"/>
        <w:snapToGrid w:val="0"/>
        <w:spacing w:line="360" w:lineRule="auto"/>
        <w:ind w:firstLine="480" w:firstLineChars="200"/>
        <w:rPr>
          <w:sz w:val="24"/>
        </w:rPr>
      </w:pPr>
      <w:r>
        <w:rPr>
          <w:sz w:val="24"/>
        </w:rPr>
        <w:t>（2）三元方程组（掌握）</w:t>
      </w:r>
    </w:p>
    <w:p>
      <w:pPr>
        <w:adjustRightInd w:val="0"/>
        <w:snapToGrid w:val="0"/>
        <w:spacing w:line="360" w:lineRule="auto"/>
        <w:ind w:firstLine="480" w:firstLineChars="200"/>
        <w:rPr>
          <w:sz w:val="24"/>
        </w:rPr>
      </w:pPr>
      <w:r>
        <w:rPr>
          <w:sz w:val="24"/>
        </w:rPr>
        <w:t>（3）高斯消元法和一般线性方程组（理解）</w:t>
      </w:r>
    </w:p>
    <w:p>
      <w:pPr>
        <w:adjustRightInd w:val="0"/>
        <w:snapToGrid w:val="0"/>
        <w:spacing w:line="360" w:lineRule="auto"/>
        <w:ind w:firstLine="480" w:firstLineChars="200"/>
        <w:rPr>
          <w:sz w:val="24"/>
        </w:rPr>
      </w:pPr>
      <w:r>
        <w:rPr>
          <w:sz w:val="24"/>
        </w:rPr>
        <w:t>（4）矩阵运算（理解）</w:t>
      </w:r>
    </w:p>
    <w:p>
      <w:pPr>
        <w:adjustRightInd w:val="0"/>
        <w:snapToGrid w:val="0"/>
        <w:spacing w:line="360" w:lineRule="auto"/>
        <w:ind w:firstLine="480" w:firstLineChars="200"/>
        <w:rPr>
          <w:sz w:val="24"/>
        </w:rPr>
      </w:pPr>
      <w:r>
        <w:rPr>
          <w:sz w:val="24"/>
        </w:rPr>
        <w:t>（5）矩阵乘法（熟练掌握）</w:t>
      </w:r>
    </w:p>
    <w:p>
      <w:pPr>
        <w:adjustRightInd w:val="0"/>
        <w:snapToGrid w:val="0"/>
        <w:spacing w:line="360" w:lineRule="auto"/>
        <w:ind w:firstLine="480" w:firstLineChars="200"/>
        <w:rPr>
          <w:sz w:val="24"/>
        </w:rPr>
      </w:pPr>
      <w:r>
        <w:rPr>
          <w:sz w:val="24"/>
        </w:rPr>
        <w:t>（6）矩阵的逆（熟练掌握）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（1）重点与</w:t>
      </w:r>
      <w:r>
        <w:rPr>
          <w:color w:val="000000"/>
          <w:sz w:val="24"/>
        </w:rPr>
        <w:t>难点：</w:t>
      </w:r>
      <w:r>
        <w:rPr>
          <w:sz w:val="24"/>
        </w:rPr>
        <w:t>三元方程组，矩阵初等变换、乘法、逆，高斯消元法，矩阵初等变换和矩阵的逆</w:t>
      </w:r>
      <w:r>
        <w:rPr>
          <w:sz w:val="24"/>
          <w:szCs w:val="21"/>
        </w:rPr>
        <w:t>。</w:t>
      </w:r>
    </w:p>
    <w:p>
      <w:pPr>
        <w:spacing w:line="360" w:lineRule="auto"/>
        <w:ind w:firstLine="480" w:firstLineChars="200"/>
        <w:rPr>
          <w:sz w:val="24"/>
        </w:rPr>
      </w:pPr>
      <w:r>
        <w:rPr>
          <w:sz w:val="24"/>
        </w:rPr>
        <w:t>（2）教</w:t>
      </w:r>
      <w:r>
        <w:rPr>
          <w:color w:val="000000"/>
          <w:sz w:val="24"/>
        </w:rPr>
        <w:t>学方法：启发式互动讲授结合多媒体辅助；适当课堂练习；及时了解学生的作业状况并对共同的问题作及时解答；安排好课后答疑。</w:t>
      </w:r>
    </w:p>
    <w:p>
      <w:pPr>
        <w:spacing w:line="360" w:lineRule="auto"/>
        <w:ind w:firstLine="472" w:firstLineChars="196"/>
        <w:rPr>
          <w:b/>
          <w:sz w:val="24"/>
        </w:rPr>
      </w:pPr>
      <w:r>
        <w:rPr>
          <w:b/>
          <w:sz w:val="24"/>
        </w:rPr>
        <w:t>（二）</w:t>
      </w:r>
      <w:r>
        <w:rPr>
          <w:b/>
          <w:bCs/>
          <w:sz w:val="24"/>
        </w:rPr>
        <w:t>集合与计数（Sets and Counting）</w:t>
      </w:r>
    </w:p>
    <w:p>
      <w:pPr>
        <w:spacing w:line="360" w:lineRule="auto"/>
        <w:ind w:firstLine="480" w:firstLineChars="200"/>
        <w:rPr>
          <w:sz w:val="24"/>
        </w:rPr>
      </w:pPr>
      <w:r>
        <w:rPr>
          <w:sz w:val="24"/>
        </w:rPr>
        <w:t>1.教学内容</w:t>
      </w:r>
    </w:p>
    <w:p>
      <w:pPr>
        <w:adjustRightInd w:val="0"/>
        <w:snapToGrid w:val="0"/>
        <w:spacing w:line="360" w:lineRule="auto"/>
        <w:ind w:left="480" w:hanging="480" w:hangingChars="200"/>
        <w:rPr>
          <w:sz w:val="24"/>
        </w:rPr>
      </w:pPr>
      <w:r>
        <w:rPr>
          <w:sz w:val="24"/>
        </w:rPr>
        <w:t xml:space="preserve">    （1）集合（理解）</w:t>
      </w:r>
    </w:p>
    <w:p>
      <w:pPr>
        <w:adjustRightInd w:val="0"/>
        <w:snapToGrid w:val="0"/>
        <w:spacing w:line="360" w:lineRule="auto"/>
        <w:ind w:firstLine="460" w:firstLineChars="192"/>
        <w:rPr>
          <w:sz w:val="24"/>
        </w:rPr>
      </w:pPr>
      <w:r>
        <w:rPr>
          <w:sz w:val="24"/>
        </w:rPr>
        <w:t>（2）子集的计数原理（掌握）</w:t>
      </w:r>
    </w:p>
    <w:p>
      <w:pPr>
        <w:adjustRightInd w:val="0"/>
        <w:snapToGrid w:val="0"/>
        <w:spacing w:line="360" w:lineRule="auto"/>
        <w:ind w:firstLine="460" w:firstLineChars="192"/>
        <w:rPr>
          <w:sz w:val="24"/>
        </w:rPr>
      </w:pPr>
      <w:r>
        <w:rPr>
          <w:sz w:val="24"/>
        </w:rPr>
        <w:t>（3）基本计数准则（掌握）</w:t>
      </w:r>
    </w:p>
    <w:p>
      <w:pPr>
        <w:adjustRightInd w:val="0"/>
        <w:snapToGrid w:val="0"/>
        <w:spacing w:line="360" w:lineRule="auto"/>
        <w:ind w:firstLine="460" w:firstLineChars="192"/>
        <w:rPr>
          <w:sz w:val="24"/>
        </w:rPr>
      </w:pPr>
      <w:r>
        <w:rPr>
          <w:sz w:val="24"/>
        </w:rPr>
        <w:t>（4）排列（熟练掌握）</w:t>
      </w:r>
    </w:p>
    <w:p>
      <w:pPr>
        <w:spacing w:line="360" w:lineRule="auto"/>
        <w:ind w:firstLine="480" w:firstLineChars="200"/>
        <w:rPr>
          <w:color w:val="000000"/>
          <w:sz w:val="24"/>
        </w:rPr>
      </w:pPr>
      <w:r>
        <w:rPr>
          <w:sz w:val="24"/>
        </w:rPr>
        <w:t>（5）组合（熟练掌握）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（1）重点与</w:t>
      </w:r>
      <w:r>
        <w:rPr>
          <w:color w:val="000000"/>
          <w:sz w:val="24"/>
        </w:rPr>
        <w:t>难点：</w:t>
      </w:r>
      <w:r>
        <w:rPr>
          <w:sz w:val="24"/>
        </w:rPr>
        <w:t>计数准则、排列、组合，计数原理、计数准则</w:t>
      </w:r>
      <w:r>
        <w:rPr>
          <w:sz w:val="24"/>
          <w:szCs w:val="21"/>
        </w:rPr>
        <w:t>。</w:t>
      </w:r>
    </w:p>
    <w:p>
      <w:pPr>
        <w:spacing w:line="360" w:lineRule="auto"/>
        <w:ind w:firstLine="480" w:firstLineChars="200"/>
        <w:rPr>
          <w:sz w:val="24"/>
        </w:rPr>
      </w:pPr>
      <w:r>
        <w:rPr>
          <w:sz w:val="24"/>
        </w:rPr>
        <w:t>（2）教</w:t>
      </w:r>
      <w:r>
        <w:rPr>
          <w:color w:val="000000"/>
          <w:sz w:val="24"/>
        </w:rPr>
        <w:t>学方法：启发式互动讲授结合多媒体辅助；适当课堂练习；及时了解学生的作业状况并对共同的问题作及时解答；安排好课后答疑。</w:t>
      </w:r>
    </w:p>
    <w:p>
      <w:pPr>
        <w:spacing w:line="360" w:lineRule="auto"/>
        <w:ind w:firstLine="472" w:firstLineChars="196"/>
        <w:rPr>
          <w:b/>
          <w:sz w:val="24"/>
        </w:rPr>
      </w:pPr>
      <w:r>
        <w:rPr>
          <w:b/>
          <w:sz w:val="24"/>
        </w:rPr>
        <w:t>（三）</w:t>
      </w:r>
      <w:r>
        <w:rPr>
          <w:b/>
          <w:bCs/>
          <w:sz w:val="24"/>
        </w:rPr>
        <w:t>概率（Probability）</w:t>
      </w:r>
    </w:p>
    <w:p>
      <w:pPr>
        <w:spacing w:line="360" w:lineRule="auto"/>
        <w:ind w:firstLine="480" w:firstLineChars="200"/>
        <w:rPr>
          <w:color w:val="000000"/>
          <w:sz w:val="24"/>
        </w:rPr>
      </w:pPr>
      <w:r>
        <w:rPr>
          <w:color w:val="000000"/>
          <w:sz w:val="24"/>
        </w:rPr>
        <w:t>1.教学内容</w:t>
      </w:r>
    </w:p>
    <w:p>
      <w:pPr>
        <w:adjustRightInd w:val="0"/>
        <w:snapToGrid w:val="0"/>
        <w:spacing w:line="360" w:lineRule="auto"/>
        <w:ind w:firstLine="480" w:firstLineChars="200"/>
        <w:rPr>
          <w:sz w:val="24"/>
        </w:rPr>
      </w:pPr>
      <w:r>
        <w:rPr>
          <w:sz w:val="24"/>
        </w:rPr>
        <w:t>（1）概率的基本概念（理解）</w:t>
      </w:r>
    </w:p>
    <w:p>
      <w:pPr>
        <w:adjustRightInd w:val="0"/>
        <w:snapToGrid w:val="0"/>
        <w:spacing w:line="360" w:lineRule="auto"/>
        <w:ind w:firstLine="480" w:firstLineChars="200"/>
        <w:rPr>
          <w:sz w:val="24"/>
        </w:rPr>
      </w:pPr>
      <w:r>
        <w:rPr>
          <w:sz w:val="24"/>
        </w:rPr>
        <w:t>（2）等可能事件（掌握）</w:t>
      </w:r>
    </w:p>
    <w:p>
      <w:pPr>
        <w:adjustRightInd w:val="0"/>
        <w:snapToGrid w:val="0"/>
        <w:spacing w:line="360" w:lineRule="auto"/>
        <w:ind w:firstLine="480" w:firstLineChars="200"/>
        <w:rPr>
          <w:sz w:val="24"/>
        </w:rPr>
      </w:pPr>
      <w:r>
        <w:rPr>
          <w:sz w:val="24"/>
        </w:rPr>
        <w:t>（3）复合事件：交集、并集、补集（熟练掌握）</w:t>
      </w:r>
    </w:p>
    <w:p>
      <w:pPr>
        <w:adjustRightInd w:val="0"/>
        <w:snapToGrid w:val="0"/>
        <w:spacing w:line="360" w:lineRule="auto"/>
        <w:ind w:firstLine="480" w:firstLineChars="200"/>
        <w:rPr>
          <w:sz w:val="24"/>
        </w:rPr>
      </w:pPr>
      <w:r>
        <w:rPr>
          <w:sz w:val="24"/>
        </w:rPr>
        <w:t>（4）条件概率（熟练掌握）</w:t>
      </w:r>
    </w:p>
    <w:p>
      <w:pPr>
        <w:adjustRightInd w:val="0"/>
        <w:snapToGrid w:val="0"/>
        <w:spacing w:line="360" w:lineRule="auto"/>
        <w:ind w:firstLine="480" w:firstLineChars="200"/>
        <w:rPr>
          <w:sz w:val="24"/>
        </w:rPr>
      </w:pPr>
      <w:r>
        <w:rPr>
          <w:sz w:val="24"/>
        </w:rPr>
        <w:t>（5）独立事件（掌握）</w:t>
      </w:r>
    </w:p>
    <w:p>
      <w:pPr>
        <w:adjustRightInd w:val="0"/>
        <w:snapToGrid w:val="0"/>
        <w:spacing w:line="360" w:lineRule="auto"/>
        <w:ind w:firstLine="480" w:firstLineChars="200"/>
        <w:rPr>
          <w:sz w:val="24"/>
        </w:rPr>
      </w:pPr>
      <w:r>
        <w:rPr>
          <w:sz w:val="24"/>
        </w:rPr>
        <w:t>（6）</w:t>
      </w:r>
      <w:r>
        <w:t>Markov</w:t>
      </w:r>
      <w:r>
        <w:rPr>
          <w:sz w:val="24"/>
        </w:rPr>
        <w:t>链（了解）</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（1）重点与难点：</w:t>
      </w:r>
      <w:r>
        <w:rPr>
          <w:sz w:val="24"/>
        </w:rPr>
        <w:t>时间的复合，交、并、补，条件概率，独立事件，</w:t>
      </w:r>
      <w:r>
        <w:t>Markov</w:t>
      </w:r>
      <w:r>
        <w:rPr>
          <w:sz w:val="24"/>
        </w:rPr>
        <w:t>链</w:t>
      </w:r>
      <w:r>
        <w:rPr>
          <w:color w:val="000000"/>
          <w:sz w:val="24"/>
        </w:rPr>
        <w:t>。</w:t>
      </w:r>
    </w:p>
    <w:p>
      <w:pPr>
        <w:spacing w:line="360" w:lineRule="auto"/>
        <w:ind w:firstLine="480" w:firstLineChars="200"/>
        <w:rPr>
          <w:sz w:val="24"/>
        </w:rPr>
      </w:pPr>
      <w:r>
        <w:rPr>
          <w:sz w:val="24"/>
        </w:rPr>
        <w:t>（2）教</w:t>
      </w:r>
      <w:r>
        <w:rPr>
          <w:color w:val="000000"/>
          <w:sz w:val="24"/>
        </w:rPr>
        <w:t>学方法：启发式互动讲授结合多媒体辅助；适当课堂练习；及时了解学生的作业状况并对共同的问题作及时解答；安排好课后答疑。</w:t>
      </w:r>
    </w:p>
    <w:p>
      <w:pPr>
        <w:spacing w:line="360" w:lineRule="auto"/>
        <w:ind w:firstLine="472" w:firstLineChars="196"/>
        <w:rPr>
          <w:b/>
          <w:sz w:val="24"/>
        </w:rPr>
      </w:pPr>
      <w:r>
        <w:rPr>
          <w:b/>
          <w:sz w:val="24"/>
        </w:rPr>
        <w:t>（四）</w:t>
      </w:r>
      <w:r>
        <w:rPr>
          <w:b/>
          <w:bCs/>
          <w:sz w:val="24"/>
        </w:rPr>
        <w:t>统计（</w:t>
      </w:r>
      <w:r>
        <w:rPr>
          <w:b/>
        </w:rPr>
        <w:t>Statistics</w:t>
      </w:r>
      <w:r>
        <w:rPr>
          <w:b/>
          <w:bCs/>
          <w:sz w:val="24"/>
        </w:rPr>
        <w:t>）</w:t>
      </w:r>
    </w:p>
    <w:p>
      <w:pPr>
        <w:spacing w:line="360" w:lineRule="auto"/>
        <w:ind w:firstLine="480" w:firstLineChars="200"/>
        <w:rPr>
          <w:color w:val="000000"/>
          <w:sz w:val="24"/>
        </w:rPr>
      </w:pPr>
      <w:r>
        <w:rPr>
          <w:color w:val="000000"/>
          <w:sz w:val="24"/>
        </w:rPr>
        <w:t>1.教学内容</w:t>
      </w:r>
    </w:p>
    <w:p>
      <w:pPr>
        <w:adjustRightInd w:val="0"/>
        <w:snapToGrid w:val="0"/>
        <w:spacing w:line="360" w:lineRule="auto"/>
        <w:ind w:left="480" w:hanging="480" w:hangingChars="200"/>
        <w:rPr>
          <w:sz w:val="24"/>
        </w:rPr>
      </w:pPr>
      <w:r>
        <w:rPr>
          <w:sz w:val="24"/>
        </w:rPr>
        <w:t xml:space="preserve">    （1）频率分布（理解）</w:t>
      </w:r>
    </w:p>
    <w:p>
      <w:pPr>
        <w:adjustRightInd w:val="0"/>
        <w:snapToGrid w:val="0"/>
        <w:spacing w:line="360" w:lineRule="auto"/>
        <w:ind w:firstLine="480" w:firstLineChars="200"/>
        <w:rPr>
          <w:sz w:val="24"/>
        </w:rPr>
      </w:pPr>
      <w:r>
        <w:rPr>
          <w:sz w:val="24"/>
        </w:rPr>
        <w:t>（2）集中趋势的刻画（掌握）</w:t>
      </w:r>
    </w:p>
    <w:p>
      <w:pPr>
        <w:adjustRightInd w:val="0"/>
        <w:snapToGrid w:val="0"/>
        <w:spacing w:line="360" w:lineRule="auto"/>
        <w:ind w:firstLine="480" w:firstLineChars="200"/>
        <w:rPr>
          <w:sz w:val="24"/>
        </w:rPr>
      </w:pPr>
      <w:r>
        <w:rPr>
          <w:sz w:val="24"/>
        </w:rPr>
        <w:t>（3）分散刻画：域，方差，标准差（熟练掌握）</w:t>
      </w:r>
    </w:p>
    <w:p>
      <w:pPr>
        <w:adjustRightInd w:val="0"/>
        <w:snapToGrid w:val="0"/>
        <w:spacing w:line="360" w:lineRule="auto"/>
        <w:ind w:firstLine="480" w:firstLineChars="200"/>
        <w:rPr>
          <w:sz w:val="24"/>
        </w:rPr>
      </w:pPr>
      <w:r>
        <w:rPr>
          <w:sz w:val="24"/>
        </w:rPr>
        <w:t>（4）随机变量和离散型随机变量的概率分布（理解）</w:t>
      </w:r>
    </w:p>
    <w:p>
      <w:pPr>
        <w:adjustRightInd w:val="0"/>
        <w:snapToGrid w:val="0"/>
        <w:spacing w:line="360" w:lineRule="auto"/>
        <w:ind w:firstLine="480" w:firstLineChars="200"/>
        <w:rPr>
          <w:sz w:val="24"/>
        </w:rPr>
      </w:pPr>
      <w:r>
        <w:rPr>
          <w:sz w:val="24"/>
        </w:rPr>
        <w:t>（5）随机变量的期望值（熟练掌握）</w:t>
      </w:r>
    </w:p>
    <w:p>
      <w:pPr>
        <w:adjustRightInd w:val="0"/>
        <w:snapToGrid w:val="0"/>
        <w:spacing w:line="360" w:lineRule="auto"/>
        <w:ind w:firstLine="480" w:firstLineChars="200"/>
        <w:rPr>
          <w:sz w:val="24"/>
        </w:rPr>
      </w:pPr>
      <w:r>
        <w:rPr>
          <w:sz w:val="24"/>
        </w:rPr>
        <w:t>（6）伯努利事件和二项分布（理解）</w:t>
      </w:r>
    </w:p>
    <w:p>
      <w:pPr>
        <w:adjustRightInd w:val="0"/>
        <w:snapToGrid w:val="0"/>
        <w:spacing w:line="360" w:lineRule="auto"/>
        <w:ind w:firstLine="480" w:firstLineChars="200"/>
        <w:rPr>
          <w:sz w:val="24"/>
        </w:rPr>
      </w:pPr>
      <w:r>
        <w:rPr>
          <w:sz w:val="24"/>
        </w:rPr>
        <w:t>（7）正态分布（理解）</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（1）重点与难点：</w:t>
      </w:r>
      <w:r>
        <w:rPr>
          <w:sz w:val="24"/>
        </w:rPr>
        <w:t>集中趋势的刻画，方差、标准差，随机变量的期望，随机变量的概率分布，二项分布，正态分布</w:t>
      </w:r>
      <w:r>
        <w:rPr>
          <w:color w:val="000000"/>
          <w:sz w:val="24"/>
        </w:rPr>
        <w:t>。</w:t>
      </w:r>
    </w:p>
    <w:p>
      <w:pPr>
        <w:spacing w:line="360" w:lineRule="auto"/>
        <w:ind w:firstLine="480" w:firstLineChars="200"/>
        <w:rPr>
          <w:color w:val="000000"/>
          <w:sz w:val="24"/>
        </w:rPr>
      </w:pPr>
      <w:r>
        <w:rPr>
          <w:sz w:val="24"/>
        </w:rPr>
        <w:t>（2）教</w:t>
      </w:r>
      <w:r>
        <w:rPr>
          <w:color w:val="000000"/>
          <w:sz w:val="24"/>
        </w:rPr>
        <w:t>学方法：启发式互动讲授结合多媒体辅助；适当课堂练习；及时了解学生的作业状况并对共同的问题作及时解答；安排好课后答疑。</w:t>
      </w:r>
    </w:p>
    <w:p>
      <w:pPr>
        <w:spacing w:line="360" w:lineRule="auto"/>
        <w:ind w:firstLine="472" w:firstLineChars="196"/>
        <w:rPr>
          <w:b/>
          <w:sz w:val="24"/>
        </w:rPr>
      </w:pPr>
      <w:r>
        <w:rPr>
          <w:b/>
          <w:sz w:val="24"/>
        </w:rPr>
        <w:t>（五）</w:t>
      </w:r>
      <w:r>
        <w:rPr>
          <w:b/>
          <w:bCs/>
          <w:sz w:val="24"/>
        </w:rPr>
        <w:t>逻辑（</w:t>
      </w:r>
      <w:r>
        <w:rPr>
          <w:b/>
        </w:rPr>
        <w:t>Logic</w:t>
      </w:r>
      <w:r>
        <w:rPr>
          <w:b/>
          <w:bCs/>
          <w:sz w:val="24"/>
        </w:rPr>
        <w:t>）</w:t>
      </w:r>
    </w:p>
    <w:p>
      <w:pPr>
        <w:spacing w:line="360" w:lineRule="auto"/>
        <w:ind w:firstLine="480" w:firstLineChars="200"/>
        <w:rPr>
          <w:color w:val="000000"/>
          <w:sz w:val="24"/>
        </w:rPr>
      </w:pPr>
      <w:r>
        <w:rPr>
          <w:color w:val="000000"/>
          <w:sz w:val="24"/>
        </w:rPr>
        <w:t>1.教学内容</w:t>
      </w:r>
    </w:p>
    <w:p>
      <w:pPr>
        <w:spacing w:line="360" w:lineRule="auto"/>
        <w:ind w:firstLine="480" w:firstLineChars="200"/>
        <w:rPr>
          <w:color w:val="000000"/>
          <w:sz w:val="24"/>
        </w:rPr>
      </w:pPr>
      <w:r>
        <w:rPr>
          <w:color w:val="000000"/>
          <w:sz w:val="24"/>
        </w:rPr>
        <w:t>（1）</w:t>
      </w:r>
      <w:r>
        <w:rPr>
          <w:sz w:val="24"/>
        </w:rPr>
        <w:t>命题（理解）</w:t>
      </w:r>
    </w:p>
    <w:p>
      <w:pPr>
        <w:spacing w:line="360" w:lineRule="auto"/>
        <w:ind w:firstLine="480" w:firstLineChars="200"/>
        <w:rPr>
          <w:sz w:val="24"/>
        </w:rPr>
      </w:pPr>
      <w:r>
        <w:rPr>
          <w:color w:val="000000"/>
          <w:sz w:val="24"/>
        </w:rPr>
        <w:t>（2）</w:t>
      </w:r>
      <w:r>
        <w:rPr>
          <w:sz w:val="24"/>
        </w:rPr>
        <w:t>条件命题（掌握）</w:t>
      </w:r>
    </w:p>
    <w:p>
      <w:pPr>
        <w:spacing w:line="360" w:lineRule="auto"/>
        <w:ind w:firstLine="480" w:firstLineChars="200"/>
        <w:rPr>
          <w:color w:val="000000"/>
          <w:sz w:val="24"/>
        </w:rPr>
      </w:pPr>
      <w:r>
        <w:rPr>
          <w:color w:val="000000"/>
          <w:sz w:val="24"/>
        </w:rPr>
        <w:t>（3）</w:t>
      </w:r>
      <w:r>
        <w:rPr>
          <w:sz w:val="24"/>
        </w:rPr>
        <w:t>等价命题（熟练掌握）</w:t>
      </w:r>
    </w:p>
    <w:p>
      <w:pPr>
        <w:spacing w:line="360" w:lineRule="auto"/>
        <w:ind w:firstLine="480" w:firstLineChars="200"/>
        <w:rPr>
          <w:sz w:val="24"/>
        </w:rPr>
      </w:pPr>
      <w:r>
        <w:rPr>
          <w:color w:val="000000"/>
          <w:sz w:val="24"/>
        </w:rPr>
        <w:t>（4）</w:t>
      </w:r>
      <w:r>
        <w:rPr>
          <w:sz w:val="24"/>
        </w:rPr>
        <w:t>有效论据（了解）</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（1）重点与难点：</w:t>
      </w:r>
      <w:r>
        <w:rPr>
          <w:sz w:val="24"/>
        </w:rPr>
        <w:t>条件命题，等价命题，有效论据</w:t>
      </w:r>
      <w:r>
        <w:rPr>
          <w:color w:val="000000"/>
          <w:sz w:val="24"/>
        </w:rPr>
        <w:t>。</w:t>
      </w:r>
    </w:p>
    <w:p>
      <w:pPr>
        <w:spacing w:line="360" w:lineRule="auto"/>
        <w:ind w:firstLine="480" w:firstLineChars="200"/>
        <w:rPr>
          <w:color w:val="000000"/>
          <w:sz w:val="24"/>
        </w:rPr>
      </w:pPr>
      <w:r>
        <w:rPr>
          <w:sz w:val="24"/>
        </w:rPr>
        <w:t>（2）教</w:t>
      </w:r>
      <w:r>
        <w:rPr>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教学内容与课程目标的对应关系及学时分配如表所示。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noWrap w:val="0"/>
            <w:vAlign w:val="center"/>
          </w:tcPr>
          <w:p>
            <w:pPr>
              <w:jc w:val="center"/>
              <w:rPr>
                <w:color w:val="000000"/>
                <w:szCs w:val="21"/>
              </w:rPr>
            </w:pPr>
            <w:r>
              <w:rPr>
                <w:color w:val="000000"/>
                <w:szCs w:val="21"/>
              </w:rPr>
              <w:t>序号</w:t>
            </w:r>
          </w:p>
        </w:tc>
        <w:tc>
          <w:tcPr>
            <w:tcW w:w="3476" w:type="dxa"/>
            <w:shd w:val="clear" w:color="auto" w:fill="FFFFFF"/>
            <w:noWrap w:val="0"/>
            <w:vAlign w:val="center"/>
          </w:tcPr>
          <w:p>
            <w:pPr>
              <w:jc w:val="center"/>
              <w:rPr>
                <w:color w:val="000000"/>
                <w:szCs w:val="21"/>
              </w:rPr>
            </w:pPr>
            <w:r>
              <w:rPr>
                <w:color w:val="000000"/>
                <w:szCs w:val="21"/>
              </w:rPr>
              <w:t>教学内容</w:t>
            </w:r>
          </w:p>
        </w:tc>
        <w:tc>
          <w:tcPr>
            <w:tcW w:w="1701" w:type="dxa"/>
            <w:shd w:val="clear" w:color="auto" w:fill="FFFFFF"/>
            <w:noWrap w:val="0"/>
            <w:vAlign w:val="center"/>
          </w:tcPr>
          <w:p>
            <w:pPr>
              <w:jc w:val="center"/>
              <w:rPr>
                <w:color w:val="000000"/>
                <w:szCs w:val="21"/>
              </w:rPr>
            </w:pPr>
            <w:r>
              <w:rPr>
                <w:color w:val="000000"/>
                <w:szCs w:val="21"/>
              </w:rPr>
              <w:t>支撑的课程目标</w:t>
            </w:r>
          </w:p>
        </w:tc>
        <w:tc>
          <w:tcPr>
            <w:tcW w:w="1853" w:type="dxa"/>
            <w:shd w:val="clear" w:color="auto" w:fill="FFFFFF"/>
            <w:noWrap w:val="0"/>
            <w:vAlign w:val="center"/>
          </w:tcPr>
          <w:p>
            <w:pPr>
              <w:jc w:val="center"/>
              <w:rPr>
                <w:color w:val="000000"/>
                <w:szCs w:val="21"/>
              </w:rPr>
            </w:pPr>
            <w:r>
              <w:rPr>
                <w:color w:val="000000"/>
                <w:szCs w:val="21"/>
              </w:rPr>
              <w:t>支撑的毕业要求</w:t>
            </w:r>
          </w:p>
          <w:p>
            <w:pPr>
              <w:jc w:val="center"/>
              <w:rPr>
                <w:color w:val="000000"/>
                <w:szCs w:val="21"/>
              </w:rPr>
            </w:pPr>
            <w:r>
              <w:rPr>
                <w:color w:val="000000"/>
                <w:szCs w:val="21"/>
              </w:rPr>
              <w:t>指标点</w:t>
            </w:r>
          </w:p>
        </w:tc>
        <w:tc>
          <w:tcPr>
            <w:tcW w:w="735" w:type="dxa"/>
            <w:shd w:val="clear" w:color="auto" w:fill="FFFFFF"/>
            <w:noWrap w:val="0"/>
            <w:vAlign w:val="center"/>
          </w:tcPr>
          <w:p>
            <w:pPr>
              <w:jc w:val="center"/>
              <w:rPr>
                <w:color w:val="000000"/>
                <w:szCs w:val="21"/>
              </w:rPr>
            </w:pPr>
            <w:r>
              <w:rPr>
                <w:color w:val="000000"/>
                <w:szCs w:val="21"/>
              </w:rPr>
              <w:t>讲授学时</w:t>
            </w:r>
          </w:p>
        </w:tc>
        <w:tc>
          <w:tcPr>
            <w:tcW w:w="735" w:type="dxa"/>
            <w:shd w:val="clear" w:color="auto" w:fill="FFFFFF"/>
            <w:noWrap w:val="0"/>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szCs w:val="21"/>
              </w:rPr>
              <w:t>1</w:t>
            </w:r>
          </w:p>
        </w:tc>
        <w:tc>
          <w:tcPr>
            <w:tcW w:w="3476" w:type="dxa"/>
            <w:noWrap w:val="0"/>
            <w:vAlign w:val="top"/>
          </w:tcPr>
          <w:p>
            <w:pPr>
              <w:spacing w:line="400" w:lineRule="exact"/>
              <w:jc w:val="center"/>
              <w:rPr>
                <w:szCs w:val="21"/>
              </w:rPr>
            </w:pPr>
            <w:r>
              <w:rPr>
                <w:szCs w:val="21"/>
              </w:rPr>
              <w:t>线性方程组</w:t>
            </w:r>
          </w:p>
        </w:tc>
        <w:tc>
          <w:tcPr>
            <w:tcW w:w="1701" w:type="dxa"/>
            <w:noWrap w:val="0"/>
            <w:vAlign w:val="center"/>
          </w:tcPr>
          <w:p>
            <w:pPr>
              <w:spacing w:line="276" w:lineRule="auto"/>
              <w:jc w:val="center"/>
              <w:rPr>
                <w:szCs w:val="21"/>
              </w:rPr>
            </w:pPr>
            <w:r>
              <w:rPr>
                <w:szCs w:val="21"/>
              </w:rPr>
              <w:t>课程目标1-3</w:t>
            </w:r>
          </w:p>
        </w:tc>
        <w:tc>
          <w:tcPr>
            <w:tcW w:w="1853" w:type="dxa"/>
            <w:noWrap w:val="0"/>
            <w:vAlign w:val="center"/>
          </w:tcPr>
          <w:p>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noWrap w:val="0"/>
            <w:vAlign w:val="center"/>
          </w:tcPr>
          <w:p>
            <w:pPr>
              <w:spacing w:line="400" w:lineRule="exact"/>
              <w:jc w:val="center"/>
              <w:rPr>
                <w:szCs w:val="21"/>
              </w:rPr>
            </w:pPr>
            <w:r>
              <w:rPr>
                <w:szCs w:val="21"/>
              </w:rPr>
              <w:t>9</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szCs w:val="21"/>
              </w:rPr>
              <w:t>2</w:t>
            </w:r>
          </w:p>
        </w:tc>
        <w:tc>
          <w:tcPr>
            <w:tcW w:w="3476" w:type="dxa"/>
            <w:noWrap w:val="0"/>
            <w:vAlign w:val="top"/>
          </w:tcPr>
          <w:p>
            <w:pPr>
              <w:spacing w:line="400" w:lineRule="exact"/>
              <w:jc w:val="center"/>
              <w:rPr>
                <w:szCs w:val="21"/>
              </w:rPr>
            </w:pPr>
            <w:r>
              <w:rPr>
                <w:szCs w:val="21"/>
              </w:rPr>
              <w:t>集合与计数</w:t>
            </w:r>
          </w:p>
        </w:tc>
        <w:tc>
          <w:tcPr>
            <w:tcW w:w="1701" w:type="dxa"/>
            <w:noWrap w:val="0"/>
            <w:vAlign w:val="center"/>
          </w:tcPr>
          <w:p>
            <w:pPr>
              <w:spacing w:line="276" w:lineRule="auto"/>
              <w:jc w:val="center"/>
              <w:rPr>
                <w:szCs w:val="21"/>
              </w:rPr>
            </w:pPr>
            <w:r>
              <w:rPr>
                <w:szCs w:val="21"/>
              </w:rPr>
              <w:t>课程目标1-5</w:t>
            </w:r>
          </w:p>
        </w:tc>
        <w:tc>
          <w:tcPr>
            <w:tcW w:w="1853" w:type="dxa"/>
            <w:noWrap w:val="0"/>
            <w:vAlign w:val="center"/>
          </w:tcPr>
          <w:p>
            <w:pPr>
              <w:jc w:val="cente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noWrap w:val="0"/>
            <w:vAlign w:val="center"/>
          </w:tcPr>
          <w:p>
            <w:pPr>
              <w:spacing w:line="400" w:lineRule="exact"/>
              <w:jc w:val="center"/>
              <w:rPr>
                <w:szCs w:val="21"/>
              </w:rPr>
            </w:pPr>
            <w:r>
              <w:rPr>
                <w:szCs w:val="21"/>
              </w:rPr>
              <w:t>9</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szCs w:val="21"/>
              </w:rPr>
              <w:t>3</w:t>
            </w:r>
          </w:p>
        </w:tc>
        <w:tc>
          <w:tcPr>
            <w:tcW w:w="3476" w:type="dxa"/>
            <w:noWrap w:val="0"/>
            <w:vAlign w:val="top"/>
          </w:tcPr>
          <w:p>
            <w:pPr>
              <w:spacing w:line="400" w:lineRule="exact"/>
              <w:jc w:val="center"/>
              <w:rPr>
                <w:szCs w:val="21"/>
              </w:rPr>
            </w:pPr>
            <w:r>
              <w:rPr>
                <w:szCs w:val="21"/>
              </w:rPr>
              <w:t>概率</w:t>
            </w:r>
          </w:p>
        </w:tc>
        <w:tc>
          <w:tcPr>
            <w:tcW w:w="1701" w:type="dxa"/>
            <w:noWrap w:val="0"/>
            <w:vAlign w:val="center"/>
          </w:tcPr>
          <w:p>
            <w:pPr>
              <w:spacing w:line="276" w:lineRule="auto"/>
              <w:jc w:val="center"/>
              <w:rPr>
                <w:szCs w:val="21"/>
              </w:rPr>
            </w:pPr>
            <w:r>
              <w:rPr>
                <w:szCs w:val="21"/>
              </w:rPr>
              <w:t>课程目标1-5</w:t>
            </w:r>
          </w:p>
        </w:tc>
        <w:tc>
          <w:tcPr>
            <w:tcW w:w="1853" w:type="dxa"/>
            <w:noWrap w:val="0"/>
            <w:vAlign w:val="center"/>
          </w:tcPr>
          <w:p>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noWrap w:val="0"/>
            <w:vAlign w:val="center"/>
          </w:tcPr>
          <w:p>
            <w:pPr>
              <w:spacing w:line="400" w:lineRule="exact"/>
              <w:jc w:val="center"/>
              <w:rPr>
                <w:szCs w:val="21"/>
              </w:rPr>
            </w:pPr>
            <w:r>
              <w:rPr>
                <w:rFonts w:hint="eastAsia"/>
                <w:szCs w:val="21"/>
              </w:rPr>
              <w:t>10</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szCs w:val="21"/>
              </w:rPr>
              <w:t>4</w:t>
            </w:r>
          </w:p>
        </w:tc>
        <w:tc>
          <w:tcPr>
            <w:tcW w:w="3476" w:type="dxa"/>
            <w:noWrap w:val="0"/>
            <w:vAlign w:val="top"/>
          </w:tcPr>
          <w:p>
            <w:pPr>
              <w:spacing w:line="400" w:lineRule="exact"/>
              <w:jc w:val="center"/>
              <w:rPr>
                <w:szCs w:val="21"/>
              </w:rPr>
            </w:pPr>
            <w:r>
              <w:rPr>
                <w:szCs w:val="21"/>
              </w:rPr>
              <w:t>统计</w:t>
            </w:r>
          </w:p>
        </w:tc>
        <w:tc>
          <w:tcPr>
            <w:tcW w:w="1701" w:type="dxa"/>
            <w:noWrap w:val="0"/>
            <w:vAlign w:val="center"/>
          </w:tcPr>
          <w:p>
            <w:pPr>
              <w:spacing w:line="276" w:lineRule="auto"/>
              <w:jc w:val="center"/>
              <w:rPr>
                <w:szCs w:val="21"/>
              </w:rPr>
            </w:pPr>
            <w:r>
              <w:rPr>
                <w:szCs w:val="21"/>
              </w:rPr>
              <w:t>课程目标1-3</w:t>
            </w:r>
          </w:p>
        </w:tc>
        <w:tc>
          <w:tcPr>
            <w:tcW w:w="1853" w:type="dxa"/>
            <w:noWrap w:val="0"/>
            <w:vAlign w:val="center"/>
          </w:tcPr>
          <w:p>
            <w:pPr>
              <w:jc w:val="cente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noWrap w:val="0"/>
            <w:vAlign w:val="center"/>
          </w:tcPr>
          <w:p>
            <w:pPr>
              <w:spacing w:line="400" w:lineRule="exact"/>
              <w:jc w:val="center"/>
              <w:rPr>
                <w:szCs w:val="21"/>
              </w:rPr>
            </w:pPr>
            <w:r>
              <w:rPr>
                <w:rFonts w:hint="eastAsia"/>
                <w:szCs w:val="21"/>
              </w:rPr>
              <w:t>10</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noWrap w:val="0"/>
            <w:vAlign w:val="center"/>
          </w:tcPr>
          <w:p>
            <w:pPr>
              <w:jc w:val="center"/>
              <w:rPr>
                <w:szCs w:val="21"/>
              </w:rPr>
            </w:pPr>
            <w:r>
              <w:rPr>
                <w:szCs w:val="21"/>
              </w:rPr>
              <w:t>5</w:t>
            </w:r>
          </w:p>
        </w:tc>
        <w:tc>
          <w:tcPr>
            <w:tcW w:w="3476" w:type="dxa"/>
            <w:noWrap w:val="0"/>
            <w:vAlign w:val="top"/>
          </w:tcPr>
          <w:p>
            <w:pPr>
              <w:spacing w:line="400" w:lineRule="exact"/>
              <w:jc w:val="center"/>
              <w:rPr>
                <w:szCs w:val="21"/>
              </w:rPr>
            </w:pPr>
            <w:r>
              <w:rPr>
                <w:szCs w:val="21"/>
              </w:rPr>
              <w:t>逻辑</w:t>
            </w:r>
          </w:p>
        </w:tc>
        <w:tc>
          <w:tcPr>
            <w:tcW w:w="1701" w:type="dxa"/>
            <w:noWrap w:val="0"/>
            <w:vAlign w:val="center"/>
          </w:tcPr>
          <w:p>
            <w:pPr>
              <w:spacing w:line="276" w:lineRule="auto"/>
              <w:jc w:val="center"/>
              <w:rPr>
                <w:szCs w:val="21"/>
              </w:rPr>
            </w:pPr>
            <w:r>
              <w:rPr>
                <w:szCs w:val="21"/>
              </w:rPr>
              <w:t>课程目标1-5</w:t>
            </w:r>
          </w:p>
        </w:tc>
        <w:tc>
          <w:tcPr>
            <w:tcW w:w="1853" w:type="dxa"/>
            <w:noWrap w:val="0"/>
            <w:vAlign w:val="center"/>
          </w:tcPr>
          <w:p>
            <w:pPr>
              <w:jc w:val="center"/>
              <w:rPr>
                <w:szCs w:val="21"/>
              </w:rPr>
            </w:pPr>
            <w:r>
              <w:rPr>
                <w:rFonts w:hint="eastAsia"/>
                <w:szCs w:val="21"/>
              </w:rPr>
              <w:t>1</w:t>
            </w:r>
            <w:r>
              <w:rPr>
                <w:szCs w:val="21"/>
              </w:rPr>
              <w:t>-1</w:t>
            </w:r>
            <w:r>
              <w:rPr>
                <w:color w:val="000000"/>
                <w:szCs w:val="21"/>
              </w:rPr>
              <w:t>、</w:t>
            </w:r>
            <w:r>
              <w:rPr>
                <w:rFonts w:hint="eastAsia"/>
                <w:szCs w:val="21"/>
              </w:rPr>
              <w:t>2</w:t>
            </w:r>
            <w:r>
              <w:rPr>
                <w:szCs w:val="21"/>
              </w:rPr>
              <w:t>-2</w:t>
            </w:r>
          </w:p>
        </w:tc>
        <w:tc>
          <w:tcPr>
            <w:tcW w:w="735" w:type="dxa"/>
            <w:noWrap w:val="0"/>
            <w:vAlign w:val="center"/>
          </w:tcPr>
          <w:p>
            <w:pPr>
              <w:spacing w:line="400" w:lineRule="exact"/>
              <w:jc w:val="center"/>
              <w:rPr>
                <w:szCs w:val="21"/>
              </w:rPr>
            </w:pPr>
            <w:r>
              <w:rPr>
                <w:rFonts w:hint="eastAsia"/>
                <w:szCs w:val="21"/>
              </w:rPr>
              <w:t>10</w:t>
            </w:r>
          </w:p>
        </w:tc>
        <w:tc>
          <w:tcPr>
            <w:tcW w:w="73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noWrap w:val="0"/>
            <w:vAlign w:val="center"/>
          </w:tcPr>
          <w:p>
            <w:pPr>
              <w:jc w:val="center"/>
              <w:rPr>
                <w:szCs w:val="21"/>
              </w:rPr>
            </w:pPr>
            <w:r>
              <w:rPr>
                <w:szCs w:val="21"/>
              </w:rPr>
              <w:t>合计</w:t>
            </w:r>
          </w:p>
        </w:tc>
        <w:tc>
          <w:tcPr>
            <w:tcW w:w="735" w:type="dxa"/>
            <w:noWrap w:val="0"/>
            <w:vAlign w:val="center"/>
          </w:tcPr>
          <w:p>
            <w:pPr>
              <w:jc w:val="center"/>
              <w:rPr>
                <w:szCs w:val="21"/>
              </w:rPr>
            </w:pPr>
            <w:r>
              <w:rPr>
                <w:szCs w:val="21"/>
              </w:rPr>
              <w:t>4</w:t>
            </w:r>
            <w:r>
              <w:rPr>
                <w:rFonts w:hint="eastAsia"/>
                <w:szCs w:val="21"/>
              </w:rPr>
              <w:t>8</w:t>
            </w:r>
          </w:p>
        </w:tc>
        <w:tc>
          <w:tcPr>
            <w:tcW w:w="735" w:type="dxa"/>
            <w:noWrap w:val="0"/>
            <w:vAlign w:val="center"/>
          </w:tcPr>
          <w:p>
            <w:pPr>
              <w:jc w:val="center"/>
              <w:rPr>
                <w:szCs w:val="21"/>
              </w:rPr>
            </w:pPr>
          </w:p>
        </w:tc>
      </w:tr>
    </w:tbl>
    <w:p>
      <w:pPr>
        <w:spacing w:line="360" w:lineRule="auto"/>
        <w:ind w:firstLine="562" w:firstLineChars="200"/>
        <w:rPr>
          <w:b/>
          <w:sz w:val="28"/>
          <w:szCs w:val="28"/>
        </w:rPr>
      </w:pPr>
      <w:r>
        <w:rPr>
          <w:b/>
          <w:sz w:val="28"/>
          <w:szCs w:val="28"/>
        </w:rPr>
        <w:t>四、课程实施</w:t>
      </w:r>
    </w:p>
    <w:p>
      <w:pPr>
        <w:spacing w:line="360" w:lineRule="auto"/>
        <w:ind w:firstLine="480" w:firstLineChars="200"/>
        <w:rPr>
          <w:sz w:val="24"/>
        </w:rPr>
      </w:pPr>
      <w:r>
        <w:rPr>
          <w:sz w:val="24"/>
        </w:rPr>
        <w:t>主要教学环节质量要求如表所示。</w:t>
      </w:r>
    </w:p>
    <w:p>
      <w:pPr>
        <w:spacing w:line="360" w:lineRule="auto"/>
        <w:ind w:firstLine="480" w:firstLineChars="200"/>
        <w:rPr>
          <w:sz w:val="24"/>
        </w:rPr>
      </w:pPr>
    </w:p>
    <w:tbl>
      <w:tblPr>
        <w:tblStyle w:val="9"/>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szCs w:val="21"/>
              </w:rPr>
            </w:pPr>
            <w:r>
              <w:rPr>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1</w:t>
            </w:r>
          </w:p>
        </w:tc>
        <w:tc>
          <w:tcPr>
            <w:tcW w:w="1691" w:type="dxa"/>
            <w:noWrap w:val="0"/>
            <w:tcMar>
              <w:left w:w="28" w:type="dxa"/>
              <w:right w:w="28" w:type="dxa"/>
            </w:tcMar>
            <w:vAlign w:val="center"/>
          </w:tcPr>
          <w:p>
            <w:pPr>
              <w:jc w:val="center"/>
              <w:rPr>
                <w:szCs w:val="21"/>
              </w:rPr>
            </w:pPr>
            <w:r>
              <w:rPr>
                <w:szCs w:val="21"/>
              </w:rPr>
              <w:t>备课</w:t>
            </w:r>
          </w:p>
        </w:tc>
        <w:tc>
          <w:tcPr>
            <w:tcW w:w="6773" w:type="dxa"/>
            <w:tcBorders>
              <w:right w:val="single" w:color="auto" w:sz="8" w:space="0"/>
            </w:tcBorders>
            <w:noWrap w:val="0"/>
            <w:vAlign w:val="center"/>
          </w:tcPr>
          <w:p>
            <w:pPr>
              <w:spacing w:line="276" w:lineRule="auto"/>
              <w:rPr>
                <w:szCs w:val="21"/>
              </w:rPr>
            </w:pPr>
            <w:r>
              <w:rPr>
                <w:szCs w:val="21"/>
              </w:rPr>
              <w:t>（1）掌握本课程教学大纲内容，严格按照教学大纲要求进行本课程教学内容的组织；</w:t>
            </w:r>
          </w:p>
          <w:p>
            <w:pPr>
              <w:spacing w:line="276" w:lineRule="auto"/>
              <w:rPr>
                <w:szCs w:val="21"/>
              </w:rPr>
            </w:pPr>
            <w:r>
              <w:rPr>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 xml:space="preserve">（3）结合课程特点，适度运用多媒体教学手段讲授部分教学内容； </w:t>
            </w:r>
          </w:p>
          <w:p>
            <w:pPr>
              <w:spacing w:line="276" w:lineRule="auto"/>
              <w:rPr>
                <w:sz w:val="24"/>
              </w:rPr>
            </w:pPr>
            <w:r>
              <w:rPr>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2</w:t>
            </w:r>
          </w:p>
        </w:tc>
        <w:tc>
          <w:tcPr>
            <w:tcW w:w="1691" w:type="dxa"/>
            <w:noWrap w:val="0"/>
            <w:tcMar>
              <w:left w:w="28" w:type="dxa"/>
              <w:right w:w="28" w:type="dxa"/>
            </w:tcMar>
            <w:vAlign w:val="center"/>
          </w:tcPr>
          <w:p>
            <w:pPr>
              <w:jc w:val="center"/>
              <w:rPr>
                <w:szCs w:val="21"/>
              </w:rPr>
            </w:pPr>
            <w:r>
              <w:rPr>
                <w:szCs w:val="21"/>
              </w:rPr>
              <w:t>讲授</w:t>
            </w:r>
          </w:p>
        </w:tc>
        <w:tc>
          <w:tcPr>
            <w:tcW w:w="6773" w:type="dxa"/>
            <w:tcBorders>
              <w:right w:val="single" w:color="auto" w:sz="8" w:space="0"/>
            </w:tcBorders>
            <w:noWrap w:val="0"/>
            <w:vAlign w:val="center"/>
          </w:tcPr>
          <w:p>
            <w:pPr>
              <w:spacing w:line="276" w:lineRule="auto"/>
              <w:rPr>
                <w:szCs w:val="21"/>
              </w:rPr>
            </w:pPr>
            <w:r>
              <w:rPr>
                <w:szCs w:val="21"/>
              </w:rPr>
              <w:t>（1）要点准确，推理正确，条理清晰，重点突出，理论联系实际，熟练地解答和讲解例题。</w:t>
            </w:r>
          </w:p>
          <w:p>
            <w:pPr>
              <w:spacing w:line="276" w:lineRule="auto"/>
              <w:rPr>
                <w:szCs w:val="21"/>
              </w:rPr>
            </w:pPr>
            <w:r>
              <w:rPr>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szCs w:val="21"/>
              </w:rPr>
            </w:pPr>
            <w:r>
              <w:rPr>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3</w:t>
            </w:r>
          </w:p>
        </w:tc>
        <w:tc>
          <w:tcPr>
            <w:tcW w:w="1691" w:type="dxa"/>
            <w:noWrap w:val="0"/>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noWrap w:val="0"/>
            <w:vAlign w:val="center"/>
          </w:tcPr>
          <w:p>
            <w:pPr>
              <w:spacing w:line="276" w:lineRule="auto"/>
              <w:rPr>
                <w:szCs w:val="21"/>
              </w:rPr>
            </w:pPr>
            <w:r>
              <w:rPr>
                <w:szCs w:val="21"/>
              </w:rPr>
              <w:t>学生必须完成一定数量的作业题，是本课程教学的基本要求，是实现人才培养目标的必要手段。</w:t>
            </w:r>
          </w:p>
          <w:p>
            <w:pPr>
              <w:spacing w:line="276" w:lineRule="auto"/>
              <w:rPr>
                <w:szCs w:val="21"/>
              </w:rPr>
            </w:pPr>
            <w:r>
              <w:rPr>
                <w:szCs w:val="21"/>
              </w:rPr>
              <w:t>学生完成的作业必须达到以下基本要求：</w:t>
            </w:r>
          </w:p>
          <w:p>
            <w:pPr>
              <w:spacing w:line="276" w:lineRule="auto"/>
              <w:rPr>
                <w:szCs w:val="21"/>
              </w:rPr>
            </w:pPr>
            <w:r>
              <w:rPr>
                <w:szCs w:val="21"/>
              </w:rPr>
              <w:t>（1）按时按量完成作业，不缺交，不抄袭；</w:t>
            </w:r>
          </w:p>
          <w:p>
            <w:pPr>
              <w:spacing w:line="276" w:lineRule="auto"/>
              <w:rPr>
                <w:szCs w:val="21"/>
              </w:rPr>
            </w:pPr>
            <w:r>
              <w:rPr>
                <w:szCs w:val="21"/>
              </w:rPr>
              <w:t>（2）作业本规范</w:t>
            </w:r>
            <w:r>
              <w:rPr>
                <w:rFonts w:hint="eastAsia"/>
                <w:szCs w:val="21"/>
              </w:rPr>
              <w:t>，</w:t>
            </w:r>
            <w:r>
              <w:rPr>
                <w:szCs w:val="21"/>
              </w:rPr>
              <w:t>书写清晰；</w:t>
            </w:r>
          </w:p>
          <w:p>
            <w:pPr>
              <w:spacing w:line="276" w:lineRule="auto"/>
              <w:rPr>
                <w:szCs w:val="21"/>
              </w:rPr>
            </w:pPr>
            <w:r>
              <w:rPr>
                <w:szCs w:val="21"/>
              </w:rPr>
              <w:t>（3）解题方法和步骤正确。</w:t>
            </w:r>
          </w:p>
          <w:p>
            <w:pPr>
              <w:spacing w:line="276" w:lineRule="auto"/>
              <w:rPr>
                <w:szCs w:val="21"/>
              </w:rPr>
            </w:pPr>
            <w:r>
              <w:rPr>
                <w:szCs w:val="21"/>
              </w:rPr>
              <w:t>教师批改或讲评作业要求如下：</w:t>
            </w:r>
          </w:p>
          <w:p>
            <w:pPr>
              <w:spacing w:line="276" w:lineRule="auto"/>
              <w:rPr>
                <w:szCs w:val="21"/>
              </w:rPr>
            </w:pPr>
            <w:r>
              <w:rPr>
                <w:szCs w:val="21"/>
              </w:rPr>
              <w:t>（1）学生的作业要全批全改，并按时批改、讲评学生每次交来的作业；</w:t>
            </w:r>
          </w:p>
          <w:p>
            <w:pPr>
              <w:spacing w:line="276" w:lineRule="auto"/>
              <w:rPr>
                <w:szCs w:val="21"/>
              </w:rPr>
            </w:pPr>
            <w:r>
              <w:rPr>
                <w:szCs w:val="21"/>
              </w:rPr>
              <w:t>（2）教师批改或讲评作业要认真、细致，每次批改或讲评作业后，按百分制评定成绩，并写明日期；</w:t>
            </w:r>
          </w:p>
          <w:p>
            <w:pPr>
              <w:rPr>
                <w:szCs w:val="21"/>
              </w:rPr>
            </w:pPr>
            <w:r>
              <w:rPr>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4</w:t>
            </w:r>
          </w:p>
        </w:tc>
        <w:tc>
          <w:tcPr>
            <w:tcW w:w="1691" w:type="dxa"/>
            <w:noWrap w:val="0"/>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noWrap w:val="0"/>
            <w:vAlign w:val="center"/>
          </w:tcPr>
          <w:p>
            <w:pPr>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szCs w:val="21"/>
              </w:rPr>
            </w:pPr>
            <w:r>
              <w:rPr>
                <w:szCs w:val="21"/>
              </w:rPr>
              <w:t>5</w:t>
            </w:r>
          </w:p>
        </w:tc>
        <w:tc>
          <w:tcPr>
            <w:tcW w:w="1691" w:type="dxa"/>
            <w:noWrap w:val="0"/>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noWrap w:val="0"/>
            <w:vAlign w:val="center"/>
          </w:tcPr>
          <w:p>
            <w:r>
              <w:t>本课程考核的方式：考试。考试试卷采取抽卷形式，统一安排监考。总评成绩的评定见课程评分方案。有下列情况之一者，总评成绩为不及格：</w:t>
            </w:r>
          </w:p>
          <w:p>
            <w:r>
              <w:rPr>
                <w:szCs w:val="21"/>
              </w:rPr>
              <w:t>（1）</w:t>
            </w:r>
            <w:r>
              <w:t>缺交作业次数达1/3以上者；</w:t>
            </w:r>
          </w:p>
          <w:p>
            <w:r>
              <w:rPr>
                <w:szCs w:val="21"/>
              </w:rPr>
              <w:t>（2）</w:t>
            </w:r>
            <w:r>
              <w:t>缺课次数达本学期总授课学时的1/3以上者；</w:t>
            </w:r>
          </w:p>
          <w:p>
            <w:pPr>
              <w:rPr>
                <w:szCs w:val="21"/>
              </w:rPr>
            </w:pPr>
            <w:r>
              <w:rPr>
                <w:szCs w:val="21"/>
              </w:rPr>
              <w:t>（3）</w:t>
            </w:r>
            <w:r>
              <w:t>存在课程目标小于0.6。</w:t>
            </w:r>
          </w:p>
        </w:tc>
      </w:tr>
    </w:tbl>
    <w:p>
      <w:pPr>
        <w:spacing w:line="360" w:lineRule="auto"/>
        <w:ind w:firstLine="562" w:firstLineChars="200"/>
        <w:rPr>
          <w:b/>
          <w:sz w:val="28"/>
          <w:szCs w:val="28"/>
        </w:rPr>
      </w:pPr>
      <w:r>
        <w:rPr>
          <w:rFonts w:hint="eastAsia"/>
          <w:b/>
          <w:sz w:val="28"/>
          <w:szCs w:val="28"/>
        </w:rPr>
        <w:t>五</w:t>
      </w:r>
      <w:r>
        <w:rPr>
          <w:b/>
          <w:sz w:val="28"/>
          <w:szCs w:val="28"/>
        </w:rPr>
        <w:t>、课程考核</w:t>
      </w:r>
    </w:p>
    <w:p>
      <w:pPr>
        <w:spacing w:line="360" w:lineRule="auto"/>
        <w:ind w:firstLine="480" w:firstLineChars="200"/>
        <w:rPr>
          <w:sz w:val="24"/>
        </w:rPr>
      </w:pPr>
      <w:r>
        <w:rPr>
          <w:sz w:val="24"/>
        </w:rPr>
        <w:t>（一）课程考核包括期末考试、平时及作业考核等，期末考试采用闭卷考试方式。</w:t>
      </w:r>
    </w:p>
    <w:p>
      <w:pPr>
        <w:spacing w:line="360" w:lineRule="auto"/>
        <w:ind w:firstLine="480" w:firstLineChars="200"/>
        <w:rPr>
          <w:sz w:val="24"/>
        </w:rPr>
      </w:pPr>
      <w:r>
        <w:rPr>
          <w:sz w:val="24"/>
        </w:rPr>
        <w:t>（二）课程总评成绩=平时成绩×30 % +期末考试成绩×70 %。具体内容和比例如表所示。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noWrap w:val="0"/>
            <w:vAlign w:val="center"/>
          </w:tcPr>
          <w:p>
            <w:pPr>
              <w:pStyle w:val="14"/>
              <w:jc w:val="center"/>
              <w:rPr>
                <w:rFonts w:eastAsia="宋体"/>
              </w:rPr>
            </w:pPr>
            <w:r>
              <w:rPr>
                <w:rFonts w:eastAsia="宋体"/>
              </w:rPr>
              <w:t>考核/评价环节</w:t>
            </w:r>
          </w:p>
        </w:tc>
        <w:tc>
          <w:tcPr>
            <w:tcW w:w="808" w:type="dxa"/>
            <w:shd w:val="clear" w:color="auto" w:fill="FFFFFF"/>
            <w:noWrap w:val="0"/>
            <w:vAlign w:val="center"/>
          </w:tcPr>
          <w:p>
            <w:pPr>
              <w:pStyle w:val="14"/>
              <w:jc w:val="center"/>
              <w:rPr>
                <w:rFonts w:eastAsia="宋体"/>
              </w:rPr>
            </w:pPr>
            <w:r>
              <w:rPr>
                <w:rFonts w:eastAsia="宋体"/>
              </w:rPr>
              <w:t>权重</w:t>
            </w:r>
          </w:p>
        </w:tc>
        <w:tc>
          <w:tcPr>
            <w:tcW w:w="4410" w:type="dxa"/>
            <w:shd w:val="clear" w:color="auto" w:fill="FFFFFF"/>
            <w:noWrap w:val="0"/>
            <w:vAlign w:val="center"/>
          </w:tcPr>
          <w:p>
            <w:pPr>
              <w:pStyle w:val="14"/>
              <w:jc w:val="center"/>
              <w:rPr>
                <w:rFonts w:eastAsia="宋体"/>
              </w:rPr>
            </w:pPr>
            <w:r>
              <w:rPr>
                <w:rFonts w:eastAsia="宋体"/>
              </w:rPr>
              <w:t>考核/评价细则</w:t>
            </w:r>
          </w:p>
        </w:tc>
        <w:tc>
          <w:tcPr>
            <w:tcW w:w="1470" w:type="dxa"/>
            <w:shd w:val="clear" w:color="auto" w:fill="FFFFFF"/>
            <w:noWrap w:val="0"/>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044" w:type="dxa"/>
            <w:vMerge w:val="restart"/>
            <w:noWrap w:val="0"/>
            <w:tcMar>
              <w:left w:w="57" w:type="dxa"/>
              <w:right w:w="57" w:type="dxa"/>
            </w:tcMar>
            <w:vAlign w:val="center"/>
          </w:tcPr>
          <w:p>
            <w:pPr>
              <w:pStyle w:val="14"/>
              <w:jc w:val="center"/>
              <w:rPr>
                <w:rFonts w:eastAsia="宋体"/>
              </w:rPr>
            </w:pPr>
            <w:r>
              <w:rPr>
                <w:rFonts w:eastAsia="宋体"/>
              </w:rPr>
              <w:t>平时成绩</w:t>
            </w:r>
          </w:p>
        </w:tc>
        <w:tc>
          <w:tcPr>
            <w:tcW w:w="1565" w:type="dxa"/>
            <w:noWrap w:val="0"/>
            <w:vAlign w:val="center"/>
          </w:tcPr>
          <w:p>
            <w:pPr>
              <w:pStyle w:val="14"/>
              <w:jc w:val="center"/>
              <w:rPr>
                <w:rFonts w:eastAsia="宋体"/>
              </w:rPr>
            </w:pPr>
            <w:r>
              <w:rPr>
                <w:rFonts w:eastAsia="宋体"/>
              </w:rPr>
              <w:t>出勤情况</w:t>
            </w:r>
          </w:p>
        </w:tc>
        <w:tc>
          <w:tcPr>
            <w:tcW w:w="808" w:type="dxa"/>
            <w:vMerge w:val="restart"/>
            <w:noWrap w:val="0"/>
            <w:vAlign w:val="center"/>
          </w:tcPr>
          <w:p>
            <w:pPr>
              <w:pStyle w:val="14"/>
              <w:jc w:val="center"/>
              <w:rPr>
                <w:rFonts w:eastAsia="宋体"/>
              </w:rPr>
            </w:pPr>
            <w:r>
              <w:rPr>
                <w:rFonts w:eastAsia="宋体"/>
              </w:rPr>
              <w:t>30%</w:t>
            </w:r>
          </w:p>
        </w:tc>
        <w:tc>
          <w:tcPr>
            <w:tcW w:w="4410" w:type="dxa"/>
            <w:noWrap w:val="0"/>
            <w:vAlign w:val="center"/>
          </w:tcPr>
          <w:p>
            <w:pPr>
              <w:spacing w:line="276" w:lineRule="auto"/>
              <w:jc w:val="left"/>
            </w:pPr>
            <w:r>
              <w:t>课堂不定期点名，考核能否按时到勤，三次考勤未到平时成绩扣十分。</w:t>
            </w:r>
          </w:p>
        </w:tc>
        <w:tc>
          <w:tcPr>
            <w:tcW w:w="1470" w:type="dxa"/>
            <w:vMerge w:val="restart"/>
            <w:noWrap w:val="0"/>
            <w:vAlign w:val="center"/>
          </w:tcPr>
          <w:p>
            <w:pPr>
              <w:pStyle w:val="14"/>
              <w:jc w:val="center"/>
              <w:rPr>
                <w:rFonts w:eastAsia="宋体"/>
              </w:rPr>
            </w:pPr>
            <w:r>
              <w:rPr>
                <w:rFonts w:eastAsia="宋体"/>
                <w:color w:val="000000"/>
                <w:szCs w:val="21"/>
              </w:rPr>
              <w:t xml:space="preserve"> </w:t>
            </w:r>
            <w:r>
              <w:rPr>
                <w:szCs w:val="21"/>
              </w:rPr>
              <w:t>1-1</w:t>
            </w:r>
            <w:r>
              <w:rPr>
                <w:color w:val="000000"/>
                <w:szCs w:val="21"/>
              </w:rPr>
              <w:t>、</w:t>
            </w:r>
            <w:r>
              <w:rPr>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44" w:type="dxa"/>
            <w:vMerge w:val="continue"/>
            <w:noWrap w:val="0"/>
            <w:tcMar>
              <w:left w:w="57" w:type="dxa"/>
              <w:right w:w="57" w:type="dxa"/>
            </w:tcMar>
            <w:vAlign w:val="center"/>
          </w:tcPr>
          <w:p>
            <w:pPr>
              <w:pStyle w:val="14"/>
              <w:jc w:val="center"/>
              <w:rPr>
                <w:rFonts w:eastAsia="宋体"/>
              </w:rPr>
            </w:pPr>
          </w:p>
        </w:tc>
        <w:tc>
          <w:tcPr>
            <w:tcW w:w="1565" w:type="dxa"/>
            <w:noWrap w:val="0"/>
            <w:vAlign w:val="center"/>
          </w:tcPr>
          <w:p>
            <w:pPr>
              <w:pStyle w:val="14"/>
              <w:jc w:val="center"/>
              <w:rPr>
                <w:rFonts w:eastAsia="宋体"/>
              </w:rPr>
            </w:pPr>
            <w:r>
              <w:rPr>
                <w:rFonts w:eastAsia="宋体"/>
              </w:rPr>
              <w:t>平时作业</w:t>
            </w:r>
          </w:p>
        </w:tc>
        <w:tc>
          <w:tcPr>
            <w:tcW w:w="808" w:type="dxa"/>
            <w:vMerge w:val="continue"/>
            <w:noWrap w:val="0"/>
            <w:vAlign w:val="center"/>
          </w:tcPr>
          <w:p>
            <w:pPr>
              <w:pStyle w:val="14"/>
              <w:jc w:val="center"/>
              <w:rPr>
                <w:rFonts w:eastAsia="宋体"/>
              </w:rPr>
            </w:pPr>
          </w:p>
        </w:tc>
        <w:tc>
          <w:tcPr>
            <w:tcW w:w="4410" w:type="dxa"/>
            <w:noWrap w:val="0"/>
            <w:vAlign w:val="center"/>
          </w:tcPr>
          <w:p>
            <w:pPr>
              <w:spacing w:line="276" w:lineRule="auto"/>
              <w:jc w:val="left"/>
            </w:pPr>
            <w:r>
              <w:t>定期布置习题，考核学生对所学知识点的复习、理解和掌握度。对每次作业完成情况做记录并百分制打分，计算全部作业的平均成绩（占100%）。</w:t>
            </w:r>
          </w:p>
        </w:tc>
        <w:tc>
          <w:tcPr>
            <w:tcW w:w="1470" w:type="dxa"/>
            <w:vMerge w:val="continue"/>
            <w:noWrap w:val="0"/>
            <w:vAlign w:val="center"/>
          </w:tcPr>
          <w:p>
            <w:pPr>
              <w:pStyle w:val="14"/>
              <w:jc w:val="cente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14"/>
              <w:jc w:val="center"/>
              <w:rPr>
                <w:rFonts w:eastAsia="宋体"/>
                <w:color w:val="FF0000"/>
              </w:rPr>
            </w:pPr>
            <w:r>
              <w:rPr>
                <w:rFonts w:eastAsia="宋体"/>
              </w:rPr>
              <w:t>期末考试成绩</w:t>
            </w:r>
          </w:p>
        </w:tc>
        <w:tc>
          <w:tcPr>
            <w:tcW w:w="1565" w:type="dxa"/>
            <w:noWrap w:val="0"/>
            <w:vAlign w:val="center"/>
          </w:tcPr>
          <w:p>
            <w:pPr>
              <w:pStyle w:val="14"/>
              <w:jc w:val="center"/>
              <w:rPr>
                <w:rFonts w:eastAsia="宋体"/>
              </w:rPr>
            </w:pPr>
            <w:r>
              <w:rPr>
                <w:rFonts w:eastAsia="宋体"/>
              </w:rPr>
              <w:t>试卷考试</w:t>
            </w:r>
          </w:p>
        </w:tc>
        <w:tc>
          <w:tcPr>
            <w:tcW w:w="808" w:type="dxa"/>
            <w:noWrap w:val="0"/>
            <w:vAlign w:val="center"/>
          </w:tcPr>
          <w:p>
            <w:pPr>
              <w:pStyle w:val="14"/>
              <w:jc w:val="center"/>
              <w:rPr>
                <w:rFonts w:eastAsia="宋体"/>
              </w:rPr>
            </w:pPr>
            <w:r>
              <w:rPr>
                <w:rFonts w:eastAsia="宋体"/>
              </w:rPr>
              <w:t>70 %</w:t>
            </w:r>
          </w:p>
        </w:tc>
        <w:tc>
          <w:tcPr>
            <w:tcW w:w="4410" w:type="dxa"/>
            <w:noWrap w:val="0"/>
            <w:vAlign w:val="center"/>
          </w:tcPr>
          <w:p>
            <w:pPr>
              <w:spacing w:line="276" w:lineRule="auto"/>
              <w:jc w:val="left"/>
            </w:pPr>
            <w:r>
              <w:t>试卷题型包括填空题、计算题、解答题等</w:t>
            </w:r>
          </w:p>
        </w:tc>
        <w:tc>
          <w:tcPr>
            <w:tcW w:w="1470" w:type="dxa"/>
            <w:noWrap w:val="0"/>
            <w:vAlign w:val="center"/>
          </w:tcPr>
          <w:p>
            <w:pPr>
              <w:pStyle w:val="14"/>
              <w:jc w:val="center"/>
              <w:rPr>
                <w:rFonts w:eastAsia="宋体"/>
              </w:rPr>
            </w:pPr>
            <w:r>
              <w:rPr>
                <w:szCs w:val="21"/>
              </w:rPr>
              <w:t>1-1</w:t>
            </w:r>
            <w:r>
              <w:rPr>
                <w:color w:val="000000"/>
                <w:szCs w:val="21"/>
              </w:rPr>
              <w:t>、</w:t>
            </w:r>
            <w:r>
              <w:rPr>
                <w:szCs w:val="21"/>
              </w:rPr>
              <w:t>2-2</w:t>
            </w:r>
            <w:r>
              <w:rPr>
                <w:rFonts w:eastAsia="宋体"/>
                <w:color w:val="000000"/>
                <w:szCs w:val="21"/>
              </w:rPr>
              <w:t xml:space="preserve"> </w:t>
            </w:r>
          </w:p>
        </w:tc>
      </w:tr>
    </w:tbl>
    <w:p>
      <w:pPr>
        <w:spacing w:line="360" w:lineRule="auto"/>
        <w:ind w:firstLine="562" w:firstLineChars="200"/>
        <w:rPr>
          <w:b/>
          <w:sz w:val="28"/>
          <w:szCs w:val="28"/>
        </w:rPr>
      </w:pPr>
      <w:r>
        <w:rPr>
          <w:rFonts w:hint="eastAsia"/>
          <w:b/>
          <w:sz w:val="28"/>
          <w:szCs w:val="28"/>
        </w:rPr>
        <w:t>六</w:t>
      </w:r>
      <w:r>
        <w:rPr>
          <w:b/>
          <w:sz w:val="28"/>
          <w:szCs w:val="28"/>
        </w:rPr>
        <w:t>、有关说明</w:t>
      </w:r>
    </w:p>
    <w:p>
      <w:pPr>
        <w:spacing w:line="360" w:lineRule="auto"/>
        <w:ind w:firstLine="482" w:firstLineChars="200"/>
        <w:rPr>
          <w:b/>
          <w:color w:val="000000"/>
          <w:sz w:val="24"/>
        </w:rPr>
      </w:pPr>
      <w:r>
        <w:rPr>
          <w:b/>
          <w:color w:val="000000"/>
          <w:sz w:val="24"/>
        </w:rPr>
        <w:t>（一）持续改进</w:t>
      </w:r>
    </w:p>
    <w:p>
      <w:pPr>
        <w:spacing w:line="360" w:lineRule="auto"/>
        <w:ind w:firstLine="480" w:firstLineChars="200"/>
        <w:rPr>
          <w:color w:val="000000"/>
          <w:sz w:val="24"/>
        </w:rPr>
      </w:pPr>
      <w:r>
        <w:rPr>
          <w:color w:val="000000"/>
          <w:sz w:val="24"/>
        </w:rPr>
        <w:t>1. 提倡改革教学方法，强调应用现代化教学手段，如课件、互联网视屏教学和网络答疑等。</w:t>
      </w:r>
    </w:p>
    <w:p>
      <w:pPr>
        <w:spacing w:line="360" w:lineRule="auto"/>
        <w:ind w:firstLine="480" w:firstLineChars="200"/>
        <w:rPr>
          <w:color w:val="000000"/>
          <w:sz w:val="24"/>
        </w:rPr>
      </w:pPr>
      <w:r>
        <w:rPr>
          <w:color w:val="000000"/>
          <w:sz w:val="24"/>
        </w:rPr>
        <w:t>2.合理安排教学课时，加强课堂提问、课堂小测验等旨在督促学生自主学习的教学环节；引导学生做好课前预习、课后整理笔记并及时完成作业的复习工作；保证学生完成一定数量的作业和习题。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color w:val="000000"/>
          <w:sz w:val="24"/>
        </w:rPr>
      </w:pPr>
      <w:r>
        <w:rPr>
          <w:color w:val="000000"/>
          <w:sz w:val="24"/>
        </w:rPr>
        <w:t>3．教学用的例题和习题，应适当结合工程实际。</w:t>
      </w:r>
    </w:p>
    <w:p>
      <w:pPr>
        <w:spacing w:line="360" w:lineRule="auto"/>
        <w:ind w:firstLine="482" w:firstLineChars="200"/>
        <w:rPr>
          <w:b/>
          <w:color w:val="000000"/>
          <w:sz w:val="24"/>
        </w:rPr>
      </w:pPr>
      <w:r>
        <w:rPr>
          <w:b/>
          <w:color w:val="000000"/>
          <w:sz w:val="24"/>
        </w:rPr>
        <w:t>（二）参考书目及学习资料</w:t>
      </w:r>
    </w:p>
    <w:p>
      <w:pPr>
        <w:pStyle w:val="19"/>
        <w:numPr>
          <w:ilvl w:val="0"/>
          <w:numId w:val="6"/>
        </w:numPr>
        <w:spacing w:line="360" w:lineRule="exact"/>
        <w:ind w:firstLineChars="0"/>
        <w:rPr>
          <w:bCs/>
          <w:sz w:val="24"/>
        </w:rPr>
      </w:pPr>
      <w:r>
        <w:rPr>
          <w:sz w:val="24"/>
        </w:rPr>
        <w:t xml:space="preserve"> Howard Rolf, Finite Mathematics, Brooks/Cole; 7th international ed, 2007.</w:t>
      </w:r>
    </w:p>
    <w:p>
      <w:pPr>
        <w:spacing w:line="400" w:lineRule="atLeast"/>
        <w:ind w:firstLine="480" w:firstLineChars="200"/>
        <w:rPr>
          <w:sz w:val="24"/>
        </w:rPr>
      </w:pPr>
    </w:p>
    <w:p>
      <w:pPr>
        <w:spacing w:line="312" w:lineRule="auto"/>
        <w:rPr>
          <w:sz w:val="24"/>
        </w:rPr>
      </w:pPr>
    </w:p>
    <w:p>
      <w:pPr>
        <w:autoSpaceDE w:val="0"/>
        <w:autoSpaceDN w:val="0"/>
        <w:adjustRightInd w:val="0"/>
        <w:spacing w:line="360" w:lineRule="auto"/>
        <w:ind w:firstLine="480" w:firstLineChars="200"/>
        <w:jc w:val="left"/>
        <w:rPr>
          <w:kern w:val="0"/>
          <w:sz w:val="24"/>
          <w:szCs w:val="21"/>
        </w:rPr>
      </w:pPr>
      <w:r>
        <w:rPr>
          <w:sz w:val="24"/>
        </w:rPr>
        <w:t xml:space="preserve">                                                         </w:t>
      </w:r>
      <w:r>
        <w:rPr>
          <w:kern w:val="0"/>
          <w:sz w:val="24"/>
          <w:szCs w:val="21"/>
        </w:rPr>
        <w:t>执笔人：王君甫</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color w:val="000000"/>
          <w:sz w:val="24"/>
          <w:szCs w:val="21"/>
        </w:rPr>
        <w:t>钱  峰</w:t>
      </w:r>
    </w:p>
    <w:p>
      <w:pPr>
        <w:autoSpaceDE w:val="0"/>
        <w:autoSpaceDN w:val="0"/>
        <w:adjustRightInd w:val="0"/>
        <w:spacing w:line="360" w:lineRule="auto"/>
        <w:ind w:firstLine="7320" w:firstLineChars="3050"/>
        <w:jc w:val="left"/>
        <w:rPr>
          <w:kern w:val="0"/>
          <w:sz w:val="24"/>
          <w:szCs w:val="21"/>
        </w:rPr>
      </w:pPr>
      <w:r>
        <w:rPr>
          <w:kern w:val="0"/>
          <w:sz w:val="24"/>
          <w:szCs w:val="21"/>
        </w:rPr>
        <w:t>审批人：陈荣军</w:t>
      </w:r>
    </w:p>
    <w:p>
      <w:pPr>
        <w:autoSpaceDE w:val="0"/>
        <w:autoSpaceDN w:val="0"/>
        <w:adjustRightInd w:val="0"/>
        <w:spacing w:line="360" w:lineRule="auto"/>
        <w:ind w:firstLine="7080" w:firstLineChars="2950"/>
        <w:jc w:val="left"/>
        <w:rPr>
          <w:kern w:val="0"/>
          <w:sz w:val="24"/>
          <w:szCs w:val="21"/>
        </w:rPr>
      </w:pPr>
      <w:r>
        <w:rPr>
          <w:kern w:val="0"/>
          <w:sz w:val="24"/>
          <w:szCs w:val="21"/>
        </w:rPr>
        <w:t>批准时间：2018.10</w:t>
      </w: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p>
      <w:pPr>
        <w:pStyle w:val="2"/>
        <w:bidi w:val="0"/>
      </w:pPr>
      <w:bookmarkStart w:id="18" w:name="_Toc30111"/>
      <w:r>
        <w:rPr>
          <w:rFonts w:hint="eastAsia"/>
          <w:lang w:val="zh-CN"/>
        </w:rPr>
        <w:t>设计素描课程教学大纲</w:t>
      </w:r>
      <w:bookmarkEnd w:id="18"/>
    </w:p>
    <w:p>
      <w:pPr>
        <w:spacing w:line="400" w:lineRule="exact"/>
        <w:jc w:val="center"/>
        <w:rPr>
          <w:sz w:val="24"/>
        </w:rPr>
      </w:pPr>
      <w:r>
        <w:rPr>
          <w:rFonts w:hint="eastAsia"/>
          <w:b/>
          <w:bCs/>
          <w:sz w:val="30"/>
        </w:rPr>
        <w:t>（Design Drawing）</w:t>
      </w:r>
    </w:p>
    <w:p>
      <w:pPr>
        <w:spacing w:line="360" w:lineRule="auto"/>
        <w:ind w:firstLine="472" w:firstLineChars="196"/>
        <w:rPr>
          <w:rFonts w:hint="eastAsia" w:ascii="宋体" w:hAnsi="宋体" w:cs="宋体"/>
          <w:b/>
          <w:sz w:val="24"/>
        </w:rPr>
      </w:pPr>
      <w:r>
        <w:rPr>
          <w:rFonts w:hint="eastAsia" w:ascii="宋体" w:hAnsi="宋体" w:cs="宋体"/>
          <w:b/>
          <w:sz w:val="24"/>
        </w:rPr>
        <w:t>一、课程概况</w:t>
      </w:r>
    </w:p>
    <w:p>
      <w:pPr>
        <w:spacing w:line="360" w:lineRule="auto"/>
        <w:ind w:firstLine="482" w:firstLineChars="200"/>
        <w:rPr>
          <w:rFonts w:hint="eastAsia" w:ascii="宋体" w:hAnsi="宋体" w:cs="宋体"/>
          <w:bCs/>
          <w:kern w:val="0"/>
          <w:sz w:val="24"/>
        </w:rPr>
      </w:pPr>
      <w:r>
        <w:rPr>
          <w:rFonts w:hint="eastAsia" w:ascii="宋体" w:hAnsi="宋体" w:cs="宋体"/>
          <w:b/>
          <w:bCs/>
          <w:kern w:val="0"/>
          <w:sz w:val="24"/>
        </w:rPr>
        <w:t>课程代码</w:t>
      </w:r>
      <w:r>
        <w:rPr>
          <w:rFonts w:hint="eastAsia" w:ascii="宋体" w:hAnsi="宋体" w:cs="宋体"/>
          <w:b/>
          <w:kern w:val="0"/>
          <w:sz w:val="24"/>
        </w:rPr>
        <w:t>：</w:t>
      </w:r>
      <w:r>
        <w:rPr>
          <w:rFonts w:hint="eastAsia" w:ascii="宋体" w:hAnsi="宋体" w:cs="宋体"/>
          <w:bCs/>
          <w:kern w:val="0"/>
          <w:sz w:val="24"/>
        </w:rPr>
        <w:t>0921003</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学    分：</w:t>
      </w:r>
      <w:r>
        <w:rPr>
          <w:rFonts w:hint="eastAsia" w:ascii="宋体" w:hAnsi="宋体" w:cs="宋体"/>
          <w:kern w:val="0"/>
          <w:sz w:val="24"/>
        </w:rPr>
        <w:t>3</w:t>
      </w:r>
    </w:p>
    <w:p>
      <w:pPr>
        <w:spacing w:line="360" w:lineRule="auto"/>
        <w:ind w:left="479" w:leftChars="228"/>
        <w:rPr>
          <w:rFonts w:hint="eastAsia" w:ascii="宋体" w:hAnsi="宋体" w:cs="宋体"/>
          <w:bCs/>
          <w:kern w:val="0"/>
          <w:sz w:val="24"/>
        </w:rPr>
      </w:pPr>
      <w:r>
        <w:rPr>
          <w:rFonts w:hint="eastAsia" w:ascii="宋体" w:hAnsi="宋体" w:cs="宋体"/>
          <w:b/>
          <w:bCs/>
          <w:kern w:val="0"/>
          <w:sz w:val="24"/>
        </w:rPr>
        <w:t>学    时：</w:t>
      </w:r>
      <w:r>
        <w:rPr>
          <w:rFonts w:hint="eastAsia" w:ascii="宋体" w:hAnsi="宋体" w:cs="宋体"/>
          <w:kern w:val="0"/>
          <w:sz w:val="24"/>
        </w:rPr>
        <w:t>48（其中：讲授学时32，实践学时16）</w:t>
      </w:r>
      <w:r>
        <w:rPr>
          <w:rFonts w:hint="eastAsia" w:ascii="宋体" w:hAnsi="宋体" w:cs="宋体"/>
          <w:kern w:val="0"/>
          <w:sz w:val="24"/>
        </w:rPr>
        <w:br w:type="textWrapping"/>
      </w:r>
      <w:r>
        <w:rPr>
          <w:rFonts w:hint="eastAsia" w:ascii="宋体" w:hAnsi="宋体" w:cs="宋体"/>
          <w:b/>
          <w:bCs/>
          <w:kern w:val="0"/>
          <w:sz w:val="24"/>
        </w:rPr>
        <w:t>先修课程：</w:t>
      </w:r>
      <w:r>
        <w:rPr>
          <w:rFonts w:hint="eastAsia" w:ascii="宋体" w:hAnsi="宋体" w:cs="宋体"/>
          <w:sz w:val="24"/>
        </w:rPr>
        <w:t>无。</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适用专业：</w:t>
      </w:r>
      <w:r>
        <w:rPr>
          <w:rFonts w:hint="eastAsia" w:ascii="宋体" w:hAnsi="宋体" w:cs="宋体"/>
          <w:sz w:val="24"/>
        </w:rPr>
        <w:t>数字媒体艺术</w:t>
      </w:r>
      <w:r>
        <w:rPr>
          <w:rFonts w:hint="eastAsia" w:ascii="宋体" w:hAnsi="宋体" w:cs="宋体"/>
          <w:kern w:val="0"/>
          <w:sz w:val="24"/>
        </w:rPr>
        <w:t xml:space="preserve">                          </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教    材：</w:t>
      </w:r>
      <w:r>
        <w:rPr>
          <w:rFonts w:hint="eastAsia" w:ascii="宋体" w:hAnsi="宋体" w:cs="宋体"/>
          <w:kern w:val="0"/>
          <w:sz w:val="24"/>
        </w:rPr>
        <w:t>《</w:t>
      </w:r>
      <w:r>
        <w:rPr>
          <w:rFonts w:hint="eastAsia"/>
        </w:rPr>
        <w:t>设计素描</w:t>
      </w:r>
      <w:r>
        <w:rPr>
          <w:rFonts w:hint="eastAsia" w:ascii="宋体" w:hAnsi="宋体" w:cs="宋体"/>
          <w:kern w:val="0"/>
          <w:sz w:val="24"/>
        </w:rPr>
        <w:t>》，</w:t>
      </w:r>
      <w:r>
        <w:rPr>
          <w:rFonts w:hint="eastAsia"/>
        </w:rPr>
        <w:t>谢静、龙银娇等</w:t>
      </w:r>
      <w:r>
        <w:rPr>
          <w:rFonts w:hint="eastAsia" w:ascii="宋体" w:hAnsi="宋体" w:cs="宋体"/>
          <w:kern w:val="0"/>
          <w:sz w:val="24"/>
        </w:rPr>
        <w:t>，</w:t>
      </w:r>
      <w:r>
        <w:rPr>
          <w:rFonts w:hint="eastAsia"/>
        </w:rPr>
        <w:t>中国轻工业出版社</w:t>
      </w:r>
      <w:r>
        <w:rPr>
          <w:rFonts w:hint="eastAsia" w:ascii="宋体" w:hAnsi="宋体" w:cs="宋体"/>
          <w:kern w:val="0"/>
          <w:sz w:val="24"/>
        </w:rPr>
        <w:t>，2018.02</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课程归口：</w:t>
      </w:r>
      <w:r>
        <w:rPr>
          <w:rFonts w:hint="eastAsia" w:ascii="宋体" w:hAnsi="宋体" w:cs="宋体"/>
          <w:kern w:val="0"/>
          <w:sz w:val="24"/>
        </w:rPr>
        <w:t>艺术与设计学院</w:t>
      </w:r>
    </w:p>
    <w:p>
      <w:pPr>
        <w:pStyle w:val="13"/>
        <w:spacing w:line="400" w:lineRule="exact"/>
        <w:ind w:left="525" w:leftChars="250"/>
        <w:rPr>
          <w:rFonts w:hint="eastAsia" w:ascii="黑体" w:hAnsi="黑体" w:eastAsia="黑体"/>
          <w:bCs/>
          <w:sz w:val="28"/>
          <w:szCs w:val="28"/>
        </w:rPr>
      </w:pPr>
      <w:r>
        <w:rPr>
          <w:rFonts w:hint="eastAsia" w:ascii="宋体" w:hAnsi="宋体" w:cs="宋体"/>
          <w:b/>
          <w:bCs/>
          <w:kern w:val="0"/>
          <w:sz w:val="24"/>
          <w:szCs w:val="24"/>
        </w:rPr>
        <w:t>课程的性质与任务：</w:t>
      </w:r>
    </w:p>
    <w:p>
      <w:pPr>
        <w:pStyle w:val="13"/>
        <w:spacing w:line="400" w:lineRule="exact"/>
        <w:ind w:firstLine="480" w:firstLineChars="200"/>
        <w:rPr>
          <w:rFonts w:ascii="宋体" w:hAnsi="宋体"/>
          <w:sz w:val="24"/>
          <w:szCs w:val="24"/>
        </w:rPr>
      </w:pPr>
      <w:r>
        <w:rPr>
          <w:rFonts w:hint="eastAsia" w:ascii="宋体" w:hAnsi="宋体"/>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pPr>
        <w:spacing w:line="360" w:lineRule="auto"/>
        <w:ind w:firstLine="482" w:firstLineChars="200"/>
        <w:rPr>
          <w:rFonts w:hint="eastAsia" w:ascii="宋体" w:hAnsi="宋体"/>
          <w:b/>
          <w:bCs/>
          <w:sz w:val="24"/>
        </w:rPr>
      </w:pPr>
      <w:r>
        <w:rPr>
          <w:rFonts w:hint="eastAsia" w:ascii="宋体" w:hAnsi="宋体"/>
          <w:b/>
          <w:bCs/>
          <w:sz w:val="24"/>
        </w:rPr>
        <w:t>二、课程目标</w:t>
      </w:r>
    </w:p>
    <w:p>
      <w:pPr>
        <w:spacing w:line="360" w:lineRule="auto"/>
        <w:ind w:firstLine="482"/>
        <w:jc w:val="left"/>
        <w:rPr>
          <w:rFonts w:hint="eastAsia" w:ascii="宋体" w:hAnsi="宋体"/>
          <w:sz w:val="24"/>
        </w:rPr>
      </w:pPr>
      <w:r>
        <w:rPr>
          <w:rFonts w:hint="eastAsia" w:ascii="宋体" w:hAnsi="宋体"/>
          <w:sz w:val="24"/>
        </w:rPr>
        <w:t>目标1. 通过理论讲解，拓展设计素描的概念。</w:t>
      </w:r>
    </w:p>
    <w:p>
      <w:pPr>
        <w:spacing w:line="360" w:lineRule="auto"/>
        <w:ind w:firstLine="482"/>
        <w:jc w:val="left"/>
        <w:rPr>
          <w:rFonts w:hint="eastAsia" w:ascii="宋体" w:hAnsi="宋体"/>
          <w:sz w:val="24"/>
        </w:rPr>
      </w:pPr>
      <w:r>
        <w:rPr>
          <w:rFonts w:hint="eastAsia" w:ascii="宋体" w:hAnsi="宋体"/>
          <w:sz w:val="24"/>
        </w:rPr>
        <w:t>目标2. 通过实践，提高学生的观察能力、造型能力和创意设计能力。</w:t>
      </w:r>
    </w:p>
    <w:p>
      <w:pPr>
        <w:spacing w:line="360" w:lineRule="auto"/>
        <w:ind w:firstLine="482"/>
        <w:jc w:val="left"/>
        <w:rPr>
          <w:rFonts w:hint="eastAsia" w:ascii="宋体" w:hAnsi="宋体"/>
          <w:sz w:val="24"/>
        </w:rPr>
      </w:pPr>
      <w:r>
        <w:rPr>
          <w:rFonts w:hint="eastAsia" w:ascii="宋体" w:hAnsi="宋体"/>
          <w:sz w:val="24"/>
        </w:rPr>
        <w:t>目标3. 具备一定的创造性思维能力。</w:t>
      </w:r>
    </w:p>
    <w:p>
      <w:pPr>
        <w:spacing w:line="360" w:lineRule="auto"/>
        <w:ind w:firstLine="482"/>
        <w:jc w:val="left"/>
        <w:rPr>
          <w:rFonts w:hint="eastAsia" w:ascii="宋体" w:hAnsi="宋体"/>
          <w:sz w:val="24"/>
        </w:rPr>
      </w:pPr>
      <w:r>
        <w:rPr>
          <w:rFonts w:hint="eastAsia" w:ascii="宋体" w:hAnsi="宋体"/>
          <w:sz w:val="24"/>
        </w:rPr>
        <w:t>目标4. 通过该课程的学习，提高艺术素养，提高对动画片的审美能力。</w:t>
      </w:r>
    </w:p>
    <w:p>
      <w:pPr>
        <w:spacing w:line="360" w:lineRule="auto"/>
        <w:ind w:firstLine="480" w:firstLineChars="200"/>
        <w:rPr>
          <w:rFonts w:hint="eastAsia"/>
          <w:sz w:val="24"/>
        </w:rPr>
      </w:pPr>
      <w:r>
        <w:rPr>
          <w:sz w:val="24"/>
        </w:rPr>
        <w:t>本课程支撑专业培养计划中毕业要求</w:t>
      </w:r>
      <w:r>
        <w:rPr>
          <w:rFonts w:hint="eastAsia"/>
          <w:sz w:val="24"/>
        </w:rPr>
        <w:t>1-1</w:t>
      </w:r>
      <w:r>
        <w:rPr>
          <w:sz w:val="24"/>
        </w:rPr>
        <w:t>、毕业要求</w:t>
      </w:r>
      <w:r>
        <w:rPr>
          <w:rFonts w:hint="eastAsia"/>
          <w:sz w:val="24"/>
        </w:rPr>
        <w:t>2-1和</w:t>
      </w:r>
      <w:r>
        <w:rPr>
          <w:sz w:val="24"/>
        </w:rPr>
        <w:t>毕业要求</w:t>
      </w:r>
      <w:r>
        <w:rPr>
          <w:rFonts w:hint="eastAsia"/>
          <w:sz w:val="24"/>
        </w:rPr>
        <w:t>4-1，对应关系如表所示。</w:t>
      </w:r>
      <w:r>
        <w:rPr>
          <w:rFonts w:hint="eastAsia"/>
          <w:sz w:val="24"/>
        </w:rPr>
        <w:tab/>
      </w:r>
    </w:p>
    <w:tbl>
      <w:tblPr>
        <w:tblStyle w:val="9"/>
        <w:tblW w:w="8475" w:type="dxa"/>
        <w:tblInd w:w="93" w:type="dxa"/>
        <w:tblLayout w:type="fixed"/>
        <w:tblCellMar>
          <w:top w:w="0" w:type="dxa"/>
          <w:left w:w="108" w:type="dxa"/>
          <w:bottom w:w="0" w:type="dxa"/>
          <w:right w:w="108" w:type="dxa"/>
        </w:tblCellMar>
      </w:tblPr>
      <w:tblGrid>
        <w:gridCol w:w="1695"/>
        <w:gridCol w:w="1560"/>
        <w:gridCol w:w="1800"/>
        <w:gridCol w:w="1800"/>
        <w:gridCol w:w="1620"/>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6780"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56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80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80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62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毕业要求</w:t>
            </w:r>
            <w:r>
              <w:rPr>
                <w:kern w:val="0"/>
                <w:sz w:val="24"/>
              </w:rPr>
              <w:t>1-1</w:t>
            </w:r>
          </w:p>
        </w:tc>
        <w:tc>
          <w:tcPr>
            <w:tcW w:w="156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800" w:type="dxa"/>
            <w:tcBorders>
              <w:top w:val="nil"/>
              <w:left w:val="nil"/>
              <w:bottom w:val="single" w:color="auto" w:sz="4" w:space="0"/>
              <w:right w:val="single" w:color="auto" w:sz="4" w:space="0"/>
            </w:tcBorders>
            <w:vAlign w:val="center"/>
          </w:tcPr>
          <w:p>
            <w:pPr>
              <w:widowControl/>
              <w:jc w:val="center"/>
              <w:rPr>
                <w:kern w:val="0"/>
                <w:sz w:val="24"/>
              </w:rPr>
            </w:pPr>
          </w:p>
        </w:tc>
        <w:tc>
          <w:tcPr>
            <w:tcW w:w="1800" w:type="dxa"/>
            <w:tcBorders>
              <w:top w:val="nil"/>
              <w:left w:val="nil"/>
              <w:bottom w:val="single" w:color="auto" w:sz="4" w:space="0"/>
              <w:right w:val="single" w:color="auto" w:sz="4" w:space="0"/>
            </w:tcBorders>
            <w:vAlign w:val="center"/>
          </w:tcPr>
          <w:p>
            <w:pPr>
              <w:widowControl/>
              <w:jc w:val="center"/>
              <w:rPr>
                <w:kern w:val="0"/>
                <w:sz w:val="24"/>
              </w:rPr>
            </w:pPr>
          </w:p>
        </w:tc>
        <w:tc>
          <w:tcPr>
            <w:tcW w:w="162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4"/>
              </w:rPr>
            </w:pPr>
            <w:r>
              <w:rPr>
                <w:rFonts w:hAnsi="宋体"/>
                <w:kern w:val="0"/>
                <w:sz w:val="24"/>
              </w:rPr>
              <w:t>毕业要求</w:t>
            </w:r>
            <w:r>
              <w:rPr>
                <w:kern w:val="0"/>
                <w:sz w:val="24"/>
              </w:rPr>
              <w:t>2-1</w:t>
            </w:r>
          </w:p>
        </w:tc>
        <w:tc>
          <w:tcPr>
            <w:tcW w:w="1560" w:type="dxa"/>
            <w:tcBorders>
              <w:top w:val="nil"/>
              <w:left w:val="nil"/>
              <w:bottom w:val="single" w:color="auto" w:sz="4" w:space="0"/>
              <w:right w:val="single" w:color="auto" w:sz="4" w:space="0"/>
            </w:tcBorders>
            <w:vAlign w:val="center"/>
          </w:tcPr>
          <w:p>
            <w:pPr>
              <w:widowControl/>
              <w:jc w:val="center"/>
              <w:rPr>
                <w:kern w:val="0"/>
                <w:sz w:val="24"/>
              </w:rPr>
            </w:pPr>
          </w:p>
        </w:tc>
        <w:tc>
          <w:tcPr>
            <w:tcW w:w="180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800" w:type="dxa"/>
            <w:tcBorders>
              <w:top w:val="nil"/>
              <w:left w:val="nil"/>
              <w:bottom w:val="single" w:color="auto" w:sz="4" w:space="0"/>
              <w:right w:val="single" w:color="auto" w:sz="4" w:space="0"/>
            </w:tcBorders>
            <w:vAlign w:val="center"/>
          </w:tcPr>
          <w:p>
            <w:pPr>
              <w:widowControl/>
              <w:jc w:val="center"/>
              <w:rPr>
                <w:kern w:val="0"/>
                <w:sz w:val="24"/>
              </w:rPr>
            </w:pPr>
          </w:p>
        </w:tc>
        <w:tc>
          <w:tcPr>
            <w:tcW w:w="1620"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4"/>
              </w:rPr>
            </w:pPr>
            <w:r>
              <w:rPr>
                <w:rFonts w:hAnsi="宋体"/>
                <w:kern w:val="0"/>
                <w:sz w:val="24"/>
              </w:rPr>
              <w:t>毕业要求</w:t>
            </w:r>
            <w:r>
              <w:rPr>
                <w:kern w:val="0"/>
                <w:sz w:val="24"/>
              </w:rPr>
              <w:t>4-1</w:t>
            </w:r>
          </w:p>
        </w:tc>
        <w:tc>
          <w:tcPr>
            <w:tcW w:w="1560" w:type="dxa"/>
            <w:tcBorders>
              <w:top w:val="nil"/>
              <w:left w:val="nil"/>
              <w:bottom w:val="single" w:color="auto" w:sz="4" w:space="0"/>
              <w:right w:val="single" w:color="auto" w:sz="4" w:space="0"/>
            </w:tcBorders>
            <w:vAlign w:val="center"/>
          </w:tcPr>
          <w:p>
            <w:pPr>
              <w:widowControl/>
              <w:jc w:val="center"/>
              <w:rPr>
                <w:kern w:val="0"/>
                <w:sz w:val="24"/>
              </w:rPr>
            </w:pPr>
          </w:p>
        </w:tc>
        <w:tc>
          <w:tcPr>
            <w:tcW w:w="180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80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620" w:type="dxa"/>
            <w:tcBorders>
              <w:top w:val="nil"/>
              <w:left w:val="nil"/>
              <w:bottom w:val="single" w:color="auto" w:sz="4" w:space="0"/>
              <w:right w:val="single" w:color="auto" w:sz="4" w:space="0"/>
            </w:tcBorders>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、课程内容及要求</w:t>
      </w:r>
    </w:p>
    <w:p>
      <w:pPr>
        <w:pStyle w:val="13"/>
        <w:numPr>
          <w:ilvl w:val="0"/>
          <w:numId w:val="7"/>
        </w:numPr>
        <w:spacing w:line="400" w:lineRule="exact"/>
        <w:rPr>
          <w:rFonts w:ascii="宋体" w:hAnsi="宋体"/>
          <w:sz w:val="24"/>
          <w:szCs w:val="24"/>
        </w:rPr>
      </w:pPr>
      <w:r>
        <w:rPr>
          <w:rFonts w:hint="eastAsia" w:ascii="宋体" w:hAnsi="宋体"/>
          <w:sz w:val="24"/>
          <w:szCs w:val="24"/>
        </w:rPr>
        <w:t>设计素描概述</w:t>
      </w:r>
    </w:p>
    <w:p>
      <w:pPr>
        <w:spacing w:line="360" w:lineRule="auto"/>
        <w:ind w:firstLine="480" w:firstLineChars="200"/>
        <w:rPr>
          <w:sz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（1）素描与视觉思维（理解）</w:t>
      </w:r>
    </w:p>
    <w:p>
      <w:pPr>
        <w:pStyle w:val="13"/>
        <w:spacing w:line="400" w:lineRule="exact"/>
        <w:ind w:left="585"/>
        <w:rPr>
          <w:rFonts w:ascii="宋体" w:hAnsi="宋体"/>
          <w:sz w:val="24"/>
          <w:szCs w:val="24"/>
        </w:rPr>
      </w:pPr>
      <w:r>
        <w:rPr>
          <w:rFonts w:hint="eastAsia" w:ascii="宋体" w:hAnsi="宋体"/>
          <w:sz w:val="24"/>
          <w:szCs w:val="24"/>
        </w:rPr>
        <w:t>（2）设计素描的基本特征（理解）</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了解素描与设计素描的区别。</w:t>
      </w:r>
    </w:p>
    <w:p>
      <w:pPr>
        <w:spacing w:line="360" w:lineRule="auto"/>
        <w:ind w:firstLine="435"/>
        <w:rPr>
          <w:sz w:val="24"/>
        </w:rPr>
      </w:pPr>
      <w:r>
        <w:rPr>
          <w:sz w:val="24"/>
        </w:rPr>
        <w:t>（2）</w:t>
      </w:r>
      <w:r>
        <w:rPr>
          <w:rFonts w:hint="eastAsia"/>
          <w:sz w:val="24"/>
        </w:rPr>
        <w:t>掌握设计素描的基本特征，体会创意思维。</w:t>
      </w:r>
    </w:p>
    <w:p>
      <w:pPr>
        <w:spacing w:line="360" w:lineRule="auto"/>
        <w:ind w:firstLine="480" w:firstLineChars="200"/>
        <w:rPr>
          <w:sz w:val="24"/>
        </w:rPr>
      </w:pPr>
      <w:r>
        <w:rPr>
          <w:sz w:val="24"/>
        </w:rPr>
        <w:t>3.重</w:t>
      </w:r>
      <w:r>
        <w:rPr>
          <w:rFonts w:hint="eastAsia"/>
          <w:sz w:val="24"/>
        </w:rPr>
        <w:t>点</w:t>
      </w:r>
      <w:r>
        <w:rPr>
          <w:sz w:val="24"/>
        </w:rPr>
        <w:t xml:space="preserve">难点 </w:t>
      </w:r>
    </w:p>
    <w:p>
      <w:pPr>
        <w:pStyle w:val="13"/>
        <w:spacing w:line="400" w:lineRule="exact"/>
        <w:ind w:left="480"/>
        <w:rPr>
          <w:rFonts w:hint="eastAsia" w:ascii="宋体" w:hAnsi="宋体"/>
          <w:sz w:val="24"/>
          <w:szCs w:val="24"/>
        </w:rPr>
      </w:pPr>
      <w:r>
        <w:rPr>
          <w:rFonts w:hint="eastAsia" w:ascii="宋体" w:hAnsi="宋体"/>
          <w:sz w:val="24"/>
          <w:szCs w:val="24"/>
        </w:rPr>
        <w:t>设计素描的基本特征及创意思维</w:t>
      </w:r>
    </w:p>
    <w:p>
      <w:pPr>
        <w:pStyle w:val="13"/>
        <w:spacing w:line="400" w:lineRule="exact"/>
        <w:ind w:left="480"/>
        <w:rPr>
          <w:rFonts w:ascii="宋体" w:hAnsi="宋体"/>
          <w:b/>
          <w:sz w:val="24"/>
          <w:szCs w:val="24"/>
        </w:rPr>
      </w:pPr>
      <w:r>
        <w:rPr>
          <w:rFonts w:hint="eastAsia" w:ascii="宋体" w:hAnsi="宋体"/>
          <w:sz w:val="24"/>
          <w:szCs w:val="24"/>
        </w:rPr>
        <w:t>（二）结构与表现</w:t>
      </w:r>
    </w:p>
    <w:p>
      <w:pPr>
        <w:spacing w:line="360" w:lineRule="auto"/>
        <w:ind w:firstLine="480" w:firstLineChars="200"/>
        <w:rPr>
          <w:sz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（1）结构的表现（掌握）</w:t>
      </w:r>
    </w:p>
    <w:p>
      <w:pPr>
        <w:pStyle w:val="13"/>
        <w:spacing w:line="400" w:lineRule="exact"/>
        <w:ind w:left="585"/>
        <w:rPr>
          <w:rFonts w:ascii="宋体" w:hAnsi="宋体"/>
          <w:b/>
          <w:sz w:val="24"/>
          <w:szCs w:val="24"/>
        </w:rPr>
      </w:pPr>
      <w:r>
        <w:rPr>
          <w:rFonts w:hint="eastAsia" w:ascii="宋体" w:hAnsi="宋体"/>
          <w:sz w:val="24"/>
          <w:szCs w:val="24"/>
        </w:rPr>
        <w:t>（2）变形与夸张（掌握）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了解明暗素描与结构素描的区别。</w:t>
      </w:r>
    </w:p>
    <w:p>
      <w:pPr>
        <w:spacing w:line="360" w:lineRule="auto"/>
        <w:ind w:firstLine="435"/>
        <w:rPr>
          <w:sz w:val="24"/>
        </w:rPr>
      </w:pPr>
      <w:r>
        <w:rPr>
          <w:sz w:val="24"/>
        </w:rPr>
        <w:t>（2）</w:t>
      </w:r>
      <w:r>
        <w:rPr>
          <w:rFonts w:hint="eastAsia"/>
          <w:sz w:val="24"/>
        </w:rPr>
        <w:t>掌握结构素描的画法步骤。</w:t>
      </w:r>
    </w:p>
    <w:p>
      <w:pPr>
        <w:spacing w:line="360" w:lineRule="auto"/>
        <w:ind w:firstLine="480" w:firstLineChars="200"/>
        <w:rPr>
          <w:sz w:val="24"/>
        </w:rPr>
      </w:pPr>
      <w:r>
        <w:rPr>
          <w:sz w:val="24"/>
        </w:rPr>
        <w:t>3.重</w:t>
      </w:r>
      <w:r>
        <w:rPr>
          <w:rFonts w:hint="eastAsia"/>
          <w:sz w:val="24"/>
        </w:rPr>
        <w:t>点</w:t>
      </w:r>
      <w:r>
        <w:rPr>
          <w:sz w:val="24"/>
        </w:rPr>
        <w:t xml:space="preserve">难点 </w:t>
      </w:r>
    </w:p>
    <w:p>
      <w:pPr>
        <w:pStyle w:val="13"/>
        <w:spacing w:line="400" w:lineRule="exact"/>
        <w:ind w:left="480"/>
        <w:rPr>
          <w:rFonts w:hint="eastAsia" w:ascii="宋体" w:hAnsi="宋体"/>
          <w:sz w:val="24"/>
          <w:szCs w:val="24"/>
        </w:rPr>
      </w:pPr>
      <w:r>
        <w:rPr>
          <w:rFonts w:hint="eastAsia" w:ascii="宋体" w:hAnsi="宋体"/>
          <w:sz w:val="24"/>
          <w:szCs w:val="24"/>
        </w:rPr>
        <w:t>静物的结构、透视、技法</w:t>
      </w:r>
    </w:p>
    <w:p>
      <w:pPr>
        <w:pStyle w:val="13"/>
        <w:spacing w:line="400" w:lineRule="exact"/>
        <w:ind w:left="480"/>
        <w:rPr>
          <w:rFonts w:ascii="宋体" w:hAnsi="宋体"/>
          <w:b/>
          <w:sz w:val="24"/>
          <w:szCs w:val="24"/>
        </w:rPr>
      </w:pPr>
      <w:r>
        <w:rPr>
          <w:rFonts w:hint="eastAsia" w:ascii="宋体" w:hAnsi="宋体"/>
          <w:sz w:val="24"/>
          <w:szCs w:val="24"/>
        </w:rPr>
        <w:t xml:space="preserve"> (三）静物（道具）设计素描</w:t>
      </w:r>
    </w:p>
    <w:p>
      <w:pPr>
        <w:pStyle w:val="13"/>
        <w:spacing w:line="400" w:lineRule="exact"/>
        <w:ind w:left="585"/>
        <w:rPr>
          <w:rFonts w:ascii="宋体" w:hAnsi="宋体"/>
          <w:sz w:val="24"/>
          <w:szCs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（1）静物（道具）的观察（理解）</w:t>
      </w:r>
    </w:p>
    <w:p>
      <w:pPr>
        <w:pStyle w:val="13"/>
        <w:spacing w:line="400" w:lineRule="exact"/>
        <w:ind w:left="585"/>
        <w:rPr>
          <w:rFonts w:ascii="宋体" w:hAnsi="宋体"/>
          <w:b/>
          <w:sz w:val="24"/>
          <w:szCs w:val="24"/>
        </w:rPr>
      </w:pPr>
      <w:r>
        <w:rPr>
          <w:rFonts w:hint="eastAsia" w:ascii="宋体" w:hAnsi="宋体"/>
          <w:sz w:val="24"/>
          <w:szCs w:val="24"/>
        </w:rPr>
        <w:t>（2）静物（道具）的表现（掌握）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了解静物素描与结构素描的变现形式。</w:t>
      </w:r>
    </w:p>
    <w:p>
      <w:pPr>
        <w:pStyle w:val="13"/>
        <w:spacing w:line="400" w:lineRule="exact"/>
        <w:ind w:left="480"/>
        <w:rPr>
          <w:rFonts w:hint="eastAsia" w:ascii="宋体" w:hAnsi="宋体"/>
          <w:sz w:val="24"/>
          <w:szCs w:val="24"/>
        </w:rPr>
      </w:pPr>
      <w:r>
        <w:rPr>
          <w:sz w:val="24"/>
        </w:rPr>
        <w:t>（2）</w:t>
      </w:r>
      <w:r>
        <w:rPr>
          <w:rFonts w:hint="eastAsia"/>
          <w:sz w:val="24"/>
        </w:rPr>
        <w:t>进行静物设计素描的写生与创作。</w:t>
      </w:r>
    </w:p>
    <w:p>
      <w:pPr>
        <w:pStyle w:val="13"/>
        <w:spacing w:line="400" w:lineRule="exact"/>
        <w:ind w:left="480"/>
        <w:rPr>
          <w:sz w:val="24"/>
        </w:rPr>
      </w:pPr>
      <w:r>
        <w:rPr>
          <w:sz w:val="24"/>
        </w:rPr>
        <w:t>3.重</w:t>
      </w:r>
      <w:r>
        <w:rPr>
          <w:rFonts w:hint="eastAsia"/>
          <w:sz w:val="24"/>
        </w:rPr>
        <w:t>点</w:t>
      </w:r>
      <w:r>
        <w:rPr>
          <w:sz w:val="24"/>
        </w:rPr>
        <w:t>难点</w:t>
      </w:r>
    </w:p>
    <w:p>
      <w:pPr>
        <w:pStyle w:val="13"/>
        <w:spacing w:line="400" w:lineRule="exact"/>
        <w:ind w:left="480"/>
        <w:rPr>
          <w:rFonts w:hint="eastAsia"/>
          <w:sz w:val="24"/>
        </w:rPr>
      </w:pPr>
      <w:r>
        <w:rPr>
          <w:rFonts w:hint="eastAsia"/>
          <w:sz w:val="24"/>
        </w:rPr>
        <w:t>用多种材料、形式进行静物的组合与创作</w:t>
      </w:r>
    </w:p>
    <w:p>
      <w:pPr>
        <w:pStyle w:val="13"/>
        <w:spacing w:line="400" w:lineRule="exact"/>
        <w:ind w:left="480"/>
        <w:rPr>
          <w:rFonts w:ascii="宋体" w:hAnsi="宋体"/>
          <w:b/>
          <w:sz w:val="24"/>
          <w:szCs w:val="24"/>
        </w:rPr>
      </w:pPr>
      <w:r>
        <w:rPr>
          <w:rFonts w:hint="eastAsia" w:ascii="宋体" w:hAnsi="宋体"/>
          <w:sz w:val="24"/>
          <w:szCs w:val="24"/>
        </w:rPr>
        <w:t>（四）动物设计素描</w:t>
      </w:r>
    </w:p>
    <w:p>
      <w:pPr>
        <w:pStyle w:val="13"/>
        <w:spacing w:line="400" w:lineRule="exact"/>
        <w:ind w:left="585"/>
        <w:rPr>
          <w:rFonts w:ascii="宋体" w:hAnsi="宋体"/>
          <w:sz w:val="24"/>
          <w:szCs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（1）动物的结构（理解）</w:t>
      </w:r>
    </w:p>
    <w:p>
      <w:pPr>
        <w:pStyle w:val="13"/>
        <w:spacing w:line="400" w:lineRule="exact"/>
        <w:ind w:left="585"/>
        <w:rPr>
          <w:rFonts w:ascii="宋体" w:hAnsi="宋体"/>
          <w:b/>
          <w:sz w:val="24"/>
          <w:szCs w:val="24"/>
        </w:rPr>
      </w:pPr>
      <w:r>
        <w:rPr>
          <w:rFonts w:hint="eastAsia" w:ascii="宋体" w:hAnsi="宋体"/>
          <w:sz w:val="24"/>
          <w:szCs w:val="24"/>
        </w:rPr>
        <w:t>（2）动物的表现（掌握）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了解的动物的结构。</w:t>
      </w:r>
    </w:p>
    <w:p>
      <w:pPr>
        <w:pStyle w:val="13"/>
        <w:spacing w:line="400" w:lineRule="exact"/>
        <w:ind w:left="480"/>
        <w:rPr>
          <w:rFonts w:hint="eastAsia" w:ascii="宋体" w:hAnsi="宋体"/>
          <w:sz w:val="24"/>
          <w:szCs w:val="24"/>
        </w:rPr>
      </w:pPr>
      <w:r>
        <w:rPr>
          <w:sz w:val="24"/>
        </w:rPr>
        <w:t>（2）</w:t>
      </w:r>
      <w:r>
        <w:rPr>
          <w:rFonts w:hint="eastAsia"/>
          <w:sz w:val="24"/>
        </w:rPr>
        <w:t>进行动物设计素描的写生与创作。</w:t>
      </w:r>
    </w:p>
    <w:p>
      <w:pPr>
        <w:pStyle w:val="13"/>
        <w:spacing w:line="400" w:lineRule="exact"/>
        <w:ind w:left="480"/>
        <w:rPr>
          <w:sz w:val="24"/>
        </w:rPr>
      </w:pPr>
      <w:r>
        <w:rPr>
          <w:sz w:val="24"/>
        </w:rPr>
        <w:t>3.重</w:t>
      </w:r>
      <w:r>
        <w:rPr>
          <w:rFonts w:hint="eastAsia"/>
          <w:sz w:val="24"/>
        </w:rPr>
        <w:t>点</w:t>
      </w:r>
      <w:r>
        <w:rPr>
          <w:sz w:val="24"/>
        </w:rPr>
        <w:t>难点</w:t>
      </w:r>
    </w:p>
    <w:p>
      <w:pPr>
        <w:pStyle w:val="13"/>
        <w:spacing w:line="400" w:lineRule="exact"/>
        <w:ind w:left="480"/>
        <w:rPr>
          <w:rFonts w:hint="eastAsia" w:ascii="宋体" w:hAnsi="宋体"/>
          <w:sz w:val="24"/>
          <w:szCs w:val="24"/>
        </w:rPr>
      </w:pPr>
      <w:r>
        <w:rPr>
          <w:rFonts w:hint="eastAsia"/>
          <w:sz w:val="24"/>
        </w:rPr>
        <w:t>动物设计素描的写生与创作</w:t>
      </w:r>
    </w:p>
    <w:p>
      <w:pPr>
        <w:pStyle w:val="13"/>
        <w:spacing w:line="400" w:lineRule="exact"/>
        <w:ind w:left="480"/>
        <w:rPr>
          <w:rFonts w:ascii="宋体" w:hAnsi="宋体"/>
          <w:b/>
          <w:sz w:val="24"/>
          <w:szCs w:val="24"/>
        </w:rPr>
      </w:pPr>
      <w:r>
        <w:rPr>
          <w:rFonts w:hint="eastAsia" w:ascii="宋体" w:hAnsi="宋体"/>
          <w:sz w:val="24"/>
          <w:szCs w:val="24"/>
        </w:rPr>
        <w:t>（五）人物设计素描</w:t>
      </w:r>
    </w:p>
    <w:p>
      <w:pPr>
        <w:pStyle w:val="13"/>
        <w:spacing w:line="400" w:lineRule="exact"/>
        <w:ind w:left="585"/>
        <w:rPr>
          <w:rFonts w:ascii="宋体" w:hAnsi="宋体"/>
          <w:sz w:val="24"/>
          <w:szCs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（1）人物的结构（理解）</w:t>
      </w:r>
    </w:p>
    <w:p>
      <w:pPr>
        <w:pStyle w:val="13"/>
        <w:spacing w:line="400" w:lineRule="exact"/>
        <w:ind w:left="585"/>
        <w:rPr>
          <w:rFonts w:ascii="宋体" w:hAnsi="宋体"/>
          <w:b/>
          <w:sz w:val="24"/>
          <w:szCs w:val="24"/>
        </w:rPr>
      </w:pPr>
      <w:r>
        <w:rPr>
          <w:rFonts w:hint="eastAsia" w:ascii="宋体" w:hAnsi="宋体"/>
          <w:sz w:val="24"/>
          <w:szCs w:val="24"/>
        </w:rPr>
        <w:t>（2）人物的表现（掌握）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了解的人物的动态结构。</w:t>
      </w:r>
    </w:p>
    <w:p>
      <w:pPr>
        <w:pStyle w:val="13"/>
        <w:spacing w:line="400" w:lineRule="exact"/>
        <w:ind w:left="480"/>
        <w:rPr>
          <w:rFonts w:hint="eastAsia" w:ascii="宋体" w:hAnsi="宋体"/>
          <w:sz w:val="24"/>
          <w:szCs w:val="24"/>
        </w:rPr>
      </w:pPr>
      <w:r>
        <w:rPr>
          <w:sz w:val="24"/>
        </w:rPr>
        <w:t>（2）</w:t>
      </w:r>
      <w:r>
        <w:rPr>
          <w:rFonts w:hint="eastAsia"/>
          <w:sz w:val="24"/>
        </w:rPr>
        <w:t>进行人物设计素描的写生与创作。</w:t>
      </w:r>
    </w:p>
    <w:p>
      <w:pPr>
        <w:pStyle w:val="13"/>
        <w:spacing w:line="400" w:lineRule="exact"/>
        <w:ind w:left="480"/>
        <w:rPr>
          <w:sz w:val="24"/>
        </w:rPr>
      </w:pPr>
      <w:r>
        <w:rPr>
          <w:sz w:val="24"/>
        </w:rPr>
        <w:t>3.重</w:t>
      </w:r>
      <w:r>
        <w:rPr>
          <w:rFonts w:hint="eastAsia"/>
          <w:sz w:val="24"/>
        </w:rPr>
        <w:t>点</w:t>
      </w:r>
      <w:r>
        <w:rPr>
          <w:sz w:val="24"/>
        </w:rPr>
        <w:t>难点</w:t>
      </w:r>
    </w:p>
    <w:p>
      <w:pPr>
        <w:pStyle w:val="13"/>
        <w:spacing w:line="400" w:lineRule="exact"/>
        <w:ind w:left="480"/>
        <w:rPr>
          <w:rFonts w:hint="eastAsia" w:ascii="宋体" w:hAnsi="宋体"/>
          <w:sz w:val="24"/>
          <w:szCs w:val="24"/>
        </w:rPr>
      </w:pPr>
      <w:r>
        <w:rPr>
          <w:rFonts w:hint="eastAsia"/>
          <w:sz w:val="24"/>
        </w:rPr>
        <w:t>人物设计素描的写生与创作</w:t>
      </w:r>
    </w:p>
    <w:p>
      <w:pPr>
        <w:pStyle w:val="13"/>
        <w:spacing w:line="400" w:lineRule="exact"/>
        <w:ind w:left="480"/>
        <w:rPr>
          <w:rFonts w:ascii="宋体" w:hAnsi="宋体"/>
          <w:b/>
          <w:sz w:val="24"/>
          <w:szCs w:val="24"/>
        </w:rPr>
      </w:pPr>
      <w:r>
        <w:rPr>
          <w:rFonts w:hint="eastAsia" w:ascii="宋体" w:hAnsi="宋体"/>
          <w:sz w:val="24"/>
          <w:szCs w:val="24"/>
        </w:rPr>
        <w:t>（六）场景设计素描</w:t>
      </w:r>
    </w:p>
    <w:p>
      <w:pPr>
        <w:pStyle w:val="13"/>
        <w:spacing w:line="400" w:lineRule="exact"/>
        <w:ind w:left="585"/>
        <w:rPr>
          <w:rFonts w:ascii="宋体" w:hAnsi="宋体"/>
          <w:sz w:val="24"/>
          <w:szCs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（1）场景的构图（掌握）</w:t>
      </w:r>
    </w:p>
    <w:p>
      <w:pPr>
        <w:pStyle w:val="13"/>
        <w:spacing w:line="400" w:lineRule="exact"/>
        <w:ind w:left="585"/>
        <w:rPr>
          <w:rFonts w:ascii="宋体" w:hAnsi="宋体"/>
          <w:b/>
          <w:sz w:val="24"/>
          <w:szCs w:val="24"/>
        </w:rPr>
      </w:pPr>
      <w:r>
        <w:rPr>
          <w:rFonts w:hint="eastAsia" w:ascii="宋体" w:hAnsi="宋体"/>
          <w:sz w:val="24"/>
          <w:szCs w:val="24"/>
        </w:rPr>
        <w:t>（1）场景的表现（掌握）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了解的场景的透视。</w:t>
      </w:r>
    </w:p>
    <w:p>
      <w:pPr>
        <w:pStyle w:val="13"/>
        <w:spacing w:line="400" w:lineRule="exact"/>
        <w:ind w:left="480"/>
        <w:rPr>
          <w:rFonts w:hint="eastAsia"/>
          <w:sz w:val="24"/>
          <w:szCs w:val="24"/>
        </w:rPr>
      </w:pPr>
      <w:r>
        <w:rPr>
          <w:sz w:val="24"/>
        </w:rPr>
        <w:t>（2</w:t>
      </w:r>
      <w:r>
        <w:rPr>
          <w:rFonts w:hint="eastAsia"/>
          <w:sz w:val="24"/>
          <w:szCs w:val="24"/>
        </w:rPr>
        <w:t>）场景设计素描的写生与创作。</w:t>
      </w:r>
    </w:p>
    <w:p>
      <w:pPr>
        <w:pStyle w:val="13"/>
        <w:spacing w:line="400" w:lineRule="exact"/>
        <w:ind w:left="480"/>
        <w:rPr>
          <w:sz w:val="24"/>
        </w:rPr>
      </w:pPr>
      <w:r>
        <w:rPr>
          <w:sz w:val="24"/>
        </w:rPr>
        <w:t>3.重</w:t>
      </w:r>
      <w:r>
        <w:rPr>
          <w:rFonts w:hint="eastAsia"/>
          <w:sz w:val="24"/>
        </w:rPr>
        <w:t>点</w:t>
      </w:r>
      <w:r>
        <w:rPr>
          <w:sz w:val="24"/>
        </w:rPr>
        <w:t>难点</w:t>
      </w:r>
    </w:p>
    <w:p>
      <w:pPr>
        <w:pStyle w:val="13"/>
        <w:spacing w:line="400" w:lineRule="exact"/>
        <w:ind w:left="480"/>
        <w:rPr>
          <w:rFonts w:hint="eastAsia" w:ascii="宋体" w:hAnsi="宋体"/>
          <w:sz w:val="24"/>
          <w:szCs w:val="24"/>
        </w:rPr>
      </w:pPr>
      <w:r>
        <w:rPr>
          <w:rFonts w:hint="eastAsia"/>
          <w:sz w:val="24"/>
        </w:rPr>
        <w:t>场景设计素描的写生与创作</w:t>
      </w:r>
    </w:p>
    <w:p>
      <w:pPr>
        <w:pStyle w:val="13"/>
        <w:spacing w:line="400" w:lineRule="exact"/>
        <w:ind w:left="480"/>
        <w:rPr>
          <w:rFonts w:ascii="宋体" w:hAnsi="宋体"/>
          <w:b/>
          <w:sz w:val="24"/>
          <w:szCs w:val="24"/>
        </w:rPr>
      </w:pPr>
      <w:r>
        <w:rPr>
          <w:rFonts w:hint="eastAsia" w:ascii="宋体" w:hAnsi="宋体"/>
          <w:sz w:val="24"/>
          <w:szCs w:val="24"/>
        </w:rPr>
        <w:t xml:space="preserve"> (七）主题创意表现</w:t>
      </w:r>
    </w:p>
    <w:p>
      <w:pPr>
        <w:pStyle w:val="13"/>
        <w:spacing w:line="400" w:lineRule="exact"/>
        <w:ind w:left="585"/>
        <w:rPr>
          <w:rFonts w:ascii="宋体" w:hAnsi="宋体"/>
          <w:sz w:val="24"/>
          <w:szCs w:val="24"/>
        </w:rPr>
      </w:pPr>
      <w:r>
        <w:rPr>
          <w:sz w:val="24"/>
        </w:rPr>
        <w:t>1.教学内容</w:t>
      </w:r>
    </w:p>
    <w:p>
      <w:pPr>
        <w:pStyle w:val="13"/>
        <w:spacing w:line="400" w:lineRule="exact"/>
        <w:ind w:left="585"/>
        <w:rPr>
          <w:rFonts w:ascii="宋体" w:hAnsi="宋体"/>
          <w:sz w:val="24"/>
          <w:szCs w:val="24"/>
        </w:rPr>
      </w:pPr>
      <w:r>
        <w:rPr>
          <w:rFonts w:hint="eastAsia" w:ascii="宋体" w:hAnsi="宋体"/>
          <w:sz w:val="24"/>
          <w:szCs w:val="24"/>
        </w:rPr>
        <w:t>（1）主题创意的构想（理解）</w:t>
      </w:r>
    </w:p>
    <w:p>
      <w:pPr>
        <w:pStyle w:val="13"/>
        <w:spacing w:line="400" w:lineRule="exact"/>
        <w:ind w:left="585"/>
        <w:rPr>
          <w:rFonts w:ascii="宋体" w:hAnsi="宋体"/>
          <w:b/>
          <w:sz w:val="24"/>
          <w:szCs w:val="24"/>
        </w:rPr>
      </w:pPr>
      <w:r>
        <w:rPr>
          <w:rFonts w:hint="eastAsia" w:ascii="宋体" w:hAnsi="宋体"/>
          <w:sz w:val="24"/>
          <w:szCs w:val="24"/>
        </w:rPr>
        <w:t>（2）多元的表现方法（掌握）</w:t>
      </w:r>
    </w:p>
    <w:p>
      <w:pPr>
        <w:pStyle w:val="13"/>
        <w:spacing w:line="400" w:lineRule="exact"/>
        <w:ind w:left="480"/>
        <w:rPr>
          <w:rFonts w:hint="eastAsia" w:ascii="宋体" w:hAnsi="宋体"/>
          <w:sz w:val="24"/>
          <w:szCs w:val="24"/>
        </w:rPr>
      </w:pPr>
      <w:r>
        <w:rPr>
          <w:sz w:val="24"/>
        </w:rPr>
        <w:t>2.基本要求</w:t>
      </w:r>
    </w:p>
    <w:p>
      <w:pPr>
        <w:spacing w:line="360" w:lineRule="auto"/>
        <w:ind w:firstLine="435"/>
        <w:rPr>
          <w:sz w:val="24"/>
        </w:rPr>
      </w:pPr>
      <w:r>
        <w:rPr>
          <w:sz w:val="24"/>
        </w:rPr>
        <w:t>（1）</w:t>
      </w:r>
      <w:r>
        <w:rPr>
          <w:rFonts w:hint="eastAsia"/>
          <w:sz w:val="24"/>
        </w:rPr>
        <w:t>了解的设计素描的多种变现形式。</w:t>
      </w:r>
    </w:p>
    <w:p>
      <w:pPr>
        <w:pStyle w:val="13"/>
        <w:spacing w:line="400" w:lineRule="exact"/>
        <w:ind w:left="480"/>
        <w:rPr>
          <w:rFonts w:hint="eastAsia"/>
          <w:sz w:val="24"/>
          <w:szCs w:val="24"/>
        </w:rPr>
      </w:pPr>
      <w:r>
        <w:rPr>
          <w:sz w:val="24"/>
        </w:rPr>
        <w:t>（2</w:t>
      </w:r>
      <w:r>
        <w:rPr>
          <w:rFonts w:hint="eastAsia"/>
          <w:sz w:val="24"/>
          <w:szCs w:val="24"/>
        </w:rPr>
        <w:t>）主题设计与构思。</w:t>
      </w:r>
    </w:p>
    <w:p>
      <w:pPr>
        <w:pStyle w:val="13"/>
        <w:spacing w:line="400" w:lineRule="exact"/>
        <w:ind w:firstLine="480" w:firstLineChars="200"/>
        <w:rPr>
          <w:rFonts w:hint="eastAsia" w:ascii="宋体" w:hAnsi="宋体"/>
          <w:bCs/>
          <w:sz w:val="24"/>
          <w:szCs w:val="24"/>
        </w:rPr>
      </w:pPr>
      <w:r>
        <w:rPr>
          <w:rFonts w:hint="eastAsia" w:ascii="宋体" w:hAnsi="宋体"/>
          <w:sz w:val="24"/>
          <w:szCs w:val="24"/>
        </w:rPr>
        <w:t>要求学生通过本课程的学习，能掌握良好的造型手段与技巧，对物体形态结构的有较准确的分析，对于画面有较强的表现与创意能力。</w:t>
      </w:r>
    </w:p>
    <w:p>
      <w:pPr>
        <w:pStyle w:val="13"/>
        <w:spacing w:line="400" w:lineRule="exact"/>
        <w:ind w:left="480"/>
        <w:rPr>
          <w:sz w:val="24"/>
        </w:rPr>
      </w:pPr>
      <w:r>
        <w:rPr>
          <w:sz w:val="24"/>
        </w:rPr>
        <w:t>3.重</w:t>
      </w:r>
      <w:r>
        <w:rPr>
          <w:rFonts w:hint="eastAsia"/>
          <w:sz w:val="24"/>
        </w:rPr>
        <w:t>点</w:t>
      </w:r>
      <w:r>
        <w:rPr>
          <w:sz w:val="24"/>
        </w:rPr>
        <w:t>难点</w:t>
      </w:r>
    </w:p>
    <w:p>
      <w:pPr>
        <w:pStyle w:val="13"/>
        <w:spacing w:line="400" w:lineRule="exact"/>
        <w:ind w:firstLine="480" w:firstLineChars="200"/>
        <w:rPr>
          <w:rFonts w:hint="eastAsia" w:ascii="宋体" w:hAnsi="宋体"/>
          <w:sz w:val="24"/>
          <w:szCs w:val="24"/>
        </w:rPr>
      </w:pPr>
      <w:r>
        <w:rPr>
          <w:rFonts w:hint="eastAsia" w:ascii="宋体" w:hAnsi="宋体"/>
          <w:sz w:val="24"/>
          <w:szCs w:val="24"/>
        </w:rPr>
        <w:t>主题设计与创意表现。</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szCs w:val="21"/>
              </w:rPr>
            </w:pPr>
            <w:r>
              <w:rPr>
                <w:rFonts w:hint="eastAsia"/>
                <w:szCs w:val="21"/>
              </w:rPr>
              <w:t>序号</w:t>
            </w:r>
          </w:p>
        </w:tc>
        <w:tc>
          <w:tcPr>
            <w:tcW w:w="3476" w:type="dxa"/>
            <w:shd w:val="clear" w:color="auto" w:fill="FFFFFF"/>
            <w:vAlign w:val="center"/>
          </w:tcPr>
          <w:p>
            <w:pPr>
              <w:spacing w:line="312" w:lineRule="auto"/>
              <w:jc w:val="center"/>
              <w:rPr>
                <w:szCs w:val="21"/>
              </w:rPr>
            </w:pPr>
            <w:r>
              <w:rPr>
                <w:szCs w:val="21"/>
              </w:rPr>
              <w:t>教学内容</w:t>
            </w:r>
          </w:p>
        </w:tc>
        <w:tc>
          <w:tcPr>
            <w:tcW w:w="2084" w:type="dxa"/>
            <w:shd w:val="clear" w:color="auto" w:fill="FFFFFF"/>
            <w:vAlign w:val="top"/>
          </w:tcPr>
          <w:p>
            <w:pPr>
              <w:spacing w:line="312" w:lineRule="auto"/>
              <w:jc w:val="center"/>
              <w:rPr>
                <w:rFonts w:hint="eastAsia"/>
                <w:szCs w:val="21"/>
              </w:rPr>
            </w:pPr>
            <w:r>
              <w:rPr>
                <w:szCs w:val="21"/>
              </w:rPr>
              <w:t>支撑</w:t>
            </w:r>
            <w:r>
              <w:rPr>
                <w:rFonts w:hint="eastAsia"/>
                <w:szCs w:val="21"/>
              </w:rPr>
              <w:t>的</w:t>
            </w:r>
          </w:p>
          <w:p>
            <w:pPr>
              <w:spacing w:line="312" w:lineRule="auto"/>
              <w:jc w:val="center"/>
              <w:rPr>
                <w:szCs w:val="21"/>
              </w:rPr>
            </w:pPr>
            <w:r>
              <w:rPr>
                <w:szCs w:val="21"/>
              </w:rPr>
              <w:t>课程目标</w:t>
            </w:r>
          </w:p>
        </w:tc>
        <w:tc>
          <w:tcPr>
            <w:tcW w:w="1470" w:type="dxa"/>
            <w:shd w:val="clear" w:color="auto" w:fill="FFFFFF"/>
            <w:vAlign w:val="center"/>
          </w:tcPr>
          <w:p>
            <w:pPr>
              <w:spacing w:line="312" w:lineRule="auto"/>
              <w:jc w:val="center"/>
              <w:rPr>
                <w:szCs w:val="21"/>
              </w:rPr>
            </w:pPr>
            <w:r>
              <w:rPr>
                <w:szCs w:val="21"/>
              </w:rPr>
              <w:t>支撑</w:t>
            </w:r>
            <w:r>
              <w:rPr>
                <w:rFonts w:hint="eastAsia"/>
                <w:szCs w:val="21"/>
              </w:rPr>
              <w:t>的</w:t>
            </w:r>
            <w:r>
              <w:rPr>
                <w:szCs w:val="21"/>
              </w:rPr>
              <w:t>毕业要求指标点</w:t>
            </w:r>
          </w:p>
        </w:tc>
        <w:tc>
          <w:tcPr>
            <w:tcW w:w="735" w:type="dxa"/>
            <w:shd w:val="clear" w:color="auto" w:fill="FFFFFF"/>
            <w:vAlign w:val="center"/>
          </w:tcPr>
          <w:p>
            <w:pPr>
              <w:spacing w:line="312" w:lineRule="auto"/>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pPr>
              <w:spacing w:line="312" w:lineRule="auto"/>
              <w:jc w:val="center"/>
              <w:rPr>
                <w:szCs w:val="21"/>
              </w:rPr>
            </w:pPr>
            <w:r>
              <w:rPr>
                <w:szCs w:val="21"/>
              </w:rPr>
              <w:t>实</w:t>
            </w:r>
            <w:r>
              <w:rPr>
                <w:rFonts w:hint="eastAsia"/>
                <w:szCs w:val="21"/>
              </w:rPr>
              <w:t>践</w:t>
            </w:r>
            <w:r>
              <w:rPr>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pStyle w:val="13"/>
              <w:spacing w:line="400" w:lineRule="exact"/>
              <w:jc w:val="left"/>
              <w:rPr>
                <w:szCs w:val="21"/>
              </w:rPr>
            </w:pPr>
            <w:r>
              <w:rPr>
                <w:rFonts w:hint="eastAsia" w:ascii="宋体" w:hAnsi="宋体"/>
                <w:sz w:val="24"/>
                <w:szCs w:val="24"/>
              </w:rPr>
              <w:t>设计素描概述</w:t>
            </w:r>
          </w:p>
        </w:tc>
        <w:tc>
          <w:tcPr>
            <w:tcW w:w="2084" w:type="dxa"/>
            <w:vAlign w:val="center"/>
          </w:tcPr>
          <w:p>
            <w:pPr>
              <w:spacing w:line="312" w:lineRule="auto"/>
              <w:jc w:val="center"/>
              <w:rPr>
                <w:rFonts w:hint="eastAsia"/>
                <w:szCs w:val="21"/>
              </w:rPr>
            </w:pPr>
            <w:r>
              <w:rPr>
                <w:szCs w:val="21"/>
              </w:rPr>
              <w:t>目标1、4</w:t>
            </w:r>
          </w:p>
        </w:tc>
        <w:tc>
          <w:tcPr>
            <w:tcW w:w="1470" w:type="dxa"/>
            <w:vAlign w:val="center"/>
          </w:tcPr>
          <w:p>
            <w:pPr>
              <w:spacing w:line="312" w:lineRule="auto"/>
              <w:jc w:val="center"/>
              <w:rPr>
                <w:rFonts w:hint="eastAsia"/>
                <w:szCs w:val="21"/>
              </w:rPr>
            </w:pPr>
            <w:r>
              <w:rPr>
                <w:szCs w:val="21"/>
              </w:rPr>
              <w:t>1-1</w:t>
            </w:r>
          </w:p>
        </w:tc>
        <w:tc>
          <w:tcPr>
            <w:tcW w:w="735" w:type="dxa"/>
            <w:vAlign w:val="center"/>
          </w:tcPr>
          <w:p>
            <w:pPr>
              <w:spacing w:line="312" w:lineRule="auto"/>
              <w:jc w:val="center"/>
              <w:rPr>
                <w:rFonts w:hint="eastAsia"/>
                <w:szCs w:val="21"/>
              </w:rPr>
            </w:pPr>
            <w:r>
              <w:rPr>
                <w:rFonts w:hint="eastAsia"/>
                <w:szCs w:val="21"/>
              </w:rPr>
              <w:t>4</w:t>
            </w:r>
          </w:p>
        </w:tc>
        <w:tc>
          <w:tcPr>
            <w:tcW w:w="735" w:type="dxa"/>
            <w:vAlign w:val="center"/>
          </w:tcPr>
          <w:p>
            <w:pPr>
              <w:spacing w:line="312" w:lineRule="auto"/>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pStyle w:val="13"/>
              <w:spacing w:line="400" w:lineRule="exact"/>
              <w:jc w:val="left"/>
              <w:rPr>
                <w:szCs w:val="21"/>
              </w:rPr>
            </w:pPr>
            <w:r>
              <w:rPr>
                <w:rFonts w:hint="eastAsia" w:ascii="宋体" w:hAnsi="宋体"/>
                <w:sz w:val="24"/>
                <w:szCs w:val="24"/>
              </w:rPr>
              <w:t>结构与表现</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rFonts w:hint="eastAsia"/>
                <w:szCs w:val="21"/>
              </w:rPr>
            </w:pPr>
            <w:r>
              <w:rPr>
                <w:szCs w:val="21"/>
              </w:rPr>
              <w:t>2-1、4-1</w:t>
            </w:r>
          </w:p>
        </w:tc>
        <w:tc>
          <w:tcPr>
            <w:tcW w:w="735" w:type="dxa"/>
            <w:vAlign w:val="center"/>
          </w:tcPr>
          <w:p>
            <w:pPr>
              <w:spacing w:line="312" w:lineRule="auto"/>
              <w:jc w:val="center"/>
              <w:rPr>
                <w:rFonts w:hint="eastAsia"/>
                <w:szCs w:val="21"/>
              </w:rPr>
            </w:pPr>
            <w:r>
              <w:rPr>
                <w:rFonts w:hint="eastAsia"/>
                <w:szCs w:val="21"/>
              </w:rPr>
              <w:t>2</w:t>
            </w:r>
          </w:p>
        </w:tc>
        <w:tc>
          <w:tcPr>
            <w:tcW w:w="735" w:type="dxa"/>
            <w:vAlign w:val="center"/>
          </w:tcPr>
          <w:p>
            <w:pPr>
              <w:spacing w:line="312" w:lineRule="auto"/>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pStyle w:val="13"/>
              <w:spacing w:line="400" w:lineRule="exact"/>
              <w:jc w:val="left"/>
              <w:rPr>
                <w:szCs w:val="21"/>
              </w:rPr>
            </w:pPr>
            <w:r>
              <w:rPr>
                <w:rFonts w:hint="eastAsia" w:ascii="宋体" w:hAnsi="宋体"/>
                <w:sz w:val="24"/>
                <w:szCs w:val="24"/>
              </w:rPr>
              <w:t>静物（道具）设计素描</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szCs w:val="21"/>
              </w:rPr>
            </w:pPr>
            <w:r>
              <w:rPr>
                <w:szCs w:val="21"/>
              </w:rPr>
              <w:t>2-1、4-1</w:t>
            </w:r>
          </w:p>
        </w:tc>
        <w:tc>
          <w:tcPr>
            <w:tcW w:w="735" w:type="dxa"/>
            <w:vAlign w:val="center"/>
          </w:tcPr>
          <w:p>
            <w:pPr>
              <w:spacing w:line="312" w:lineRule="auto"/>
              <w:jc w:val="center"/>
              <w:rPr>
                <w:rFonts w:hint="eastAsia"/>
                <w:szCs w:val="21"/>
              </w:rPr>
            </w:pPr>
            <w:r>
              <w:rPr>
                <w:rFonts w:hint="eastAsia"/>
                <w:szCs w:val="21"/>
              </w:rPr>
              <w:t>6</w:t>
            </w:r>
          </w:p>
        </w:tc>
        <w:tc>
          <w:tcPr>
            <w:tcW w:w="735" w:type="dxa"/>
            <w:vAlign w:val="center"/>
          </w:tcPr>
          <w:p>
            <w:pPr>
              <w:spacing w:line="312" w:lineRule="auto"/>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pStyle w:val="13"/>
              <w:spacing w:line="400" w:lineRule="exact"/>
              <w:jc w:val="left"/>
              <w:rPr>
                <w:szCs w:val="21"/>
              </w:rPr>
            </w:pPr>
            <w:r>
              <w:rPr>
                <w:rFonts w:hint="eastAsia" w:ascii="宋体" w:hAnsi="宋体"/>
                <w:sz w:val="24"/>
                <w:szCs w:val="24"/>
              </w:rPr>
              <w:t>动物设计素描</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szCs w:val="21"/>
              </w:rPr>
            </w:pPr>
            <w:r>
              <w:rPr>
                <w:szCs w:val="21"/>
              </w:rPr>
              <w:t>2-1、4-1</w:t>
            </w:r>
          </w:p>
        </w:tc>
        <w:tc>
          <w:tcPr>
            <w:tcW w:w="735" w:type="dxa"/>
            <w:vAlign w:val="center"/>
          </w:tcPr>
          <w:p>
            <w:pPr>
              <w:spacing w:line="312" w:lineRule="auto"/>
              <w:jc w:val="center"/>
              <w:rPr>
                <w:rFonts w:hint="eastAsia"/>
                <w:szCs w:val="21"/>
              </w:rPr>
            </w:pPr>
            <w:r>
              <w:rPr>
                <w:rFonts w:hint="eastAsia"/>
                <w:szCs w:val="21"/>
              </w:rPr>
              <w:t>6</w:t>
            </w:r>
          </w:p>
        </w:tc>
        <w:tc>
          <w:tcPr>
            <w:tcW w:w="735" w:type="dxa"/>
            <w:vAlign w:val="center"/>
          </w:tcPr>
          <w:p>
            <w:pPr>
              <w:spacing w:line="312" w:lineRule="auto"/>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pStyle w:val="13"/>
              <w:spacing w:line="400" w:lineRule="exact"/>
              <w:jc w:val="left"/>
              <w:rPr>
                <w:szCs w:val="21"/>
              </w:rPr>
            </w:pPr>
            <w:r>
              <w:rPr>
                <w:rFonts w:hint="eastAsia" w:ascii="宋体" w:hAnsi="宋体"/>
                <w:sz w:val="24"/>
                <w:szCs w:val="24"/>
              </w:rPr>
              <w:t>人物设计素描</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szCs w:val="21"/>
              </w:rPr>
            </w:pPr>
            <w:r>
              <w:rPr>
                <w:szCs w:val="21"/>
              </w:rPr>
              <w:t>2-1、4-1</w:t>
            </w:r>
          </w:p>
        </w:tc>
        <w:tc>
          <w:tcPr>
            <w:tcW w:w="735" w:type="dxa"/>
            <w:vAlign w:val="center"/>
          </w:tcPr>
          <w:p>
            <w:pPr>
              <w:spacing w:line="312" w:lineRule="auto"/>
              <w:jc w:val="center"/>
              <w:rPr>
                <w:rFonts w:hint="eastAsia"/>
                <w:szCs w:val="21"/>
              </w:rPr>
            </w:pPr>
            <w:r>
              <w:rPr>
                <w:rFonts w:hint="eastAsia"/>
                <w:szCs w:val="21"/>
              </w:rPr>
              <w:t>6</w:t>
            </w:r>
          </w:p>
        </w:tc>
        <w:tc>
          <w:tcPr>
            <w:tcW w:w="735" w:type="dxa"/>
            <w:vAlign w:val="center"/>
          </w:tcPr>
          <w:p>
            <w:pPr>
              <w:spacing w:line="312" w:lineRule="auto"/>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pStyle w:val="13"/>
              <w:spacing w:line="400" w:lineRule="exact"/>
              <w:jc w:val="left"/>
              <w:rPr>
                <w:szCs w:val="21"/>
              </w:rPr>
            </w:pPr>
            <w:r>
              <w:rPr>
                <w:rFonts w:hint="eastAsia" w:ascii="宋体" w:hAnsi="宋体"/>
                <w:sz w:val="24"/>
                <w:szCs w:val="24"/>
              </w:rPr>
              <w:t>场景设计素描</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szCs w:val="21"/>
              </w:rPr>
            </w:pPr>
            <w:r>
              <w:rPr>
                <w:szCs w:val="21"/>
              </w:rPr>
              <w:t>2-1、4-1</w:t>
            </w:r>
          </w:p>
        </w:tc>
        <w:tc>
          <w:tcPr>
            <w:tcW w:w="735" w:type="dxa"/>
            <w:vAlign w:val="center"/>
          </w:tcPr>
          <w:p>
            <w:pPr>
              <w:spacing w:line="312" w:lineRule="auto"/>
              <w:jc w:val="center"/>
              <w:rPr>
                <w:rFonts w:hint="eastAsia"/>
                <w:szCs w:val="21"/>
              </w:rPr>
            </w:pPr>
            <w:r>
              <w:rPr>
                <w:rFonts w:hint="eastAsia"/>
                <w:szCs w:val="21"/>
              </w:rPr>
              <w:t>6</w:t>
            </w:r>
          </w:p>
        </w:tc>
        <w:tc>
          <w:tcPr>
            <w:tcW w:w="735" w:type="dxa"/>
            <w:vAlign w:val="center"/>
          </w:tcPr>
          <w:p>
            <w:pPr>
              <w:spacing w:line="312" w:lineRule="auto"/>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szCs w:val="21"/>
              </w:rPr>
            </w:pPr>
            <w:r>
              <w:rPr>
                <w:rFonts w:hint="eastAsia"/>
                <w:szCs w:val="21"/>
              </w:rPr>
              <w:t>7</w:t>
            </w:r>
          </w:p>
        </w:tc>
        <w:tc>
          <w:tcPr>
            <w:tcW w:w="3476" w:type="dxa"/>
            <w:vAlign w:val="center"/>
          </w:tcPr>
          <w:p>
            <w:pPr>
              <w:pStyle w:val="13"/>
              <w:spacing w:line="400" w:lineRule="exact"/>
              <w:jc w:val="left"/>
              <w:rPr>
                <w:szCs w:val="21"/>
              </w:rPr>
            </w:pPr>
            <w:r>
              <w:rPr>
                <w:rFonts w:hint="eastAsia" w:ascii="宋体" w:hAnsi="宋体"/>
                <w:sz w:val="24"/>
                <w:szCs w:val="24"/>
              </w:rPr>
              <w:t>主题创意表现</w:t>
            </w:r>
          </w:p>
        </w:tc>
        <w:tc>
          <w:tcPr>
            <w:tcW w:w="2084" w:type="dxa"/>
            <w:vAlign w:val="center"/>
          </w:tcPr>
          <w:p>
            <w:pPr>
              <w:spacing w:line="312" w:lineRule="auto"/>
              <w:jc w:val="center"/>
              <w:rPr>
                <w:szCs w:val="21"/>
              </w:rPr>
            </w:pPr>
            <w:r>
              <w:rPr>
                <w:szCs w:val="21"/>
              </w:rPr>
              <w:t>目标2、3</w:t>
            </w:r>
          </w:p>
        </w:tc>
        <w:tc>
          <w:tcPr>
            <w:tcW w:w="1470" w:type="dxa"/>
            <w:vAlign w:val="top"/>
          </w:tcPr>
          <w:p>
            <w:pPr>
              <w:ind w:firstLine="210" w:firstLineChars="100"/>
              <w:rPr>
                <w:szCs w:val="21"/>
              </w:rPr>
            </w:pPr>
            <w:r>
              <w:rPr>
                <w:szCs w:val="21"/>
              </w:rPr>
              <w:t>2-1、4-1</w:t>
            </w:r>
          </w:p>
        </w:tc>
        <w:tc>
          <w:tcPr>
            <w:tcW w:w="735" w:type="dxa"/>
            <w:vAlign w:val="center"/>
          </w:tcPr>
          <w:p>
            <w:pPr>
              <w:spacing w:line="312" w:lineRule="auto"/>
              <w:jc w:val="center"/>
              <w:rPr>
                <w:rFonts w:hint="eastAsia"/>
                <w:szCs w:val="21"/>
              </w:rPr>
            </w:pPr>
            <w:r>
              <w:rPr>
                <w:rFonts w:hint="eastAsia"/>
                <w:szCs w:val="21"/>
              </w:rPr>
              <w:t xml:space="preserve">2 </w:t>
            </w:r>
          </w:p>
        </w:tc>
        <w:tc>
          <w:tcPr>
            <w:tcW w:w="735" w:type="dxa"/>
            <w:vAlign w:val="center"/>
          </w:tcPr>
          <w:p>
            <w:pPr>
              <w:spacing w:line="312" w:lineRule="auto"/>
              <w:jc w:val="center"/>
              <w:rPr>
                <w:rFonts w:hint="eastAsia"/>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szCs w:val="21"/>
              </w:rPr>
            </w:pPr>
            <w:r>
              <w:rPr>
                <w:rFonts w:hint="eastAsia"/>
                <w:szCs w:val="21"/>
              </w:rPr>
              <w:t>32</w:t>
            </w:r>
          </w:p>
        </w:tc>
        <w:tc>
          <w:tcPr>
            <w:tcW w:w="735" w:type="dxa"/>
            <w:vAlign w:val="center"/>
          </w:tcPr>
          <w:p>
            <w:pPr>
              <w:spacing w:line="312" w:lineRule="auto"/>
              <w:jc w:val="center"/>
              <w:rPr>
                <w:szCs w:val="21"/>
              </w:rPr>
            </w:pPr>
            <w:r>
              <w:rPr>
                <w:rFonts w:hint="eastAsia"/>
                <w:szCs w:val="21"/>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36" w:type="dxa"/>
            <w:vAlign w:val="center"/>
          </w:tcPr>
          <w:p>
            <w:pPr>
              <w:jc w:val="center"/>
              <w:rPr>
                <w:bCs/>
                <w:szCs w:val="21"/>
              </w:rPr>
            </w:pPr>
            <w:r>
              <w:rPr>
                <w:bCs/>
                <w:szCs w:val="21"/>
              </w:rPr>
              <w:t>1</w:t>
            </w:r>
          </w:p>
        </w:tc>
        <w:tc>
          <w:tcPr>
            <w:tcW w:w="1784" w:type="dxa"/>
            <w:vAlign w:val="center"/>
          </w:tcPr>
          <w:p>
            <w:pPr>
              <w:jc w:val="center"/>
              <w:rPr>
                <w:rFonts w:hint="eastAsia"/>
                <w:bCs/>
                <w:szCs w:val="21"/>
              </w:rPr>
            </w:pPr>
            <w:r>
              <w:rPr>
                <w:rFonts w:hint="eastAsia"/>
                <w:bCs/>
                <w:szCs w:val="21"/>
              </w:rPr>
              <w:t>静物结构</w:t>
            </w:r>
          </w:p>
        </w:tc>
        <w:tc>
          <w:tcPr>
            <w:tcW w:w="3568" w:type="dxa"/>
            <w:vAlign w:val="top"/>
          </w:tcPr>
          <w:p>
            <w:pPr>
              <w:rPr>
                <w:bCs/>
                <w:szCs w:val="21"/>
              </w:rPr>
            </w:pPr>
            <w:r>
              <w:rPr>
                <w:rFonts w:hint="eastAsia"/>
              </w:rPr>
              <w:t>要求构图完整，物体比例关系合理，透视、结构准确，主次结构线条层次丰富，画面和谐统一。</w:t>
            </w:r>
          </w:p>
        </w:tc>
        <w:tc>
          <w:tcPr>
            <w:tcW w:w="735" w:type="dxa"/>
            <w:vAlign w:val="center"/>
          </w:tcPr>
          <w:p>
            <w:pPr>
              <w:jc w:val="center"/>
              <w:rPr>
                <w:bCs/>
                <w:szCs w:val="21"/>
              </w:rPr>
            </w:pPr>
            <w:r>
              <w:rPr>
                <w:bCs/>
                <w:szCs w:val="21"/>
              </w:rPr>
              <w:t>2</w:t>
            </w:r>
          </w:p>
        </w:tc>
        <w:tc>
          <w:tcPr>
            <w:tcW w:w="1155" w:type="dxa"/>
            <w:vAlign w:val="center"/>
          </w:tcPr>
          <w:p>
            <w:pPr>
              <w:jc w:val="center"/>
              <w:rPr>
                <w:bCs/>
                <w:szCs w:val="21"/>
              </w:rPr>
            </w:pPr>
            <w:r>
              <w:rPr>
                <w:szCs w:val="21"/>
              </w:rPr>
              <w:t>2-1、4-1</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bCs/>
                <w:szCs w:val="21"/>
              </w:rPr>
            </w:pPr>
            <w:r>
              <w:rPr>
                <w:bCs/>
                <w:szCs w:val="21"/>
              </w:rPr>
              <w:t>2</w:t>
            </w:r>
          </w:p>
        </w:tc>
        <w:tc>
          <w:tcPr>
            <w:tcW w:w="1784" w:type="dxa"/>
            <w:vAlign w:val="center"/>
          </w:tcPr>
          <w:p>
            <w:pPr>
              <w:jc w:val="center"/>
              <w:rPr>
                <w:rFonts w:hint="eastAsia"/>
                <w:bCs/>
                <w:szCs w:val="21"/>
              </w:rPr>
            </w:pPr>
            <w:r>
              <w:rPr>
                <w:rFonts w:hint="eastAsia"/>
                <w:bCs/>
                <w:szCs w:val="21"/>
              </w:rPr>
              <w:t>静物设计素描写生与创作</w:t>
            </w:r>
          </w:p>
        </w:tc>
        <w:tc>
          <w:tcPr>
            <w:tcW w:w="3568" w:type="dxa"/>
            <w:vAlign w:val="top"/>
          </w:tcPr>
          <w:p>
            <w:pPr>
              <w:rPr>
                <w:bCs/>
                <w:szCs w:val="21"/>
              </w:rPr>
            </w:pPr>
            <w:r>
              <w:rPr>
                <w:rFonts w:hint="eastAsia" w:ascii="宋体" w:hAnsi="宋体"/>
              </w:rPr>
              <w:t>有想法，方法形式材料有创新，色彩可以不局限黑白色，可少量借鉴，保持原创性有主题，画面效果好。</w:t>
            </w:r>
          </w:p>
        </w:tc>
        <w:tc>
          <w:tcPr>
            <w:tcW w:w="735" w:type="dxa"/>
            <w:vAlign w:val="center"/>
          </w:tcPr>
          <w:p>
            <w:pPr>
              <w:jc w:val="center"/>
              <w:rPr>
                <w:rFonts w:hint="eastAsia"/>
                <w:bCs/>
                <w:szCs w:val="21"/>
              </w:rPr>
            </w:pPr>
            <w:r>
              <w:rPr>
                <w:rFonts w:hint="eastAsia"/>
                <w:bCs/>
                <w:szCs w:val="21"/>
              </w:rPr>
              <w:t>2</w:t>
            </w:r>
          </w:p>
        </w:tc>
        <w:tc>
          <w:tcPr>
            <w:tcW w:w="1155" w:type="dxa"/>
            <w:vAlign w:val="center"/>
          </w:tcPr>
          <w:p>
            <w:pPr>
              <w:jc w:val="center"/>
              <w:rPr>
                <w:bCs/>
                <w:szCs w:val="21"/>
              </w:rPr>
            </w:pPr>
            <w:r>
              <w:rPr>
                <w:szCs w:val="21"/>
              </w:rPr>
              <w:t>2-1、4-1</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3</w:t>
            </w:r>
          </w:p>
        </w:tc>
        <w:tc>
          <w:tcPr>
            <w:tcW w:w="1784" w:type="dxa"/>
            <w:vAlign w:val="center"/>
          </w:tcPr>
          <w:p>
            <w:pPr>
              <w:jc w:val="center"/>
              <w:rPr>
                <w:bCs/>
                <w:szCs w:val="21"/>
              </w:rPr>
            </w:pPr>
            <w:r>
              <w:rPr>
                <w:rFonts w:hint="eastAsia"/>
                <w:bCs/>
                <w:szCs w:val="21"/>
              </w:rPr>
              <w:t>动物设计素描写生与创作</w:t>
            </w:r>
          </w:p>
        </w:tc>
        <w:tc>
          <w:tcPr>
            <w:tcW w:w="3568" w:type="dxa"/>
            <w:vAlign w:val="top"/>
          </w:tcPr>
          <w:p>
            <w:pPr>
              <w:rPr>
                <w:bCs/>
                <w:szCs w:val="21"/>
              </w:rPr>
            </w:pPr>
            <w:r>
              <w:rPr>
                <w:rFonts w:hint="eastAsia"/>
              </w:rPr>
              <w:t>有想法，表现方法形式有创新，色彩不局限单色，保持原创（课少量借鉴），有主题，画面好。</w:t>
            </w:r>
          </w:p>
        </w:tc>
        <w:tc>
          <w:tcPr>
            <w:tcW w:w="735" w:type="dxa"/>
            <w:vAlign w:val="center"/>
          </w:tcPr>
          <w:p>
            <w:pPr>
              <w:jc w:val="center"/>
              <w:rPr>
                <w:rFonts w:hint="eastAsia"/>
                <w:bCs/>
                <w:szCs w:val="21"/>
              </w:rPr>
            </w:pPr>
            <w:r>
              <w:rPr>
                <w:rFonts w:hint="eastAsia"/>
                <w:bCs/>
                <w:szCs w:val="21"/>
              </w:rPr>
              <w:t>2</w:t>
            </w:r>
          </w:p>
        </w:tc>
        <w:tc>
          <w:tcPr>
            <w:tcW w:w="1155" w:type="dxa"/>
            <w:vAlign w:val="center"/>
          </w:tcPr>
          <w:p>
            <w:pPr>
              <w:jc w:val="center"/>
              <w:rPr>
                <w:bCs/>
                <w:szCs w:val="21"/>
              </w:rPr>
            </w:pPr>
            <w:r>
              <w:rPr>
                <w:szCs w:val="21"/>
              </w:rPr>
              <w:t>2-1、4-1</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bCs/>
                <w:szCs w:val="21"/>
              </w:rPr>
            </w:pPr>
            <w:r>
              <w:rPr>
                <w:rFonts w:hint="eastAsia"/>
                <w:bCs/>
                <w:szCs w:val="21"/>
              </w:rPr>
              <w:t>4</w:t>
            </w:r>
          </w:p>
        </w:tc>
        <w:tc>
          <w:tcPr>
            <w:tcW w:w="1784" w:type="dxa"/>
            <w:vAlign w:val="center"/>
          </w:tcPr>
          <w:p>
            <w:pPr>
              <w:jc w:val="center"/>
              <w:rPr>
                <w:bCs/>
                <w:szCs w:val="21"/>
              </w:rPr>
            </w:pPr>
            <w:r>
              <w:rPr>
                <w:rFonts w:hint="eastAsia"/>
                <w:bCs/>
                <w:szCs w:val="21"/>
              </w:rPr>
              <w:t>人物设计素描写生与创作</w:t>
            </w:r>
          </w:p>
        </w:tc>
        <w:tc>
          <w:tcPr>
            <w:tcW w:w="3568" w:type="dxa"/>
            <w:vAlign w:val="top"/>
          </w:tcPr>
          <w:p>
            <w:pPr>
              <w:rPr>
                <w:rFonts w:hint="eastAsia"/>
              </w:rPr>
            </w:pPr>
            <w:r>
              <w:rPr>
                <w:rFonts w:hint="eastAsia" w:ascii="宋体" w:hAnsi="宋体"/>
              </w:rPr>
              <w:t>表现方法形式不限，色彩不限，可以少量借鉴，保持一定的原创性，有主题，画面效果好。</w:t>
            </w:r>
          </w:p>
        </w:tc>
        <w:tc>
          <w:tcPr>
            <w:tcW w:w="735" w:type="dxa"/>
            <w:vAlign w:val="center"/>
          </w:tcPr>
          <w:p>
            <w:pPr>
              <w:jc w:val="center"/>
              <w:rPr>
                <w:rFonts w:hint="eastAsia"/>
                <w:bCs/>
                <w:szCs w:val="21"/>
              </w:rPr>
            </w:pPr>
            <w:r>
              <w:rPr>
                <w:rFonts w:hint="eastAsia"/>
                <w:bCs/>
                <w:szCs w:val="21"/>
              </w:rPr>
              <w:t>2</w:t>
            </w:r>
          </w:p>
        </w:tc>
        <w:tc>
          <w:tcPr>
            <w:tcW w:w="1155" w:type="dxa"/>
            <w:vAlign w:val="center"/>
          </w:tcPr>
          <w:p>
            <w:pPr>
              <w:jc w:val="center"/>
              <w:rPr>
                <w:szCs w:val="21"/>
              </w:rPr>
            </w:pPr>
            <w:r>
              <w:rPr>
                <w:szCs w:val="21"/>
              </w:rPr>
              <w:t>2-1、4-1</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bCs/>
                <w:szCs w:val="21"/>
              </w:rPr>
            </w:pPr>
            <w:r>
              <w:rPr>
                <w:rFonts w:hint="eastAsia"/>
                <w:bCs/>
                <w:szCs w:val="21"/>
              </w:rPr>
              <w:t>5</w:t>
            </w:r>
          </w:p>
        </w:tc>
        <w:tc>
          <w:tcPr>
            <w:tcW w:w="1784" w:type="dxa"/>
            <w:vAlign w:val="center"/>
          </w:tcPr>
          <w:p>
            <w:pPr>
              <w:jc w:val="center"/>
              <w:rPr>
                <w:rFonts w:hint="eastAsia"/>
                <w:bCs/>
                <w:szCs w:val="21"/>
              </w:rPr>
            </w:pPr>
            <w:r>
              <w:rPr>
                <w:rFonts w:hint="eastAsia"/>
                <w:bCs/>
                <w:szCs w:val="21"/>
              </w:rPr>
              <w:t>场景设计素描写生与创作</w:t>
            </w:r>
          </w:p>
        </w:tc>
        <w:tc>
          <w:tcPr>
            <w:tcW w:w="3568" w:type="dxa"/>
            <w:vAlign w:val="top"/>
          </w:tcPr>
          <w:p>
            <w:pPr>
              <w:rPr>
                <w:rFonts w:hint="eastAsia" w:ascii="宋体" w:hAnsi="宋体"/>
              </w:rPr>
            </w:pPr>
            <w:r>
              <w:rPr>
                <w:rFonts w:hint="eastAsia" w:ascii="宋体" w:hAnsi="宋体"/>
              </w:rPr>
              <w:t>画面完整，结构、透视准确，合理取舍，效果好。</w:t>
            </w:r>
          </w:p>
        </w:tc>
        <w:tc>
          <w:tcPr>
            <w:tcW w:w="735" w:type="dxa"/>
            <w:vAlign w:val="center"/>
          </w:tcPr>
          <w:p>
            <w:pPr>
              <w:jc w:val="center"/>
              <w:rPr>
                <w:rFonts w:hint="eastAsia"/>
                <w:bCs/>
                <w:szCs w:val="21"/>
              </w:rPr>
            </w:pPr>
            <w:r>
              <w:rPr>
                <w:rFonts w:hint="eastAsia"/>
                <w:bCs/>
                <w:szCs w:val="21"/>
              </w:rPr>
              <w:t>2</w:t>
            </w:r>
          </w:p>
        </w:tc>
        <w:tc>
          <w:tcPr>
            <w:tcW w:w="1155" w:type="dxa"/>
            <w:vAlign w:val="center"/>
          </w:tcPr>
          <w:p>
            <w:pPr>
              <w:jc w:val="center"/>
              <w:rPr>
                <w:szCs w:val="21"/>
              </w:rPr>
            </w:pPr>
            <w:r>
              <w:rPr>
                <w:szCs w:val="21"/>
              </w:rPr>
              <w:t>2-1、4-1</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bCs/>
                <w:szCs w:val="21"/>
              </w:rPr>
            </w:pPr>
            <w:r>
              <w:rPr>
                <w:rFonts w:hint="eastAsia"/>
                <w:bCs/>
                <w:szCs w:val="21"/>
              </w:rPr>
              <w:t>6</w:t>
            </w:r>
          </w:p>
        </w:tc>
        <w:tc>
          <w:tcPr>
            <w:tcW w:w="1784" w:type="dxa"/>
            <w:vAlign w:val="center"/>
          </w:tcPr>
          <w:p>
            <w:pPr>
              <w:jc w:val="center"/>
              <w:rPr>
                <w:rFonts w:hint="eastAsia"/>
                <w:bCs/>
                <w:szCs w:val="21"/>
              </w:rPr>
            </w:pPr>
            <w:r>
              <w:rPr>
                <w:rFonts w:hint="eastAsia" w:ascii="宋体" w:hAnsi="宋体"/>
                <w:sz w:val="24"/>
              </w:rPr>
              <w:t>主题创意表现</w:t>
            </w:r>
          </w:p>
        </w:tc>
        <w:tc>
          <w:tcPr>
            <w:tcW w:w="3568" w:type="dxa"/>
            <w:vAlign w:val="top"/>
          </w:tcPr>
          <w:p>
            <w:pPr>
              <w:rPr>
                <w:rFonts w:hint="eastAsia" w:ascii="宋体" w:hAnsi="宋体"/>
              </w:rPr>
            </w:pPr>
            <w:r>
              <w:rPr>
                <w:rFonts w:hint="eastAsia" w:ascii="宋体" w:hAnsi="宋体"/>
              </w:rPr>
              <w:t>结合主题，原创为主、画面完整，形式新颖，效果好。</w:t>
            </w:r>
          </w:p>
        </w:tc>
        <w:tc>
          <w:tcPr>
            <w:tcW w:w="735" w:type="dxa"/>
            <w:vAlign w:val="center"/>
          </w:tcPr>
          <w:p>
            <w:pPr>
              <w:jc w:val="center"/>
              <w:rPr>
                <w:rFonts w:hint="eastAsia"/>
                <w:bCs/>
                <w:szCs w:val="21"/>
              </w:rPr>
            </w:pPr>
            <w:r>
              <w:rPr>
                <w:rFonts w:hint="eastAsia"/>
                <w:bCs/>
                <w:szCs w:val="21"/>
              </w:rPr>
              <w:t>6</w:t>
            </w:r>
          </w:p>
        </w:tc>
        <w:tc>
          <w:tcPr>
            <w:tcW w:w="1155" w:type="dxa"/>
            <w:vAlign w:val="center"/>
          </w:tcPr>
          <w:p>
            <w:pPr>
              <w:jc w:val="center"/>
              <w:rPr>
                <w:szCs w:val="21"/>
              </w:rPr>
            </w:pPr>
            <w:r>
              <w:rPr>
                <w:szCs w:val="21"/>
              </w:rPr>
              <w:t>2-1、4-1</w:t>
            </w:r>
          </w:p>
        </w:tc>
        <w:tc>
          <w:tcPr>
            <w:tcW w:w="840" w:type="dxa"/>
            <w:tcMar>
              <w:left w:w="28" w:type="dxa"/>
              <w:right w:w="28" w:type="dxa"/>
            </w:tcMar>
            <w:vAlign w:val="center"/>
          </w:tcPr>
          <w:p>
            <w:pPr>
              <w:jc w:val="center"/>
              <w:rPr>
                <w:rFonts w:hint="eastAsia"/>
                <w:bCs/>
                <w:szCs w:val="21"/>
              </w:rPr>
            </w:pPr>
            <w:r>
              <w:rPr>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w:t>
            </w:r>
            <w:r>
              <w:rPr>
                <w:bCs/>
                <w:szCs w:val="21"/>
              </w:rPr>
              <w:t>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.理论讲授与实践相结合</w:t>
      </w:r>
      <w:r>
        <w:rPr>
          <w:sz w:val="24"/>
        </w:rPr>
        <w:t>。</w:t>
      </w:r>
    </w:p>
    <w:p>
      <w:pPr>
        <w:spacing w:line="360" w:lineRule="auto"/>
        <w:ind w:firstLine="480" w:firstLineChars="200"/>
        <w:rPr>
          <w:sz w:val="24"/>
        </w:rPr>
      </w:pPr>
      <w:r>
        <w:rPr>
          <w:rFonts w:hint="eastAsia"/>
          <w:sz w:val="24"/>
        </w:rPr>
        <w:t>2.</w:t>
      </w:r>
      <w:r>
        <w:rPr>
          <w:sz w:val="24"/>
        </w:rPr>
        <w:t>采用多媒体教学手段，</w:t>
      </w:r>
      <w:r>
        <w:rPr>
          <w:rFonts w:hint="eastAsia"/>
          <w:sz w:val="24"/>
        </w:rPr>
        <w:t>制作图文并茂的课件，让学生欣赏大量的优秀图片，增加实践环节的可操作性，提高学生的审美能力。</w:t>
      </w:r>
    </w:p>
    <w:p>
      <w:pPr>
        <w:spacing w:line="360" w:lineRule="auto"/>
        <w:ind w:firstLine="480" w:firstLineChars="200"/>
        <w:rPr>
          <w:rFonts w:hint="eastAsia" w:ascii="宋体" w:hAnsi="宋体" w:cs="宋体"/>
          <w:sz w:val="24"/>
        </w:rPr>
      </w:pPr>
      <w:r>
        <w:rPr>
          <w:sz w:val="24"/>
        </w:rPr>
        <w:t>3</w:t>
      </w:r>
      <w:r>
        <w:rPr>
          <w:rFonts w:hint="eastAsia"/>
          <w:sz w:val="24"/>
        </w:rPr>
        <w:t>.根据学生的水平和能力，精心设计实践</w:t>
      </w:r>
      <w:r>
        <w:rPr>
          <w:rFonts w:hint="eastAsia" w:ascii="宋体" w:hAnsi="宋体" w:cs="宋体"/>
          <w:sz w:val="24"/>
        </w:rPr>
        <w:t>部分课题，让学生有兴趣参与实践部分的设计与制作。</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（2）借助专业书籍资料，依据教学大纲编写授课计划，编写每次授课的教案。</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（2）设计巧妙，制作精致。</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w:t>
            </w:r>
            <w:r>
              <w:rPr>
                <w:rFonts w:hint="eastAsia"/>
                <w:szCs w:val="21"/>
              </w:rPr>
              <w:t>认真公平</w:t>
            </w:r>
            <w:r>
              <w:rPr>
                <w:szCs w:val="21"/>
              </w:rPr>
              <w:t>，按百分制评定成绩并写明日期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是</w:t>
            </w:r>
            <w:r>
              <w:rPr>
                <w:szCs w:val="21"/>
              </w:rPr>
              <w:t>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每周</w:t>
            </w:r>
            <w:r>
              <w:rPr>
                <w:rFonts w:hint="eastAsia"/>
                <w:szCs w:val="21"/>
              </w:rPr>
              <w:t>通过面谈或其它网上交流方式进行</w:t>
            </w:r>
            <w:r>
              <w:rPr>
                <w:szCs w:val="21"/>
              </w:rPr>
              <w:t>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为主题设计与制作，根据学生的作品进行打分</w:t>
            </w:r>
            <w:r>
              <w:rPr>
                <w:szCs w:val="21"/>
              </w:rPr>
              <w:t>：</w:t>
            </w:r>
          </w:p>
          <w:p>
            <w:pPr>
              <w:spacing w:line="276" w:lineRule="auto"/>
              <w:rPr>
                <w:szCs w:val="21"/>
              </w:rPr>
            </w:pPr>
            <w:r>
              <w:rPr>
                <w:szCs w:val="21"/>
              </w:rPr>
              <w:t>有下列情况之一者，总评成绩为不及格：</w:t>
            </w:r>
          </w:p>
          <w:p>
            <w:pPr>
              <w:spacing w:line="276" w:lineRule="auto"/>
              <w:rPr>
                <w:szCs w:val="21"/>
              </w:rPr>
            </w:pPr>
            <w:r>
              <w:rPr>
                <w:rFonts w:hint="eastAsia"/>
                <w:szCs w:val="21"/>
              </w:rPr>
              <w:t>（1）</w:t>
            </w:r>
            <w:r>
              <w:rPr>
                <w:szCs w:val="21"/>
              </w:rPr>
              <w:t>缺交作业次数达</w:t>
            </w:r>
            <w:r>
              <w:rPr>
                <w:rFonts w:hint="eastAsia"/>
                <w:szCs w:val="21"/>
              </w:rPr>
              <w:t>2次</w:t>
            </w:r>
            <w:r>
              <w:rPr>
                <w:szCs w:val="21"/>
              </w:rPr>
              <w:t>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（3）不参与最后的综合训练（考试课题）</w:t>
            </w:r>
            <w:r>
              <w:rPr>
                <w:szCs w:val="21"/>
              </w:rPr>
              <w:t>。</w:t>
            </w:r>
          </w:p>
        </w:tc>
      </w:tr>
    </w:tbl>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w:t>
      </w:r>
      <w:r>
        <w:rPr>
          <w:rFonts w:hint="eastAsia"/>
          <w:sz w:val="24"/>
        </w:rPr>
        <w:t>综合训练（</w:t>
      </w:r>
      <w:r>
        <w:rPr>
          <w:sz w:val="24"/>
        </w:rPr>
        <w:t>期末考试</w:t>
      </w:r>
      <w:r>
        <w:rPr>
          <w:rFonts w:hint="eastAsia"/>
          <w:sz w:val="24"/>
        </w:rPr>
        <w:t>）</w:t>
      </w:r>
      <w:r>
        <w:rPr>
          <w:sz w:val="24"/>
        </w:rPr>
        <w:t>、平时</w:t>
      </w:r>
      <w:r>
        <w:rPr>
          <w:rFonts w:hint="eastAsia"/>
          <w:sz w:val="24"/>
        </w:rPr>
        <w:t>实践（</w:t>
      </w:r>
      <w:r>
        <w:rPr>
          <w:sz w:val="24"/>
        </w:rPr>
        <w:t>作业</w:t>
      </w:r>
      <w:r>
        <w:rPr>
          <w:rFonts w:hint="eastAsia"/>
          <w:sz w:val="24"/>
        </w:rPr>
        <w:t>）</w:t>
      </w:r>
      <w:r>
        <w:rPr>
          <w:sz w:val="24"/>
        </w:rPr>
        <w:t>情况考核。</w:t>
      </w:r>
    </w:p>
    <w:p>
      <w:pPr>
        <w:spacing w:line="360" w:lineRule="auto"/>
        <w:ind w:firstLine="480" w:firstLineChars="200"/>
        <w:rPr>
          <w:sz w:val="24"/>
        </w:rPr>
      </w:pPr>
      <w:r>
        <w:rPr>
          <w:rFonts w:hint="eastAsia"/>
          <w:sz w:val="24"/>
        </w:rPr>
        <w:t>（二）</w:t>
      </w:r>
      <w:r>
        <w:rPr>
          <w:sz w:val="24"/>
        </w:rPr>
        <w:t>课程成绩=平时</w:t>
      </w:r>
      <w:r>
        <w:rPr>
          <w:rFonts w:hint="eastAsia"/>
          <w:sz w:val="24"/>
        </w:rPr>
        <w:t>作业</w:t>
      </w:r>
      <w:r>
        <w:rPr>
          <w:sz w:val="24"/>
        </w:rPr>
        <w:t>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rPr>
              <w:t>4</w:t>
            </w:r>
            <w:r>
              <w:rPr>
                <w:rFonts w:eastAsia="宋体"/>
              </w:rPr>
              <w:t>0%</w:t>
            </w:r>
          </w:p>
        </w:tc>
        <w:tc>
          <w:tcPr>
            <w:tcW w:w="4410" w:type="dxa"/>
            <w:vAlign w:val="center"/>
          </w:tcPr>
          <w:p>
            <w:pPr>
              <w:pStyle w:val="14"/>
              <w:rPr>
                <w:rFonts w:eastAsia="宋体"/>
              </w:rPr>
            </w:pPr>
            <w:r>
              <w:rPr>
                <w:rFonts w:hint="eastAsia" w:eastAsia="宋体"/>
              </w:rPr>
              <w:t>每次新课结束都会安排实践作业，按要求打分，一般会按5次作业的平均分作为平时作业成绩</w:t>
            </w:r>
            <w:r>
              <w:rPr>
                <w:rFonts w:eastAsia="宋体"/>
              </w:rPr>
              <w:t>。</w:t>
            </w:r>
          </w:p>
        </w:tc>
        <w:tc>
          <w:tcPr>
            <w:tcW w:w="1470" w:type="dxa"/>
            <w:vAlign w:val="center"/>
          </w:tcPr>
          <w:p>
            <w:pPr>
              <w:pStyle w:val="14"/>
              <w:jc w:val="center"/>
              <w:rPr>
                <w:rFonts w:hint="eastAsia" w:eastAsia="宋体"/>
              </w:rPr>
            </w:pPr>
            <w:r>
              <w:rPr>
                <w:rFonts w:eastAsia="宋体"/>
                <w:szCs w:val="21"/>
              </w:rPr>
              <w:t>1-1、2-1、4-1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主题创意表现</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szCs w:val="21"/>
              </w:rPr>
            </w:pPr>
            <w:r>
              <w:rPr>
                <w:rFonts w:hint="eastAsia" w:eastAsia="宋体"/>
              </w:rPr>
              <w:t>设计作品要符合主题要求。设计新颖独特，原创性强，制作形式和手段不限，画面效果好。按时完成。</w:t>
            </w:r>
          </w:p>
        </w:tc>
        <w:tc>
          <w:tcPr>
            <w:tcW w:w="1470" w:type="dxa"/>
            <w:vAlign w:val="center"/>
          </w:tcPr>
          <w:p>
            <w:pPr>
              <w:pStyle w:val="14"/>
              <w:jc w:val="center"/>
              <w:rPr>
                <w:rFonts w:eastAsia="宋体"/>
              </w:rPr>
            </w:pPr>
            <w:r>
              <w:rPr>
                <w:rFonts w:eastAsia="宋体"/>
                <w:szCs w:val="21"/>
              </w:rPr>
              <w:t>1-1、2-1、4-1</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sz w:val="24"/>
        </w:rPr>
      </w:pPr>
      <w:r>
        <w:rPr>
          <w:rFonts w:hint="eastAsia"/>
          <w:b/>
          <w:sz w:val="24"/>
        </w:rPr>
        <w:t>（一）持续改进</w:t>
      </w:r>
    </w:p>
    <w:p>
      <w:pPr>
        <w:spacing w:line="360" w:lineRule="auto"/>
        <w:ind w:firstLine="480" w:firstLineChars="200"/>
        <w:rPr>
          <w:sz w:val="24"/>
          <w:szCs w:val="22"/>
        </w:rPr>
      </w:pPr>
      <w:r>
        <w:rPr>
          <w:sz w:val="24"/>
          <w:szCs w:val="22"/>
        </w:rPr>
        <w:t>本课程根据学生作业、课堂讨论、实验环节、平时</w:t>
      </w:r>
      <w:r>
        <w:rPr>
          <w:rFonts w:hint="eastAsia"/>
          <w:sz w:val="24"/>
          <w:szCs w:val="22"/>
        </w:rPr>
        <w:t>实践</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sz w:val="24"/>
        </w:rPr>
      </w:pPr>
      <w:r>
        <w:rPr>
          <w:rFonts w:hint="eastAsia"/>
          <w:b/>
          <w:sz w:val="24"/>
        </w:rPr>
        <w:t>（二）</w:t>
      </w:r>
      <w:r>
        <w:rPr>
          <w:b/>
          <w:sz w:val="24"/>
        </w:rPr>
        <w:t>参考书目及学习资料</w:t>
      </w:r>
    </w:p>
    <w:p>
      <w:pPr>
        <w:pStyle w:val="13"/>
        <w:spacing w:line="400" w:lineRule="exact"/>
        <w:ind w:firstLine="720" w:firstLineChars="300"/>
        <w:rPr>
          <w:rFonts w:hint="eastAsia"/>
          <w:sz w:val="24"/>
        </w:rPr>
      </w:pPr>
      <w:r>
        <w:rPr>
          <w:rFonts w:hint="eastAsia"/>
          <w:sz w:val="24"/>
        </w:rPr>
        <w:t>1.王承昊   动画素描    江苏科学技术出版社。</w:t>
      </w:r>
    </w:p>
    <w:p>
      <w:pPr>
        <w:pStyle w:val="13"/>
        <w:spacing w:line="400" w:lineRule="exact"/>
        <w:ind w:firstLine="720" w:firstLineChars="300"/>
        <w:rPr>
          <w:rFonts w:hint="eastAsia"/>
          <w:sz w:val="24"/>
        </w:rPr>
      </w:pPr>
      <w:r>
        <w:rPr>
          <w:rFonts w:hint="eastAsia"/>
          <w:sz w:val="24"/>
        </w:rPr>
        <w:t>2.任伟峰   动漫素描    苏州大学出版社。</w:t>
      </w:r>
    </w:p>
    <w:p>
      <w:pPr>
        <w:pStyle w:val="15"/>
        <w:spacing w:line="240" w:lineRule="atLeast"/>
        <w:ind w:firstLine="720" w:firstLineChars="300"/>
        <w:rPr>
          <w:sz w:val="24"/>
          <w:szCs w:val="22"/>
        </w:rPr>
      </w:pPr>
      <w:r>
        <w:rPr>
          <w:rFonts w:hint="eastAsia"/>
          <w:sz w:val="24"/>
          <w:szCs w:val="22"/>
        </w:rPr>
        <w:t xml:space="preserve">3林家阳   设计素描    中国轻工业出版社 。   </w:t>
      </w:r>
    </w:p>
    <w:p>
      <w:pPr>
        <w:pStyle w:val="15"/>
        <w:spacing w:line="240" w:lineRule="atLeast"/>
        <w:rPr>
          <w:sz w:val="24"/>
          <w:szCs w:val="22"/>
        </w:rPr>
      </w:pPr>
    </w:p>
    <w:p>
      <w:pPr>
        <w:spacing w:line="440" w:lineRule="exact"/>
        <w:ind w:firstLine="3840" w:firstLineChars="1600"/>
        <w:jc w:val="right"/>
        <w:rPr>
          <w:rFonts w:ascii="宋体" w:hAnsi="宋体"/>
          <w:sz w:val="24"/>
        </w:rPr>
      </w:pPr>
      <w:r>
        <w:rPr>
          <w:rFonts w:hint="eastAsia" w:ascii="宋体" w:hAnsi="宋体"/>
          <w:sz w:val="24"/>
        </w:rPr>
        <w:t>执笔人：潘阿芳</w:t>
      </w:r>
    </w:p>
    <w:p>
      <w:pPr>
        <w:spacing w:line="440" w:lineRule="exact"/>
        <w:ind w:firstLine="3840" w:firstLineChars="1600"/>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审定人：彭  伟</w:t>
      </w:r>
    </w:p>
    <w:p>
      <w:pPr>
        <w:pStyle w:val="15"/>
        <w:spacing w:line="240" w:lineRule="atLeast"/>
        <w:rPr>
          <w:rFonts w:hint="eastAsia" w:ascii="黑体" w:hAnsi="黑体" w:eastAsia="黑体" w:cs="黑体"/>
          <w:sz w:val="28"/>
          <w:szCs w:val="28"/>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批准人：徐  茵</w:t>
      </w:r>
    </w:p>
    <w:p>
      <w:pPr>
        <w:pStyle w:val="13"/>
        <w:spacing w:line="400" w:lineRule="exact"/>
        <w:ind w:left="525" w:leftChars="250"/>
        <w:rPr>
          <w:rFonts w:hint="eastAsia" w:ascii="黑体" w:hAnsi="黑体" w:eastAsia="黑体"/>
          <w:bCs/>
          <w:sz w:val="28"/>
          <w:szCs w:val="28"/>
        </w:rPr>
      </w:pPr>
    </w:p>
    <w:p/>
    <w:p/>
    <w:p>
      <w:pPr>
        <w:pStyle w:val="2"/>
      </w:pPr>
    </w:p>
    <w:p/>
    <w:p>
      <w:pPr>
        <w:pStyle w:val="2"/>
      </w:pPr>
    </w:p>
    <w:p/>
    <w:p/>
    <w:p>
      <w:pPr>
        <w:pStyle w:val="2"/>
      </w:pPr>
    </w:p>
    <w:p>
      <w:pPr>
        <w:spacing w:line="312" w:lineRule="auto"/>
        <w:jc w:val="center"/>
        <w:rPr>
          <w:rFonts w:hint="eastAsia"/>
          <w:b/>
          <w:bCs/>
          <w:sz w:val="30"/>
          <w:lang w:eastAsia="zh-CN"/>
        </w:rPr>
      </w:pPr>
    </w:p>
    <w:p>
      <w:pPr>
        <w:pStyle w:val="2"/>
        <w:bidi w:val="0"/>
      </w:pPr>
      <w:bookmarkStart w:id="19" w:name="_Toc31679"/>
      <w:r>
        <w:rPr>
          <w:rFonts w:hint="eastAsia"/>
          <w:lang w:eastAsia="zh-CN"/>
        </w:rPr>
        <w:t>色彩</w:t>
      </w:r>
      <w:r>
        <w:t>课程教学大纲（参考模版）</w:t>
      </w:r>
      <w:bookmarkEnd w:id="19"/>
    </w:p>
    <w:p>
      <w:pPr>
        <w:spacing w:line="312" w:lineRule="auto"/>
        <w:jc w:val="center"/>
        <w:rPr>
          <w:b/>
          <w:bCs/>
          <w:sz w:val="30"/>
        </w:rPr>
      </w:pPr>
      <w:r>
        <w:rPr>
          <w:b/>
          <w:bCs/>
          <w:sz w:val="30"/>
        </w:rPr>
        <w:t>（</w:t>
      </w:r>
      <w:r>
        <w:rPr>
          <w:rFonts w:hint="eastAsia"/>
          <w:b/>
          <w:bCs/>
          <w:sz w:val="30"/>
          <w:lang w:val="en-US" w:eastAsia="zh-CN"/>
        </w:rPr>
        <w:t>color</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eastAsia="宋体"/>
          <w:b/>
          <w:sz w:val="28"/>
          <w:szCs w:val="28"/>
          <w:lang w:val="en-US" w:eastAsia="zh-CN"/>
        </w:rPr>
      </w:pPr>
      <w:r>
        <w:rPr>
          <w:rFonts w:ascii="宋体" w:hAnsi="宋体"/>
          <w:b/>
          <w:bCs/>
          <w:kern w:val="0"/>
          <w:sz w:val="24"/>
        </w:rPr>
        <w:t>课程代码</w:t>
      </w:r>
      <w:r>
        <w:rPr>
          <w:rFonts w:ascii="宋体" w:hAnsi="宋体"/>
          <w:b/>
          <w:kern w:val="0"/>
          <w:sz w:val="24"/>
        </w:rPr>
        <w:t>：</w:t>
      </w:r>
      <w:r>
        <w:rPr>
          <w:rFonts w:hint="eastAsia" w:ascii="宋体" w:hAnsi="宋体"/>
          <w:b/>
          <w:kern w:val="0"/>
          <w:sz w:val="24"/>
          <w:lang w:val="en-US" w:eastAsia="zh-CN"/>
        </w:rPr>
        <w:t>17071160</w:t>
      </w:r>
    </w:p>
    <w:p>
      <w:pPr>
        <w:spacing w:line="360" w:lineRule="auto"/>
        <w:ind w:firstLine="482" w:firstLineChars="200"/>
        <w:rPr>
          <w:rFonts w:hint="eastAsia" w:ascii="宋体" w:hAnsi="宋体" w:eastAsia="宋体"/>
          <w:b/>
          <w:kern w:val="0"/>
          <w:sz w:val="24"/>
          <w:lang w:val="en-US" w:eastAsia="zh-CN"/>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lang w:val="en-US" w:eastAsia="zh-CN"/>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48</w:t>
      </w:r>
      <w:r>
        <w:rPr>
          <w:rFonts w:ascii="宋体" w:hAnsi="宋体"/>
          <w:kern w:val="0"/>
          <w:sz w:val="24"/>
        </w:rPr>
        <w:t>（其中：讲授学时</w:t>
      </w:r>
      <w:r>
        <w:rPr>
          <w:rFonts w:hint="eastAsia" w:ascii="宋体" w:hAnsi="宋体"/>
          <w:kern w:val="0"/>
          <w:sz w:val="24"/>
          <w:lang w:val="en-US" w:eastAsia="zh-CN"/>
        </w:rPr>
        <w:t>24</w:t>
      </w:r>
      <w:r>
        <w:rPr>
          <w:rFonts w:hint="eastAsia" w:ascii="宋体" w:hAnsi="宋体"/>
          <w:kern w:val="0"/>
          <w:sz w:val="24"/>
        </w:rPr>
        <w:t>，</w:t>
      </w:r>
      <w:r>
        <w:rPr>
          <w:rFonts w:ascii="宋体" w:hAnsi="宋体"/>
          <w:kern w:val="0"/>
          <w:sz w:val="24"/>
        </w:rPr>
        <w:t xml:space="preserve"> 课内实践学时</w:t>
      </w:r>
      <w:r>
        <w:rPr>
          <w:rFonts w:hint="eastAsia" w:ascii="宋体" w:hAnsi="宋体"/>
          <w:kern w:val="0"/>
          <w:sz w:val="24"/>
          <w:lang w:val="en-US" w:eastAsia="zh-CN"/>
        </w:rPr>
        <w:t>24</w:t>
      </w:r>
      <w:r>
        <w:rPr>
          <w:rFonts w:ascii="宋体" w:hAnsi="宋体"/>
          <w:kern w:val="0"/>
          <w:sz w:val="24"/>
        </w:rPr>
        <w:t>）</w:t>
      </w:r>
    </w:p>
    <w:p>
      <w:pPr>
        <w:spacing w:line="360" w:lineRule="auto"/>
        <w:ind w:firstLine="482" w:firstLineChars="200"/>
        <w:rPr>
          <w:rFonts w:hint="eastAsia" w:ascii="宋体" w:hAnsi="宋体"/>
          <w:b/>
          <w:kern w:val="0"/>
          <w:sz w:val="24"/>
          <w:lang w:eastAsia="zh-CN"/>
        </w:rPr>
      </w:pPr>
      <w:r>
        <w:rPr>
          <w:rFonts w:ascii="宋体" w:hAnsi="宋体"/>
          <w:b/>
          <w:bCs/>
          <w:kern w:val="0"/>
          <w:sz w:val="24"/>
        </w:rPr>
        <w:t>先修课程</w:t>
      </w:r>
      <w:r>
        <w:rPr>
          <w:rFonts w:ascii="宋体" w:hAnsi="宋体"/>
          <w:b/>
          <w:kern w:val="0"/>
          <w:sz w:val="24"/>
        </w:rPr>
        <w:t>：</w:t>
      </w:r>
      <w:r>
        <w:rPr>
          <w:rFonts w:hint="eastAsia" w:ascii="宋体" w:hAnsi="宋体"/>
          <w:b/>
          <w:kern w:val="0"/>
          <w:sz w:val="24"/>
          <w:lang w:eastAsia="zh-CN"/>
        </w:rPr>
        <w:t>素描、速写、透视</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lang w:eastAsia="zh-CN"/>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lang w:eastAsia="zh-CN"/>
        </w:rPr>
      </w:pPr>
      <w:r>
        <w:rPr>
          <w:rFonts w:ascii="宋体" w:hAnsi="宋体"/>
          <w:b/>
          <w:bCs/>
          <w:kern w:val="0"/>
          <w:sz w:val="24"/>
        </w:rPr>
        <w:t>教    材</w:t>
      </w:r>
      <w:r>
        <w:rPr>
          <w:rFonts w:ascii="宋体" w:hAnsi="宋体"/>
          <w:b/>
          <w:kern w:val="0"/>
          <w:sz w:val="24"/>
        </w:rPr>
        <w:t>：</w:t>
      </w:r>
      <w:r>
        <w:rPr>
          <w:rFonts w:hint="eastAsia" w:ascii="宋体" w:hAnsi="宋体"/>
          <w:kern w:val="0"/>
          <w:sz w:val="24"/>
          <w:lang w:eastAsia="zh-CN"/>
        </w:rPr>
        <w:t>讲义</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spacing w:line="400" w:lineRule="exact"/>
        <w:ind w:firstLine="482" w:firstLineChars="200"/>
        <w:rPr>
          <w:rFonts w:ascii="宋体" w:hAnsi="宋体" w:cs="宋体"/>
          <w:color w:val="000000"/>
          <w:sz w:val="24"/>
          <w:lang w:val="zh-CN"/>
        </w:rPr>
      </w:pPr>
      <w:r>
        <w:rPr>
          <w:rFonts w:hint="eastAsia" w:ascii="宋体" w:hAnsi="宋体"/>
          <w:b/>
          <w:bCs/>
          <w:kern w:val="0"/>
          <w:sz w:val="24"/>
        </w:rPr>
        <w:t>课程的性质与任务：</w:t>
      </w:r>
      <w:r>
        <w:rPr>
          <w:rFonts w:hint="eastAsia" w:ascii="宋体" w:hAnsi="宋体" w:cs="宋体"/>
          <w:color w:val="000000"/>
          <w:kern w:val="0"/>
          <w:sz w:val="24"/>
        </w:rPr>
        <w:t>本课程是数字媒体艺术专业的专业基础课程，借助数字色彩的表现手法，</w:t>
      </w:r>
      <w:r>
        <w:rPr>
          <w:rFonts w:ascii="宋体" w:hAnsi="宋体" w:cs="宋体"/>
          <w:color w:val="000000"/>
          <w:kern w:val="0"/>
          <w:sz w:val="24"/>
        </w:rPr>
        <w:t>从色彩的概念、发展前沿、适用范围</w:t>
      </w:r>
      <w:r>
        <w:rPr>
          <w:rFonts w:hint="eastAsia" w:ascii="宋体" w:hAnsi="宋体" w:cs="宋体"/>
          <w:color w:val="000000"/>
          <w:kern w:val="0"/>
          <w:sz w:val="24"/>
        </w:rPr>
        <w:t>和</w:t>
      </w:r>
      <w:r>
        <w:rPr>
          <w:rFonts w:ascii="宋体" w:hAnsi="宋体" w:cs="宋体"/>
          <w:color w:val="000000"/>
          <w:kern w:val="0"/>
          <w:sz w:val="24"/>
        </w:rPr>
        <w:t>实际应用</w:t>
      </w:r>
      <w:r>
        <w:rPr>
          <w:rFonts w:hint="eastAsia" w:ascii="宋体" w:hAnsi="宋体" w:cs="宋体"/>
          <w:color w:val="000000"/>
          <w:kern w:val="0"/>
          <w:sz w:val="24"/>
        </w:rPr>
        <w:t>出发</w:t>
      </w:r>
      <w:r>
        <w:rPr>
          <w:rFonts w:ascii="宋体" w:hAnsi="宋体" w:cs="宋体"/>
          <w:color w:val="000000"/>
          <w:kern w:val="0"/>
          <w:sz w:val="24"/>
        </w:rPr>
        <w:t>，</w:t>
      </w:r>
      <w:r>
        <w:rPr>
          <w:rFonts w:hint="eastAsia" w:ascii="宋体" w:hAnsi="宋体" w:cs="宋体"/>
          <w:color w:val="000000"/>
          <w:kern w:val="0"/>
          <w:sz w:val="24"/>
        </w:rPr>
        <w:t>结合</w:t>
      </w:r>
      <w:r>
        <w:rPr>
          <w:rFonts w:ascii="宋体" w:hAnsi="宋体" w:cs="宋体"/>
          <w:color w:val="000000"/>
          <w:kern w:val="0"/>
          <w:sz w:val="24"/>
        </w:rPr>
        <w:t>色彩的基本理论、基本</w:t>
      </w:r>
      <w:r>
        <w:rPr>
          <w:rFonts w:hint="eastAsia" w:ascii="宋体" w:hAnsi="宋体" w:cs="宋体"/>
          <w:color w:val="000000"/>
          <w:kern w:val="0"/>
          <w:sz w:val="24"/>
        </w:rPr>
        <w:t>表现</w:t>
      </w:r>
      <w:r>
        <w:rPr>
          <w:rFonts w:ascii="宋体" w:hAnsi="宋体" w:cs="宋体"/>
          <w:color w:val="000000"/>
          <w:kern w:val="0"/>
          <w:sz w:val="24"/>
        </w:rPr>
        <w:t>技法以及在动漫创作中的具体应用</w:t>
      </w:r>
      <w:r>
        <w:rPr>
          <w:rFonts w:hint="eastAsia" w:ascii="宋体" w:hAnsi="宋体" w:cs="宋体"/>
          <w:color w:val="000000"/>
          <w:kern w:val="0"/>
          <w:sz w:val="24"/>
        </w:rPr>
        <w:t>，</w:t>
      </w:r>
      <w:r>
        <w:rPr>
          <w:rFonts w:ascii="宋体" w:hAnsi="宋体" w:cs="宋体"/>
          <w:color w:val="000000"/>
          <w:kern w:val="0"/>
          <w:sz w:val="24"/>
        </w:rPr>
        <w:t>由浅人深、循序渐进启发</w:t>
      </w:r>
      <w:r>
        <w:rPr>
          <w:rFonts w:hint="eastAsia" w:ascii="宋体" w:hAnsi="宋体" w:cs="宋体"/>
          <w:color w:val="000000"/>
          <w:kern w:val="0"/>
          <w:sz w:val="24"/>
        </w:rPr>
        <w:t>学生</w:t>
      </w:r>
      <w:r>
        <w:rPr>
          <w:rFonts w:ascii="宋体" w:hAnsi="宋体" w:cs="宋体"/>
          <w:color w:val="000000"/>
          <w:kern w:val="0"/>
          <w:sz w:val="24"/>
        </w:rPr>
        <w:t>对抽象</w:t>
      </w:r>
      <w:r>
        <w:rPr>
          <w:rFonts w:hint="eastAsia" w:ascii="宋体" w:hAnsi="宋体" w:cs="宋体"/>
          <w:color w:val="000000"/>
          <w:kern w:val="0"/>
          <w:sz w:val="24"/>
        </w:rPr>
        <w:t>色彩</w:t>
      </w:r>
      <w:r>
        <w:rPr>
          <w:rFonts w:ascii="宋体" w:hAnsi="宋体" w:cs="宋体"/>
          <w:color w:val="000000"/>
          <w:kern w:val="0"/>
          <w:sz w:val="24"/>
        </w:rPr>
        <w:t>基本概念的理解</w:t>
      </w:r>
      <w:r>
        <w:rPr>
          <w:rFonts w:hint="eastAsia" w:ascii="宋体" w:hAnsi="宋体" w:cs="宋体"/>
          <w:color w:val="000000"/>
          <w:kern w:val="0"/>
          <w:sz w:val="24"/>
        </w:rPr>
        <w:t xml:space="preserve">, </w:t>
      </w:r>
      <w:r>
        <w:rPr>
          <w:rFonts w:hint="eastAsia" w:ascii="宋体" w:hAnsi="宋体" w:cs="宋体"/>
          <w:color w:val="000000"/>
          <w:sz w:val="24"/>
          <w:lang w:val="zh-CN"/>
        </w:rPr>
        <w:t>培养学生对色彩的观察、研究、欣赏、判断、等各方面的能力和修养，熟练掌握色彩的表现基本技能。学生通过本课程的学习，为今后专业课的学习打下坚实的基础。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jc w:val="left"/>
        <w:rPr>
          <w:rFonts w:hint="eastAsia"/>
          <w:sz w:val="24"/>
          <w:lang w:eastAsia="zh-CN"/>
        </w:rPr>
      </w:pPr>
      <w:r>
        <w:rPr>
          <w:rFonts w:hint="eastAsia"/>
          <w:sz w:val="24"/>
        </w:rPr>
        <w:t>目标</w:t>
      </w:r>
      <w:r>
        <w:rPr>
          <w:sz w:val="24"/>
        </w:rPr>
        <w:t>1.</w:t>
      </w:r>
      <w:r>
        <w:rPr>
          <w:rFonts w:hint="eastAsia"/>
          <w:sz w:val="24"/>
          <w:lang w:eastAsia="zh-CN"/>
        </w:rPr>
        <w:t>通过对不同时期国内外著名画家作品的赏析来打开写实绘画的大门。</w:t>
      </w:r>
    </w:p>
    <w:p>
      <w:pPr>
        <w:spacing w:line="360" w:lineRule="auto"/>
        <w:jc w:val="left"/>
        <w:rPr>
          <w:rFonts w:hint="eastAsia"/>
          <w:sz w:val="24"/>
          <w:lang w:val="en-US" w:eastAsia="zh-CN"/>
        </w:rPr>
      </w:pPr>
      <w:r>
        <w:rPr>
          <w:rFonts w:hint="eastAsia"/>
          <w:sz w:val="24"/>
        </w:rPr>
        <w:t>目标</w:t>
      </w:r>
      <w:r>
        <w:rPr>
          <w:sz w:val="24"/>
        </w:rPr>
        <w:t>2.</w:t>
      </w:r>
      <w:r>
        <w:rPr>
          <w:rFonts w:hint="eastAsia"/>
          <w:sz w:val="24"/>
          <w:lang w:val="en-US" w:eastAsia="zh-CN"/>
        </w:rPr>
        <w:t>学习不同光源下色彩变化原理以及色彩关系。</w:t>
      </w:r>
    </w:p>
    <w:p>
      <w:pPr>
        <w:spacing w:line="360" w:lineRule="auto"/>
        <w:jc w:val="left"/>
        <w:rPr>
          <w:sz w:val="24"/>
        </w:rPr>
      </w:pPr>
      <w:r>
        <w:rPr>
          <w:rFonts w:hint="eastAsia"/>
          <w:sz w:val="24"/>
        </w:rPr>
        <w:t>目标</w:t>
      </w:r>
      <w:r>
        <w:rPr>
          <w:sz w:val="24"/>
        </w:rPr>
        <w:t>3.</w:t>
      </w:r>
      <w:r>
        <w:rPr>
          <w:rFonts w:hint="eastAsia"/>
          <w:sz w:val="24"/>
          <w:lang w:eastAsia="zh-CN"/>
        </w:rPr>
        <w:t>熟练掌握数字绘画的方法与技巧</w:t>
      </w:r>
      <w:r>
        <w:rPr>
          <w:rFonts w:hint="eastAsia" w:ascii="宋体" w:hAnsi="宋体" w:cs="宋体"/>
          <w:color w:val="000000"/>
          <w:szCs w:val="21"/>
        </w:rPr>
        <w:t>。</w:t>
      </w:r>
    </w:p>
    <w:p>
      <w:pPr>
        <w:spacing w:line="360" w:lineRule="auto"/>
        <w:jc w:val="left"/>
        <w:rPr>
          <w:sz w:val="24"/>
        </w:rPr>
      </w:pPr>
      <w:r>
        <w:rPr>
          <w:rFonts w:hint="eastAsia"/>
          <w:sz w:val="24"/>
        </w:rPr>
        <w:t>目标4</w:t>
      </w:r>
      <w:r>
        <w:rPr>
          <w:sz w:val="24"/>
        </w:rPr>
        <w:t>.</w:t>
      </w:r>
      <w:r>
        <w:rPr>
          <w:rFonts w:hint="eastAsia" w:ascii="宋体" w:hAnsi="宋体" w:cs="宋体"/>
          <w:color w:val="000000"/>
          <w:szCs w:val="21"/>
          <w:lang w:eastAsia="zh-CN"/>
        </w:rPr>
        <w:t>结合之前所学进行写实绘画创作</w:t>
      </w:r>
      <w:r>
        <w:rPr>
          <w:rFonts w:hint="eastAsia" w:ascii="宋体" w:hAnsi="宋体" w:cs="宋体"/>
          <w:color w:val="000000"/>
          <w:szCs w:val="21"/>
        </w:rPr>
        <w:t>。</w:t>
      </w:r>
    </w:p>
    <w:p>
      <w:pPr>
        <w:spacing w:line="360" w:lineRule="auto"/>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ascii="宋体" w:hAnsi="宋体" w:eastAsia="宋体" w:cs="宋体"/>
          <w:sz w:val="24"/>
          <w:lang w:val="en-US" w:eastAsia="zh-CN"/>
        </w:rPr>
        <w:t>1</w:t>
      </w:r>
      <w:r>
        <w:rPr>
          <w:rFonts w:hint="eastAsia" w:ascii="宋体" w:hAnsi="宋体" w:eastAsia="宋体" w:cs="宋体"/>
          <w:szCs w:val="21"/>
        </w:rPr>
        <w:t>-</w:t>
      </w:r>
      <w:r>
        <w:rPr>
          <w:rFonts w:hint="eastAsia" w:ascii="宋体" w:hAnsi="宋体" w:eastAsia="宋体" w:cs="宋体"/>
          <w:sz w:val="24"/>
          <w:szCs w:val="24"/>
          <w:lang w:val="en-US" w:eastAsia="zh-CN"/>
        </w:rPr>
        <w:t>1</w:t>
      </w:r>
      <w:r>
        <w:rPr>
          <w:color w:val="000000"/>
          <w:sz w:val="24"/>
        </w:rPr>
        <w:t>、毕业要求</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color w:val="000000"/>
          <w:sz w:val="24"/>
        </w:rPr>
        <w:t>、毕业要求</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color w:val="000000"/>
          <w:sz w:val="24"/>
        </w:rPr>
        <w:t>毕业要求</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val="en-US" w:eastAsia="zh-CN"/>
              </w:rPr>
            </w:pPr>
            <w:r>
              <w:rPr>
                <w:rFonts w:hint="eastAsia"/>
                <w:kern w:val="0"/>
                <w:szCs w:val="21"/>
                <w:lang w:eastAsia="zh-CN"/>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Cs w:val="21"/>
                <w:lang w:eastAsia="zh-CN"/>
              </w:rPr>
            </w:pPr>
            <w:r>
              <w:rPr>
                <w:rFonts w:ascii="宋体" w:hAnsi="宋体"/>
                <w:kern w:val="0"/>
                <w:szCs w:val="21"/>
              </w:rPr>
              <w:t>毕业要求</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400" w:lineRule="exact"/>
        <w:ind w:firstLine="480" w:firstLineChars="200"/>
        <w:rPr>
          <w:rFonts w:ascii="宋体" w:hAnsi="宋体"/>
          <w:color w:val="000000"/>
          <w:sz w:val="24"/>
        </w:rPr>
      </w:pPr>
      <w:r>
        <w:rPr>
          <w:rFonts w:hint="eastAsia" w:ascii="宋体" w:hAnsi="宋体" w:cs="宋体"/>
          <w:color w:val="000000"/>
          <w:sz w:val="24"/>
          <w:lang w:val="zh-CN"/>
        </w:rPr>
        <w:t>（一）</w:t>
      </w:r>
      <w:r>
        <w:rPr>
          <w:rFonts w:hint="eastAsia" w:ascii="宋体" w:hAnsi="宋体"/>
          <w:color w:val="000000"/>
          <w:sz w:val="24"/>
        </w:rPr>
        <w:t>数字色彩概论</w:t>
      </w:r>
    </w:p>
    <w:p>
      <w:pPr>
        <w:spacing w:line="400" w:lineRule="exact"/>
        <w:ind w:firstLine="480" w:firstLineChars="200"/>
        <w:rPr>
          <w:rFonts w:hint="eastAsia" w:ascii="宋体" w:hAnsi="宋体"/>
          <w:color w:val="000000"/>
          <w:sz w:val="24"/>
          <w:lang w:eastAsia="zh-CN"/>
        </w:rPr>
      </w:pPr>
      <w:r>
        <w:rPr>
          <w:rFonts w:hint="eastAsia" w:ascii="宋体" w:hAnsi="宋体"/>
          <w:color w:val="000000"/>
          <w:sz w:val="24"/>
        </w:rPr>
        <w:t>1. 数字绘画的基础</w:t>
      </w:r>
      <w:r>
        <w:rPr>
          <w:rFonts w:hint="eastAsia" w:ascii="宋体" w:hAnsi="宋体"/>
          <w:color w:val="000000"/>
          <w:sz w:val="24"/>
          <w:lang w:eastAsia="zh-CN"/>
        </w:rPr>
        <w:t>介绍</w:t>
      </w:r>
    </w:p>
    <w:p>
      <w:pPr>
        <w:spacing w:line="400" w:lineRule="exact"/>
        <w:ind w:firstLine="480" w:firstLineChars="200"/>
        <w:rPr>
          <w:rFonts w:hint="eastAsia" w:ascii="宋体" w:hAnsi="宋体"/>
          <w:color w:val="000000"/>
          <w:sz w:val="24"/>
          <w:lang w:eastAsia="zh-CN"/>
        </w:rPr>
      </w:pPr>
      <w:r>
        <w:rPr>
          <w:rFonts w:hint="eastAsia" w:ascii="宋体" w:hAnsi="宋体"/>
          <w:color w:val="000000"/>
          <w:sz w:val="24"/>
        </w:rPr>
        <w:t>2. 数字</w:t>
      </w:r>
      <w:r>
        <w:rPr>
          <w:rFonts w:hint="eastAsia" w:ascii="宋体" w:hAnsi="宋体"/>
          <w:color w:val="000000"/>
          <w:sz w:val="24"/>
          <w:lang w:eastAsia="zh-CN"/>
        </w:rPr>
        <w:t>绘画在行业中的运用与重要性</w:t>
      </w:r>
    </w:p>
    <w:p>
      <w:pPr>
        <w:spacing w:line="400" w:lineRule="exact"/>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 数字绘画工具与软件介绍</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（二）中外近现代大师色彩作品分析 </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 中国近现代大师色彩作品分析</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 外国近现代大师色彩作品分析</w:t>
      </w:r>
    </w:p>
    <w:p>
      <w:pPr>
        <w:spacing w:line="400" w:lineRule="exact"/>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 国内外最新数字绘画作品赏析</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（三）数字绘画基础</w:t>
      </w:r>
    </w:p>
    <w:p>
      <w:pPr>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1. 数字绘画入门</w:t>
      </w:r>
      <w:r>
        <w:rPr>
          <w:rFonts w:hint="eastAsia" w:ascii="宋体" w:hAnsi="宋体" w:cs="宋体"/>
          <w:color w:val="000000"/>
          <w:kern w:val="0"/>
          <w:sz w:val="24"/>
          <w:lang w:eastAsia="zh-CN"/>
        </w:rPr>
        <w:t>（软件应用）</w:t>
      </w:r>
    </w:p>
    <w:p>
      <w:pPr>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2. 数字绘画基础表现</w:t>
      </w:r>
      <w:r>
        <w:rPr>
          <w:rFonts w:hint="eastAsia" w:ascii="宋体" w:hAnsi="宋体" w:cs="宋体"/>
          <w:color w:val="000000"/>
          <w:kern w:val="0"/>
          <w:sz w:val="24"/>
          <w:lang w:eastAsia="zh-CN"/>
        </w:rPr>
        <w:t>，熟悉掌握数字绘画工具。</w:t>
      </w:r>
    </w:p>
    <w:p>
      <w:pPr>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（四）</w:t>
      </w:r>
      <w:r>
        <w:rPr>
          <w:rFonts w:hint="eastAsia" w:ascii="宋体" w:hAnsi="宋体" w:cs="宋体"/>
          <w:color w:val="000000"/>
          <w:kern w:val="0"/>
          <w:sz w:val="24"/>
          <w:lang w:eastAsia="zh-CN"/>
        </w:rPr>
        <w:t>色彩变化原理</w:t>
      </w:r>
    </w:p>
    <w:p>
      <w:pPr>
        <w:spacing w:line="40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rPr>
        <w:t xml:space="preserve">1. </w:t>
      </w:r>
      <w:r>
        <w:rPr>
          <w:rFonts w:hint="eastAsia" w:ascii="宋体" w:hAnsi="宋体" w:cs="宋体"/>
          <w:color w:val="000000"/>
          <w:kern w:val="0"/>
          <w:sz w:val="24"/>
          <w:lang w:eastAsia="zh-CN"/>
        </w:rPr>
        <w:t>光与形体</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lang w:eastAsia="zh-CN"/>
        </w:rPr>
        <w:t>不同光源下</w:t>
      </w:r>
      <w:r>
        <w:rPr>
          <w:rFonts w:hint="eastAsia" w:ascii="宋体" w:hAnsi="宋体" w:cs="宋体"/>
          <w:color w:val="000000"/>
          <w:kern w:val="0"/>
          <w:sz w:val="24"/>
        </w:rPr>
        <w:t>色彩</w:t>
      </w:r>
      <w:r>
        <w:rPr>
          <w:rFonts w:hint="eastAsia" w:ascii="宋体" w:hAnsi="宋体" w:cs="宋体"/>
          <w:color w:val="000000"/>
          <w:kern w:val="0"/>
          <w:sz w:val="24"/>
          <w:lang w:eastAsia="zh-CN"/>
        </w:rPr>
        <w:t>变化原理</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3. </w:t>
      </w:r>
      <w:r>
        <w:rPr>
          <w:rFonts w:hint="eastAsia" w:ascii="宋体" w:hAnsi="宋体" w:cs="宋体"/>
          <w:color w:val="000000"/>
          <w:kern w:val="0"/>
          <w:sz w:val="24"/>
          <w:lang w:eastAsia="zh-CN"/>
        </w:rPr>
        <w:t>色彩冷暖关系</w:t>
      </w:r>
    </w:p>
    <w:p>
      <w:pPr>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（五）</w:t>
      </w:r>
      <w:r>
        <w:rPr>
          <w:rFonts w:hint="eastAsia" w:ascii="宋体" w:hAnsi="宋体" w:cs="宋体"/>
          <w:color w:val="000000"/>
          <w:kern w:val="0"/>
          <w:sz w:val="24"/>
          <w:lang w:eastAsia="zh-CN"/>
        </w:rPr>
        <w:t>材质表现</w:t>
      </w:r>
    </w:p>
    <w:p>
      <w:pPr>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1. </w:t>
      </w:r>
      <w:r>
        <w:rPr>
          <w:rFonts w:hint="eastAsia" w:ascii="宋体" w:hAnsi="宋体" w:cs="宋体"/>
          <w:color w:val="000000"/>
          <w:kern w:val="0"/>
          <w:sz w:val="24"/>
          <w:lang w:eastAsia="zh-CN"/>
        </w:rPr>
        <w:t>质感区分</w:t>
      </w:r>
    </w:p>
    <w:p>
      <w:pPr>
        <w:spacing w:line="40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rPr>
        <w:t xml:space="preserve">2. </w:t>
      </w:r>
      <w:r>
        <w:rPr>
          <w:rFonts w:hint="eastAsia" w:ascii="宋体" w:hAnsi="宋体" w:cs="宋体"/>
          <w:color w:val="000000"/>
          <w:kern w:val="0"/>
          <w:sz w:val="24"/>
          <w:lang w:eastAsia="zh-CN"/>
        </w:rPr>
        <w:t>高光原理及技巧</w:t>
      </w:r>
    </w:p>
    <w:p>
      <w:pPr>
        <w:spacing w:line="40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 笔刷运用技巧</w:t>
      </w:r>
    </w:p>
    <w:p>
      <w:pPr>
        <w:spacing w:line="400" w:lineRule="exact"/>
        <w:ind w:firstLine="480" w:firstLineChars="200"/>
        <w:rPr>
          <w:rFonts w:hint="eastAsia" w:ascii="宋体" w:hAnsi="宋体" w:cs="宋体"/>
          <w:color w:val="000000"/>
          <w:sz w:val="24"/>
          <w:lang w:eastAsia="zh-CN"/>
        </w:rPr>
      </w:pPr>
      <w:r>
        <w:rPr>
          <w:rFonts w:hint="eastAsia" w:ascii="宋体" w:hAnsi="宋体" w:cs="宋体"/>
          <w:color w:val="000000"/>
          <w:sz w:val="24"/>
        </w:rPr>
        <w:t>（六）</w:t>
      </w:r>
      <w:r>
        <w:rPr>
          <w:rFonts w:hint="eastAsia" w:ascii="宋体" w:hAnsi="宋体" w:cs="宋体"/>
          <w:color w:val="000000"/>
          <w:sz w:val="24"/>
          <w:lang w:eastAsia="zh-CN"/>
        </w:rPr>
        <w:t>写实绘画创作</w:t>
      </w:r>
    </w:p>
    <w:p>
      <w:pPr>
        <w:spacing w:line="40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1设计构成</w:t>
      </w:r>
    </w:p>
    <w:p>
      <w:pPr>
        <w:spacing w:line="40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2.创作方法与步骤</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spacing w:line="400" w:lineRule="exact"/>
              <w:ind w:firstLine="480" w:firstLineChars="200"/>
              <w:rPr>
                <w:color w:val="000000"/>
                <w:szCs w:val="21"/>
              </w:rPr>
            </w:pPr>
            <w:r>
              <w:rPr>
                <w:rFonts w:hint="eastAsia" w:ascii="宋体" w:hAnsi="宋体"/>
                <w:color w:val="000000"/>
                <w:sz w:val="24"/>
              </w:rPr>
              <w:t>数字色彩概论</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val="en-US" w:eastAsia="zh-CN"/>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6</w:t>
            </w:r>
            <w:r>
              <w:rPr>
                <w:rFonts w:hint="eastAsia"/>
                <w:szCs w:val="21"/>
              </w:rPr>
              <w:t>-</w:t>
            </w:r>
            <w:r>
              <w:rPr>
                <w:rFonts w:hint="eastAsia"/>
                <w:szCs w:val="21"/>
                <w:lang w:val="en-US" w:eastAsia="zh-CN"/>
              </w:rPr>
              <w:t>1</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ascii="宋体" w:hAnsi="宋体" w:cs="宋体"/>
                <w:color w:val="000000"/>
                <w:kern w:val="0"/>
                <w:sz w:val="24"/>
              </w:rPr>
              <w:t xml:space="preserve">中外近现代大师色彩作品分析 </w:t>
            </w:r>
          </w:p>
        </w:tc>
        <w:tc>
          <w:tcPr>
            <w:tcW w:w="1701" w:type="dxa"/>
            <w:vAlign w:val="center"/>
          </w:tcPr>
          <w:p>
            <w:pPr>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1</w:t>
            </w:r>
          </w:p>
        </w:tc>
        <w:tc>
          <w:tcPr>
            <w:tcW w:w="1853" w:type="dxa"/>
            <w:vAlign w:val="center"/>
          </w:tcPr>
          <w:p>
            <w:pPr>
              <w:jc w:val="center"/>
              <w:rPr>
                <w:rFonts w:hint="eastAsia" w:eastAsia="宋体"/>
                <w:szCs w:val="21"/>
                <w:lang w:val="en-US" w:eastAsia="zh-CN"/>
              </w:rPr>
            </w:pPr>
            <w:r>
              <w:rPr>
                <w:rFonts w:hint="eastAsia"/>
                <w:szCs w:val="21"/>
                <w:lang w:val="en-US" w:eastAsia="zh-CN"/>
              </w:rPr>
              <w:t>1-1</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spacing w:line="400" w:lineRule="exact"/>
              <w:ind w:firstLine="480" w:firstLineChars="200"/>
              <w:rPr>
                <w:color w:val="000000"/>
                <w:szCs w:val="21"/>
              </w:rPr>
            </w:pPr>
            <w:r>
              <w:rPr>
                <w:rFonts w:hint="eastAsia" w:ascii="宋体" w:hAnsi="宋体" w:cs="宋体"/>
                <w:color w:val="000000"/>
                <w:kern w:val="0"/>
                <w:sz w:val="24"/>
              </w:rPr>
              <w:t>数字绘画基础</w:t>
            </w:r>
          </w:p>
        </w:tc>
        <w:tc>
          <w:tcPr>
            <w:tcW w:w="1701" w:type="dxa"/>
            <w:vAlign w:val="center"/>
          </w:tcPr>
          <w:p>
            <w:pPr>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3</w:t>
            </w:r>
          </w:p>
        </w:tc>
        <w:tc>
          <w:tcPr>
            <w:tcW w:w="1853" w:type="dxa"/>
            <w:vAlign w:val="center"/>
          </w:tcPr>
          <w:p>
            <w:pPr>
              <w:jc w:val="center"/>
              <w:rPr>
                <w:rFonts w:hint="eastAsia" w:eastAsia="宋体"/>
                <w:szCs w:val="21"/>
                <w:lang w:val="en-US" w:eastAsia="zh-CN"/>
              </w:rPr>
            </w:pPr>
            <w:r>
              <w:rPr>
                <w:rFonts w:hint="eastAsia"/>
                <w:szCs w:val="21"/>
                <w:lang w:val="en-US" w:eastAsia="zh-CN"/>
              </w:rPr>
              <w:t>6-1、6-2</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40" w:type="dxa"/>
            <w:vAlign w:val="center"/>
          </w:tcPr>
          <w:p>
            <w:pPr>
              <w:jc w:val="center"/>
              <w:rPr>
                <w:rFonts w:hint="eastAsia" w:eastAsia="宋体"/>
                <w:szCs w:val="21"/>
                <w:lang w:eastAsia="zh-CN"/>
              </w:rPr>
            </w:pPr>
            <w:r>
              <w:rPr>
                <w:rFonts w:hint="eastAsia"/>
                <w:szCs w:val="21"/>
                <w:lang w:val="en-US" w:eastAsia="zh-CN"/>
              </w:rPr>
              <w:t>4</w:t>
            </w:r>
          </w:p>
        </w:tc>
        <w:tc>
          <w:tcPr>
            <w:tcW w:w="3476" w:type="dxa"/>
            <w:vAlign w:val="center"/>
          </w:tcPr>
          <w:p>
            <w:pPr>
              <w:spacing w:line="400" w:lineRule="exact"/>
              <w:ind w:firstLine="480" w:firstLineChars="200"/>
              <w:rPr>
                <w:color w:val="000000"/>
                <w:szCs w:val="21"/>
              </w:rPr>
            </w:pPr>
            <w:r>
              <w:rPr>
                <w:rFonts w:hint="eastAsia" w:ascii="宋体" w:hAnsi="宋体" w:cs="宋体"/>
                <w:color w:val="000000"/>
                <w:kern w:val="0"/>
                <w:sz w:val="24"/>
                <w:lang w:eastAsia="zh-CN"/>
              </w:rPr>
              <w:t>色彩变化原理</w:t>
            </w:r>
          </w:p>
        </w:tc>
        <w:tc>
          <w:tcPr>
            <w:tcW w:w="1701" w:type="dxa"/>
            <w:vAlign w:val="center"/>
          </w:tcPr>
          <w:p>
            <w:pPr>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2</w:t>
            </w:r>
          </w:p>
        </w:tc>
        <w:tc>
          <w:tcPr>
            <w:tcW w:w="1853" w:type="dxa"/>
            <w:vAlign w:val="center"/>
          </w:tcPr>
          <w:p>
            <w:pPr>
              <w:jc w:val="center"/>
              <w:rPr>
                <w:rFonts w:hint="eastAsia" w:eastAsia="宋体"/>
                <w:szCs w:val="21"/>
                <w:lang w:val="en-US" w:eastAsia="zh-CN"/>
              </w:rPr>
            </w:pPr>
            <w:r>
              <w:rPr>
                <w:rFonts w:hint="eastAsia"/>
                <w:szCs w:val="21"/>
                <w:lang w:val="en-US" w:eastAsia="zh-CN"/>
              </w:rPr>
              <w:t>1-1</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rFonts w:hint="eastAsia" w:eastAsia="宋体"/>
                <w:szCs w:val="21"/>
                <w:lang w:val="en-US"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40" w:type="dxa"/>
            <w:vAlign w:val="center"/>
          </w:tcPr>
          <w:p>
            <w:pPr>
              <w:jc w:val="center"/>
              <w:rPr>
                <w:rFonts w:hint="eastAsia"/>
                <w:szCs w:val="21"/>
                <w:lang w:val="en-US" w:eastAsia="zh-CN"/>
              </w:rPr>
            </w:pPr>
            <w:r>
              <w:rPr>
                <w:rFonts w:hint="eastAsia"/>
                <w:szCs w:val="21"/>
                <w:lang w:val="en-US" w:eastAsia="zh-CN"/>
              </w:rPr>
              <w:t>5</w:t>
            </w:r>
          </w:p>
        </w:tc>
        <w:tc>
          <w:tcPr>
            <w:tcW w:w="3476" w:type="dxa"/>
            <w:vAlign w:val="center"/>
          </w:tcPr>
          <w:p>
            <w:pPr>
              <w:spacing w:line="40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eastAsia="zh-CN"/>
              </w:rPr>
              <w:t>材质表现</w:t>
            </w:r>
          </w:p>
        </w:tc>
        <w:tc>
          <w:tcPr>
            <w:tcW w:w="1701" w:type="dxa"/>
            <w:vAlign w:val="center"/>
          </w:tcPr>
          <w:p>
            <w:pPr>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3</w:t>
            </w:r>
          </w:p>
        </w:tc>
        <w:tc>
          <w:tcPr>
            <w:tcW w:w="1853" w:type="dxa"/>
            <w:vAlign w:val="center"/>
          </w:tcPr>
          <w:p>
            <w:pPr>
              <w:jc w:val="center"/>
              <w:rPr>
                <w:rFonts w:hint="eastAsia" w:eastAsia="宋体"/>
                <w:szCs w:val="21"/>
                <w:lang w:val="en-US" w:eastAsia="zh-CN"/>
              </w:rPr>
            </w:pPr>
            <w:r>
              <w:rPr>
                <w:rFonts w:hint="eastAsia"/>
                <w:szCs w:val="21"/>
                <w:lang w:val="en-US" w:eastAsia="zh-CN"/>
              </w:rPr>
              <w:t>2-1</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rFonts w:hint="eastAsia" w:eastAsia="宋体"/>
                <w:szCs w:val="21"/>
                <w:lang w:val="en-US"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40" w:type="dxa"/>
            <w:vAlign w:val="center"/>
          </w:tcPr>
          <w:p>
            <w:pPr>
              <w:jc w:val="center"/>
              <w:rPr>
                <w:rFonts w:hint="eastAsia"/>
                <w:szCs w:val="21"/>
                <w:lang w:val="en-US" w:eastAsia="zh-CN"/>
              </w:rPr>
            </w:pPr>
            <w:r>
              <w:rPr>
                <w:rFonts w:hint="eastAsia"/>
                <w:szCs w:val="21"/>
                <w:lang w:val="en-US" w:eastAsia="zh-CN"/>
              </w:rPr>
              <w:t>6</w:t>
            </w:r>
          </w:p>
        </w:tc>
        <w:tc>
          <w:tcPr>
            <w:tcW w:w="3476" w:type="dxa"/>
            <w:vAlign w:val="center"/>
          </w:tcPr>
          <w:p>
            <w:pPr>
              <w:spacing w:line="400" w:lineRule="exact"/>
              <w:ind w:firstLine="480" w:firstLineChars="200"/>
              <w:rPr>
                <w:rFonts w:hint="eastAsia" w:ascii="宋体" w:hAnsi="宋体" w:cs="宋体"/>
                <w:color w:val="000000"/>
                <w:kern w:val="0"/>
                <w:sz w:val="24"/>
                <w:lang w:eastAsia="zh-CN"/>
              </w:rPr>
            </w:pPr>
            <w:r>
              <w:rPr>
                <w:rFonts w:hint="eastAsia" w:ascii="宋体" w:hAnsi="宋体" w:cs="宋体"/>
                <w:color w:val="000000"/>
                <w:sz w:val="24"/>
                <w:lang w:eastAsia="zh-CN"/>
              </w:rPr>
              <w:t>写实绘画创作</w:t>
            </w:r>
          </w:p>
        </w:tc>
        <w:tc>
          <w:tcPr>
            <w:tcW w:w="1701" w:type="dxa"/>
            <w:vAlign w:val="center"/>
          </w:tcPr>
          <w:p>
            <w:pPr>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4</w:t>
            </w:r>
          </w:p>
        </w:tc>
        <w:tc>
          <w:tcPr>
            <w:tcW w:w="1853" w:type="dxa"/>
            <w:vAlign w:val="center"/>
          </w:tcPr>
          <w:p>
            <w:pPr>
              <w:jc w:val="center"/>
              <w:rPr>
                <w:rFonts w:hint="eastAsia" w:eastAsia="宋体"/>
                <w:szCs w:val="21"/>
                <w:lang w:val="en-US" w:eastAsia="zh-CN"/>
              </w:rPr>
            </w:pPr>
            <w:r>
              <w:rPr>
                <w:rFonts w:hint="eastAsia"/>
                <w:szCs w:val="21"/>
                <w:lang w:val="en-US" w:eastAsia="zh-CN"/>
              </w:rPr>
              <w:t>2-1、6-2</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p>
        </w:tc>
        <w:tc>
          <w:tcPr>
            <w:tcW w:w="735" w:type="dxa"/>
            <w:vAlign w:val="center"/>
          </w:tcPr>
          <w:p>
            <w:pPr>
              <w:jc w:val="center"/>
              <w:rPr>
                <w:rFonts w:hint="eastAsia" w:eastAsia="宋体"/>
                <w:szCs w:val="21"/>
                <w:lang w:val="en-US" w:eastAsia="zh-CN"/>
              </w:rPr>
            </w:pPr>
            <w:r>
              <w:rPr>
                <w:rFonts w:hint="eastAsia"/>
                <w:szCs w:val="21"/>
                <w:lang w:val="en-US" w:eastAsia="zh-CN"/>
              </w:rPr>
              <w:t>48</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ascii="宋体" w:hAnsi="宋体" w:cs="宋体"/>
                <w:color w:val="000000"/>
                <w:kern w:val="0"/>
                <w:sz w:val="24"/>
              </w:rPr>
              <w:t>数字绘画基础</w:t>
            </w:r>
          </w:p>
        </w:tc>
        <w:tc>
          <w:tcPr>
            <w:tcW w:w="3568" w:type="dxa"/>
            <w:vAlign w:val="top"/>
          </w:tcPr>
          <w:p>
            <w:pPr>
              <w:rPr>
                <w:rFonts w:hint="eastAsia" w:eastAsia="宋体"/>
                <w:bCs/>
                <w:szCs w:val="21"/>
                <w:lang w:val="en-US" w:eastAsia="zh-CN"/>
              </w:rPr>
            </w:pPr>
            <w:r>
              <w:rPr>
                <w:rFonts w:hint="eastAsia"/>
                <w:bCs/>
                <w:szCs w:val="21"/>
                <w:lang w:eastAsia="zh-CN"/>
              </w:rPr>
              <w:t>熟悉掌握</w:t>
            </w:r>
            <w:r>
              <w:rPr>
                <w:rFonts w:hint="eastAsia"/>
                <w:bCs/>
                <w:szCs w:val="21"/>
                <w:lang w:val="en-US" w:eastAsia="zh-CN"/>
              </w:rPr>
              <w:t>PS及手绘板的运用</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rFonts w:hint="eastAsia" w:eastAsia="宋体"/>
                <w:bCs/>
                <w:szCs w:val="21"/>
                <w:lang w:eastAsia="zh-CN"/>
              </w:rPr>
            </w:pPr>
            <w:r>
              <w:rPr>
                <w:rFonts w:hint="eastAsia"/>
                <w:bCs/>
                <w:szCs w:val="21"/>
                <w:lang w:val="en-US" w:eastAsia="zh-CN"/>
              </w:rPr>
              <w:t>6</w:t>
            </w:r>
            <w:r>
              <w:rPr>
                <w:rFonts w:hint="eastAsia"/>
                <w:bCs/>
                <w:szCs w:val="21"/>
              </w:rPr>
              <w:t>-</w:t>
            </w:r>
            <w:r>
              <w:rPr>
                <w:rFonts w:hint="eastAsia"/>
                <w:bCs/>
                <w:szCs w:val="21"/>
                <w:lang w:val="en-US" w:eastAsia="zh-CN"/>
              </w:rPr>
              <w:t>1</w:t>
            </w:r>
          </w:p>
        </w:tc>
        <w:tc>
          <w:tcPr>
            <w:tcW w:w="840" w:type="dxa"/>
            <w:tcMar>
              <w:left w:w="28" w:type="dxa"/>
              <w:right w:w="28" w:type="dxa"/>
            </w:tcMar>
            <w:vAlign w:val="center"/>
          </w:tcPr>
          <w:p>
            <w:pPr>
              <w:jc w:val="center"/>
              <w:rPr>
                <w:szCs w:val="21"/>
              </w:rPr>
            </w:pPr>
            <w:r>
              <w:rPr>
                <w:rFonts w:hint="eastAsia"/>
                <w:bCs/>
                <w:szCs w:val="21"/>
              </w:rPr>
              <w:t>验证</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ascii="宋体" w:hAnsi="宋体" w:cs="宋体"/>
                <w:color w:val="000000"/>
                <w:kern w:val="0"/>
                <w:sz w:val="24"/>
                <w:lang w:eastAsia="zh-CN"/>
              </w:rPr>
              <w:t>色彩变化原理</w:t>
            </w:r>
          </w:p>
        </w:tc>
        <w:tc>
          <w:tcPr>
            <w:tcW w:w="3568" w:type="dxa"/>
            <w:vAlign w:val="top"/>
          </w:tcPr>
          <w:p>
            <w:pPr>
              <w:rPr>
                <w:rFonts w:hint="eastAsia" w:eastAsia="宋体"/>
                <w:bCs/>
                <w:szCs w:val="21"/>
                <w:lang w:eastAsia="zh-CN"/>
              </w:rPr>
            </w:pPr>
            <w:r>
              <w:rPr>
                <w:rFonts w:hint="eastAsia"/>
                <w:bCs/>
                <w:szCs w:val="21"/>
                <w:lang w:eastAsia="zh-CN"/>
              </w:rPr>
              <w:t>画出同一物体在不同时间段的色彩及光影的变化</w:t>
            </w:r>
          </w:p>
        </w:tc>
        <w:tc>
          <w:tcPr>
            <w:tcW w:w="735" w:type="dxa"/>
            <w:vAlign w:val="center"/>
          </w:tcPr>
          <w:p>
            <w:pPr>
              <w:jc w:val="center"/>
              <w:rPr>
                <w:rFonts w:hint="eastAsia" w:eastAsia="宋体"/>
                <w:bCs/>
                <w:szCs w:val="21"/>
                <w:lang w:val="en-US" w:eastAsia="zh-CN"/>
              </w:rPr>
            </w:pPr>
            <w:r>
              <w:rPr>
                <w:rFonts w:hint="eastAsia"/>
                <w:bCs/>
                <w:szCs w:val="21"/>
                <w:lang w:val="en-US" w:eastAsia="zh-CN"/>
              </w:rPr>
              <w:t>6</w:t>
            </w:r>
          </w:p>
        </w:tc>
        <w:tc>
          <w:tcPr>
            <w:tcW w:w="1155" w:type="dxa"/>
            <w:vAlign w:val="center"/>
          </w:tcPr>
          <w:p>
            <w:pPr>
              <w:jc w:val="center"/>
              <w:rPr>
                <w:rFonts w:hint="eastAsia" w:eastAsia="宋体"/>
                <w:bCs/>
                <w:szCs w:val="21"/>
                <w:lang w:val="en-US" w:eastAsia="zh-CN"/>
              </w:rPr>
            </w:pPr>
            <w:r>
              <w:rPr>
                <w:rFonts w:hint="eastAsia"/>
                <w:bCs/>
                <w:szCs w:val="21"/>
                <w:lang w:val="en-US" w:eastAsia="zh-CN"/>
              </w:rPr>
              <w:t>2-1</w:t>
            </w:r>
          </w:p>
        </w:tc>
        <w:tc>
          <w:tcPr>
            <w:tcW w:w="840" w:type="dxa"/>
            <w:tcMar>
              <w:left w:w="28" w:type="dxa"/>
              <w:right w:w="28" w:type="dxa"/>
            </w:tcMar>
            <w:vAlign w:val="center"/>
          </w:tcPr>
          <w:p>
            <w:pPr>
              <w:jc w:val="center"/>
              <w:rPr>
                <w:szCs w:val="21"/>
              </w:rPr>
            </w:pPr>
            <w:r>
              <w:rPr>
                <w:rFonts w:hint="eastAsia"/>
                <w:bCs/>
                <w:szCs w:val="21"/>
              </w:rPr>
              <w:t>验证</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eastAsia="宋体"/>
                <w:bCs/>
                <w:szCs w:val="21"/>
                <w:lang w:eastAsia="zh-CN"/>
              </w:rPr>
            </w:pPr>
            <w:r>
              <w:rPr>
                <w:rFonts w:hint="eastAsia"/>
                <w:szCs w:val="21"/>
                <w:lang w:val="en-US" w:eastAsia="zh-CN"/>
              </w:rPr>
              <w:t>3</w:t>
            </w:r>
          </w:p>
        </w:tc>
        <w:tc>
          <w:tcPr>
            <w:tcW w:w="1784" w:type="dxa"/>
            <w:vAlign w:val="center"/>
          </w:tcPr>
          <w:p>
            <w:pPr>
              <w:jc w:val="center"/>
              <w:rPr>
                <w:bCs/>
                <w:szCs w:val="21"/>
              </w:rPr>
            </w:pPr>
            <w:r>
              <w:rPr>
                <w:rFonts w:hint="eastAsia" w:ascii="宋体" w:hAnsi="宋体" w:cs="宋体"/>
                <w:color w:val="000000"/>
                <w:kern w:val="0"/>
                <w:sz w:val="24"/>
                <w:lang w:eastAsia="zh-CN"/>
              </w:rPr>
              <w:t>材质表现</w:t>
            </w:r>
          </w:p>
        </w:tc>
        <w:tc>
          <w:tcPr>
            <w:tcW w:w="3568" w:type="dxa"/>
            <w:vAlign w:val="top"/>
          </w:tcPr>
          <w:p>
            <w:pPr>
              <w:rPr>
                <w:rFonts w:hint="eastAsia" w:eastAsia="宋体"/>
                <w:bCs/>
                <w:szCs w:val="21"/>
                <w:lang w:eastAsia="zh-CN"/>
              </w:rPr>
            </w:pPr>
            <w:r>
              <w:rPr>
                <w:rFonts w:hint="eastAsia"/>
                <w:bCs/>
                <w:szCs w:val="21"/>
                <w:lang w:eastAsia="zh-CN"/>
              </w:rPr>
              <w:t>石膏、皮肤、布料、金属、玻璃等材质表现</w:t>
            </w:r>
          </w:p>
        </w:tc>
        <w:tc>
          <w:tcPr>
            <w:tcW w:w="735" w:type="dxa"/>
            <w:vAlign w:val="center"/>
          </w:tcPr>
          <w:p>
            <w:pPr>
              <w:jc w:val="center"/>
              <w:rPr>
                <w:rFonts w:hint="eastAsia" w:eastAsia="宋体"/>
                <w:bCs/>
                <w:szCs w:val="21"/>
                <w:lang w:val="en-US" w:eastAsia="zh-CN"/>
              </w:rPr>
            </w:pPr>
            <w:r>
              <w:rPr>
                <w:rFonts w:hint="eastAsia"/>
                <w:bCs/>
                <w:szCs w:val="21"/>
                <w:lang w:val="en-US" w:eastAsia="zh-CN"/>
              </w:rPr>
              <w:t>6</w:t>
            </w:r>
          </w:p>
        </w:tc>
        <w:tc>
          <w:tcPr>
            <w:tcW w:w="1155" w:type="dxa"/>
            <w:vAlign w:val="center"/>
          </w:tcPr>
          <w:p>
            <w:pPr>
              <w:jc w:val="center"/>
              <w:rPr>
                <w:rFonts w:hint="eastAsia" w:eastAsia="宋体"/>
                <w:bCs/>
                <w:szCs w:val="21"/>
                <w:lang w:val="en-US" w:eastAsia="zh-CN"/>
              </w:rPr>
            </w:pPr>
            <w:r>
              <w:rPr>
                <w:rFonts w:hint="eastAsia"/>
                <w:bCs/>
                <w:szCs w:val="21"/>
                <w:lang w:val="en-US" w:eastAsia="zh-CN"/>
              </w:rPr>
              <w:t>2-1</w:t>
            </w:r>
          </w:p>
        </w:tc>
        <w:tc>
          <w:tcPr>
            <w:tcW w:w="840" w:type="dxa"/>
            <w:tcMar>
              <w:left w:w="28" w:type="dxa"/>
              <w:right w:w="28" w:type="dxa"/>
            </w:tcMar>
            <w:vAlign w:val="center"/>
          </w:tcPr>
          <w:p>
            <w:pPr>
              <w:jc w:val="center"/>
              <w:rPr>
                <w:szCs w:val="21"/>
              </w:rPr>
            </w:pPr>
            <w:r>
              <w:rPr>
                <w:rFonts w:hint="eastAsia"/>
                <w:bCs/>
                <w:szCs w:val="21"/>
              </w:rPr>
              <w:t>验证</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eastAsia="宋体"/>
                <w:szCs w:val="21"/>
                <w:lang w:val="en-US" w:eastAsia="zh-CN"/>
              </w:rPr>
            </w:pPr>
            <w:r>
              <w:rPr>
                <w:rFonts w:hint="eastAsia"/>
                <w:szCs w:val="21"/>
                <w:lang w:val="en-US" w:eastAsia="zh-CN"/>
              </w:rPr>
              <w:t>4</w:t>
            </w:r>
          </w:p>
        </w:tc>
        <w:tc>
          <w:tcPr>
            <w:tcW w:w="1784" w:type="dxa"/>
            <w:vAlign w:val="center"/>
          </w:tcPr>
          <w:p>
            <w:pPr>
              <w:jc w:val="center"/>
              <w:rPr>
                <w:rFonts w:hint="eastAsia" w:ascii="宋体" w:hAnsi="宋体" w:cs="宋体"/>
                <w:color w:val="000000"/>
                <w:kern w:val="0"/>
                <w:sz w:val="24"/>
                <w:lang w:eastAsia="zh-CN"/>
              </w:rPr>
            </w:pPr>
            <w:r>
              <w:rPr>
                <w:rFonts w:hint="eastAsia" w:ascii="宋体" w:hAnsi="宋体" w:cs="宋体"/>
                <w:color w:val="000000"/>
                <w:sz w:val="24"/>
                <w:lang w:eastAsia="zh-CN"/>
              </w:rPr>
              <w:t>写实绘画创作</w:t>
            </w:r>
          </w:p>
        </w:tc>
        <w:tc>
          <w:tcPr>
            <w:tcW w:w="3568" w:type="dxa"/>
            <w:vAlign w:val="top"/>
          </w:tcPr>
          <w:p>
            <w:pPr>
              <w:rPr>
                <w:rFonts w:hint="eastAsia" w:eastAsia="宋体"/>
                <w:bCs/>
                <w:szCs w:val="21"/>
                <w:lang w:eastAsia="zh-CN"/>
              </w:rPr>
            </w:pPr>
            <w:r>
              <w:rPr>
                <w:rFonts w:hint="eastAsia"/>
                <w:bCs/>
                <w:szCs w:val="21"/>
                <w:lang w:eastAsia="zh-CN"/>
              </w:rPr>
              <w:t>根据自己的喜好及世界观进行写实绘画创作</w:t>
            </w:r>
          </w:p>
        </w:tc>
        <w:tc>
          <w:tcPr>
            <w:tcW w:w="735" w:type="dxa"/>
            <w:vAlign w:val="center"/>
          </w:tcPr>
          <w:p>
            <w:pPr>
              <w:jc w:val="center"/>
              <w:rPr>
                <w:rFonts w:hint="eastAsia" w:eastAsia="宋体"/>
                <w:bCs/>
                <w:szCs w:val="21"/>
                <w:lang w:val="en-US" w:eastAsia="zh-CN"/>
              </w:rPr>
            </w:pPr>
            <w:r>
              <w:rPr>
                <w:rFonts w:hint="eastAsia"/>
                <w:bCs/>
                <w:szCs w:val="21"/>
                <w:lang w:val="en-US" w:eastAsia="zh-CN"/>
              </w:rPr>
              <w:t>8</w:t>
            </w:r>
          </w:p>
        </w:tc>
        <w:tc>
          <w:tcPr>
            <w:tcW w:w="1155" w:type="dxa"/>
            <w:vAlign w:val="center"/>
          </w:tcPr>
          <w:p>
            <w:pPr>
              <w:jc w:val="center"/>
              <w:rPr>
                <w:rFonts w:hint="eastAsia" w:eastAsia="宋体"/>
                <w:bCs/>
                <w:szCs w:val="21"/>
                <w:lang w:val="en-US" w:eastAsia="zh-CN"/>
              </w:rPr>
            </w:pPr>
            <w:r>
              <w:rPr>
                <w:rFonts w:hint="eastAsia"/>
                <w:bCs/>
                <w:szCs w:val="21"/>
                <w:lang w:val="en-US" w:eastAsia="zh-CN"/>
              </w:rPr>
              <w:t>6-2</w:t>
            </w:r>
          </w:p>
        </w:tc>
        <w:tc>
          <w:tcPr>
            <w:tcW w:w="840" w:type="dxa"/>
            <w:tcMar>
              <w:left w:w="28" w:type="dxa"/>
              <w:right w:w="28" w:type="dxa"/>
            </w:tcMar>
            <w:vAlign w:val="center"/>
          </w:tcPr>
          <w:p>
            <w:pPr>
              <w:jc w:val="center"/>
              <w:rPr>
                <w:rFonts w:hint="eastAsia" w:eastAsia="宋体"/>
                <w:szCs w:val="21"/>
                <w:lang w:eastAsia="zh-CN"/>
              </w:rPr>
            </w:pPr>
            <w:r>
              <w:rPr>
                <w:rFonts w:hint="eastAsia"/>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1.</w:t>
      </w:r>
      <w:r>
        <w:rPr>
          <w:sz w:val="24"/>
        </w:rPr>
        <w:t>引导学生</w:t>
      </w:r>
      <w:r>
        <w:rPr>
          <w:rFonts w:hint="eastAsia"/>
          <w:sz w:val="24"/>
          <w:lang w:eastAsia="zh-CN"/>
        </w:rPr>
        <w:t>了解数字绘画的</w:t>
      </w:r>
      <w:r>
        <w:rPr>
          <w:sz w:val="24"/>
        </w:rPr>
        <w:t>相关概念</w:t>
      </w:r>
      <w:r>
        <w:rPr>
          <w:rFonts w:hint="eastAsia"/>
          <w:sz w:val="24"/>
        </w:rPr>
        <w:t>，</w:t>
      </w:r>
      <w:r>
        <w:rPr>
          <w:sz w:val="24"/>
        </w:rPr>
        <w:t>掌握</w:t>
      </w:r>
      <w:r>
        <w:rPr>
          <w:rFonts w:hint="eastAsia"/>
          <w:sz w:val="24"/>
          <w:lang w:eastAsia="zh-CN"/>
        </w:rPr>
        <w:t>数字写实绘画</w:t>
      </w:r>
      <w:r>
        <w:rPr>
          <w:sz w:val="24"/>
        </w:rPr>
        <w:t>的方法</w:t>
      </w:r>
      <w:r>
        <w:rPr>
          <w:rFonts w:hint="eastAsia"/>
          <w:sz w:val="24"/>
        </w:rPr>
        <w:t>，</w:t>
      </w:r>
      <w:r>
        <w:rPr>
          <w:sz w:val="24"/>
        </w:rPr>
        <w:t>能运用学到的知识点进行创作设计</w:t>
      </w:r>
      <w:r>
        <w:rPr>
          <w:rFonts w:hint="eastAsia"/>
          <w:sz w:val="24"/>
        </w:rPr>
        <w:t>。</w:t>
      </w:r>
    </w:p>
    <w:p>
      <w:pPr>
        <w:spacing w:line="360" w:lineRule="auto"/>
        <w:ind w:firstLine="480" w:firstLineChars="200"/>
        <w:rPr>
          <w:rFonts w:hint="eastAsia"/>
          <w:sz w:val="24"/>
        </w:rPr>
      </w:pPr>
      <w:r>
        <w:rPr>
          <w:rFonts w:hint="eastAsia"/>
          <w:sz w:val="24"/>
        </w:rPr>
        <w:t xml:space="preserve">2. </w:t>
      </w:r>
      <w:r>
        <w:rPr>
          <w:rFonts w:hint="eastAsia"/>
          <w:sz w:val="24"/>
          <w:lang w:eastAsia="zh-CN"/>
        </w:rPr>
        <w:t>课内</w:t>
      </w:r>
      <w:r>
        <w:rPr>
          <w:sz w:val="24"/>
        </w:rPr>
        <w:t>采用多媒体教学手段</w:t>
      </w:r>
      <w:r>
        <w:rPr>
          <w:rFonts w:hint="eastAsia"/>
          <w:sz w:val="24"/>
          <w:lang w:eastAsia="zh-CN"/>
        </w:rPr>
        <w:t>、数字绘画演示，户外通过写生观察讲解、并结合实际绘画演示</w:t>
      </w:r>
      <w:r>
        <w:rPr>
          <w:sz w:val="24"/>
        </w:rPr>
        <w:t>，</w:t>
      </w:r>
      <w:r>
        <w:rPr>
          <w:rFonts w:hint="eastAsia"/>
          <w:sz w:val="24"/>
          <w:lang w:eastAsia="zh-CN"/>
        </w:rPr>
        <w:t>从多层次让学生了解色彩变化原理及写实绘画的魅力。</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9"/>
              <w:tblW w:w="6773" w:type="dxa"/>
              <w:jc w:val="center"/>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3" w:type="dxa"/>
                  <w:tcBorders>
                    <w:right w:val="single" w:color="auto" w:sz="8" w:space="0"/>
                  </w:tcBorders>
                  <w:vAlign w:val="center"/>
                </w:tcPr>
                <w:p>
                  <w:pPr>
                    <w:rPr>
                      <w:szCs w:val="21"/>
                    </w:rPr>
                  </w:pPr>
                  <w:r>
                    <w:rPr>
                      <w:rFonts w:hint="eastAsia"/>
                      <w:szCs w:val="21"/>
                    </w:rPr>
                    <w:t>（</w:t>
                  </w:r>
                  <w:r>
                    <w:rPr>
                      <w:szCs w:val="21"/>
                    </w:rPr>
                    <w:t>1</w:t>
                  </w:r>
                  <w:r>
                    <w:rPr>
                      <w:rFonts w:hint="eastAsia"/>
                      <w:szCs w:val="21"/>
                    </w:rPr>
                    <w:t>）</w:t>
                  </w:r>
                  <w:r>
                    <w:rPr>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pPr>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rPr>
                <w:szCs w:val="21"/>
              </w:rPr>
            </w:pPr>
            <w:r>
              <w:rPr>
                <w:rFonts w:hint="eastAsia"/>
                <w:szCs w:val="21"/>
              </w:rPr>
              <w:t>（</w:t>
            </w:r>
            <w:r>
              <w:rPr>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p>
          <w:p>
            <w:pPr>
              <w:rPr>
                <w:szCs w:val="21"/>
              </w:rPr>
            </w:pPr>
            <w:r>
              <w:rPr>
                <w:rFonts w:hint="eastAsia"/>
                <w:szCs w:val="21"/>
              </w:rPr>
              <w:t>（</w:t>
            </w:r>
            <w:r>
              <w:rPr>
                <w:szCs w:val="21"/>
              </w:rPr>
              <w:t>2</w:t>
            </w:r>
            <w:r>
              <w:rPr>
                <w:rFonts w:hint="eastAsia"/>
                <w:szCs w:val="21"/>
              </w:rPr>
              <w:t>）</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（4）结合案例分析及</w:t>
            </w:r>
            <w:r>
              <w:rPr>
                <w:rFonts w:hint="eastAsia"/>
                <w:szCs w:val="21"/>
                <w:lang w:eastAsia="zh-CN"/>
              </w:rPr>
              <w:t>作品</w:t>
            </w:r>
            <w:r>
              <w:rPr>
                <w:rFonts w:hint="eastAsia"/>
                <w:szCs w:val="21"/>
              </w:rPr>
              <w:t>赏析，</w:t>
            </w:r>
            <w:r>
              <w:rPr>
                <w:szCs w:val="21"/>
              </w:rPr>
              <w:t>便于学生理解、接受，使学生在掌握知识的过程中，保持较为浓厚的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保质</w:t>
            </w:r>
            <w:r>
              <w:rPr>
                <w:szCs w:val="21"/>
              </w:rPr>
              <w:t>完成作业</w:t>
            </w:r>
            <w:r>
              <w:rPr>
                <w:rFonts w:hint="eastAsia"/>
                <w:szCs w:val="21"/>
              </w:rPr>
              <w:t>。</w:t>
            </w:r>
          </w:p>
          <w:p>
            <w:pPr>
              <w:spacing w:line="276" w:lineRule="auto"/>
              <w:rPr>
                <w:szCs w:val="21"/>
              </w:rPr>
            </w:pPr>
            <w:r>
              <w:rPr>
                <w:rFonts w:hint="eastAsia"/>
                <w:szCs w:val="21"/>
              </w:rPr>
              <w:t>（2）</w:t>
            </w:r>
            <w:r>
              <w:rPr>
                <w:szCs w:val="21"/>
              </w:rPr>
              <w:t>不抄袭</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认真</w:t>
            </w:r>
            <w:r>
              <w:rPr>
                <w:rFonts w:hint="eastAsia"/>
                <w:szCs w:val="21"/>
              </w:rPr>
              <w:t>按时</w:t>
            </w:r>
            <w:r>
              <w:rPr>
                <w:szCs w:val="21"/>
              </w:rPr>
              <w:t>批改作业，并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按百分制评定成绩并写明日期</w:t>
            </w:r>
            <w:r>
              <w:rPr>
                <w:rFonts w:hint="eastAsia"/>
                <w:szCs w:val="21"/>
              </w:rPr>
              <w:t>。</w:t>
            </w:r>
          </w:p>
          <w:p>
            <w:pPr>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为课题创作设计</w:t>
            </w:r>
            <w:r>
              <w:rPr>
                <w:szCs w:val="21"/>
              </w:rPr>
              <w:t>。有下列情况之一者，总评成绩为不及格：</w:t>
            </w:r>
          </w:p>
          <w:p>
            <w:pPr>
              <w:spacing w:line="276" w:lineRule="auto"/>
              <w:rPr>
                <w:szCs w:val="21"/>
              </w:rPr>
            </w:pPr>
            <w:r>
              <w:rPr>
                <w:rFonts w:hint="eastAsia"/>
                <w:szCs w:val="21"/>
              </w:rPr>
              <w:t>（1）</w:t>
            </w:r>
            <w:r>
              <w:rPr>
                <w:szCs w:val="21"/>
              </w:rPr>
              <w:t>缺交作业次数达1/</w:t>
            </w:r>
            <w:r>
              <w:rPr>
                <w:rFonts w:hint="eastAsia"/>
                <w:szCs w:val="21"/>
              </w:rPr>
              <w:t>2以上者。</w:t>
            </w:r>
          </w:p>
          <w:p>
            <w:pPr>
              <w:rPr>
                <w:rFonts w:hint="eastAsia"/>
                <w:szCs w:val="21"/>
              </w:rPr>
            </w:pPr>
            <w:r>
              <w:rPr>
                <w:rFonts w:hint="eastAsia"/>
                <w:szCs w:val="21"/>
              </w:rPr>
              <w:t>（2）</w:t>
            </w:r>
            <w:r>
              <w:rPr>
                <w:szCs w:val="21"/>
              </w:rPr>
              <w:t>缺课次数达本学期总授课学时的1/3以上者</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eastAsia"/>
                <w:szCs w:val="21"/>
              </w:rPr>
            </w:pPr>
          </w:p>
        </w:tc>
        <w:tc>
          <w:tcPr>
            <w:tcW w:w="1691" w:type="dxa"/>
            <w:tcMar>
              <w:left w:w="28" w:type="dxa"/>
              <w:right w:w="28" w:type="dxa"/>
            </w:tcMar>
            <w:vAlign w:val="center"/>
          </w:tcPr>
          <w:p>
            <w:pPr>
              <w:jc w:val="center"/>
              <w:rPr>
                <w:rFonts w:hint="eastAsia"/>
                <w:szCs w:val="21"/>
              </w:rPr>
            </w:pPr>
          </w:p>
        </w:tc>
        <w:tc>
          <w:tcPr>
            <w:tcW w:w="6773" w:type="dxa"/>
            <w:tcBorders>
              <w:right w:val="single" w:color="auto" w:sz="8" w:space="0"/>
            </w:tcBorders>
            <w:vAlign w:val="center"/>
          </w:tcPr>
          <w:p>
            <w:pPr>
              <w:rPr>
                <w:rFonts w:hint="eastAsia"/>
                <w:szCs w:val="21"/>
              </w:rPr>
            </w:pPr>
          </w:p>
        </w:tc>
      </w:tr>
    </w:tbl>
    <w:p>
      <w:pPr>
        <w:numPr>
          <w:ilvl w:val="0"/>
          <w:numId w:val="8"/>
        </w:numPr>
        <w:spacing w:line="360" w:lineRule="auto"/>
        <w:ind w:firstLine="562" w:firstLineChars="200"/>
        <w:rPr>
          <w:b/>
          <w:sz w:val="28"/>
          <w:szCs w:val="28"/>
        </w:rPr>
      </w:pPr>
      <w:r>
        <w:rPr>
          <w:rFonts w:hint="eastAsia"/>
          <w:b/>
          <w:sz w:val="28"/>
          <w:szCs w:val="28"/>
        </w:rPr>
        <w:t>课程</w:t>
      </w:r>
      <w:r>
        <w:rPr>
          <w:b/>
          <w:sz w:val="28"/>
          <w:szCs w:val="28"/>
        </w:rPr>
        <w:t>考核</w:t>
      </w:r>
    </w:p>
    <w:p>
      <w:pPr>
        <w:spacing w:line="360" w:lineRule="auto"/>
        <w:rPr>
          <w:sz w:val="24"/>
        </w:rPr>
      </w:pPr>
      <w:r>
        <w:rPr>
          <w:rFonts w:hint="eastAsia"/>
          <w:sz w:val="24"/>
        </w:rPr>
        <w:t>（一）</w:t>
      </w:r>
      <w:r>
        <w:rPr>
          <w:sz w:val="24"/>
        </w:rPr>
        <w:t>课程考核包括期末考试</w:t>
      </w:r>
      <w:r>
        <w:rPr>
          <w:rFonts w:hint="eastAsia"/>
          <w:sz w:val="24"/>
        </w:rPr>
        <w:t>和</w:t>
      </w:r>
      <w:r>
        <w:rPr>
          <w:sz w:val="24"/>
        </w:rPr>
        <w:t>平时作业考核，期</w:t>
      </w:r>
      <w:r>
        <w:rPr>
          <w:rFonts w:hint="eastAsia"/>
          <w:sz w:val="24"/>
        </w:rPr>
        <w:t>末</w:t>
      </w:r>
      <w:r>
        <w:rPr>
          <w:sz w:val="24"/>
        </w:rPr>
        <w:t>考试采用采用</w:t>
      </w:r>
      <w:r>
        <w:rPr>
          <w:rFonts w:hint="eastAsia"/>
          <w:sz w:val="24"/>
        </w:rPr>
        <w:t>课题创作设计方式</w:t>
      </w:r>
      <w:r>
        <w:rPr>
          <w:sz w:val="24"/>
        </w:rPr>
        <w:t>。</w:t>
      </w:r>
    </w:p>
    <w:p>
      <w:pPr>
        <w:numPr>
          <w:ilvl w:val="0"/>
          <w:numId w:val="0"/>
        </w:numPr>
        <w:spacing w:line="360" w:lineRule="auto"/>
        <w:rPr>
          <w:b/>
          <w:sz w:val="28"/>
          <w:szCs w:val="28"/>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 +期末考试成绩×</w:t>
      </w:r>
      <w:r>
        <w:rPr>
          <w:rFonts w:hint="eastAsia"/>
          <w:sz w:val="24"/>
        </w:rPr>
        <w:t>60</w:t>
      </w:r>
      <w:r>
        <w:rPr>
          <w:sz w:val="24"/>
        </w:rPr>
        <w:t>%。具体内容和比例</w:t>
      </w:r>
      <w:r>
        <w:rPr>
          <w:rFonts w:hint="eastAsia"/>
          <w:sz w:val="24"/>
        </w:rPr>
        <w:t>如表所</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r>
              <w:rPr>
                <w:rFonts w:eastAsia="宋体"/>
              </w:rPr>
              <w:t>平时作业及考勤</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40</w:t>
            </w:r>
            <w:r>
              <w:rPr>
                <w:rFonts w:hint="eastAsia" w:eastAsia="宋体"/>
              </w:rPr>
              <w:t xml:space="preserve"> </w:t>
            </w:r>
            <w:r>
              <w:rPr>
                <w:rFonts w:eastAsia="宋体"/>
              </w:rPr>
              <w:t>%</w:t>
            </w:r>
          </w:p>
        </w:tc>
        <w:tc>
          <w:tcPr>
            <w:tcW w:w="4410" w:type="dxa"/>
            <w:vAlign w:val="center"/>
          </w:tcPr>
          <w:p>
            <w:pPr>
              <w:pStyle w:val="14"/>
              <w:rPr>
                <w:rFonts w:eastAsia="宋体"/>
                <w:szCs w:val="21"/>
              </w:rPr>
            </w:pPr>
            <w:r>
              <w:rPr>
                <w:rFonts w:hint="eastAsia" w:eastAsia="宋体"/>
                <w:color w:val="000000"/>
                <w:szCs w:val="21"/>
              </w:rPr>
              <w:t xml:space="preserve"> 完成布置的实践作业，考勤缺勤以扣分形式计入平时成绩，平时成绩占总成绩的40%</w:t>
            </w:r>
          </w:p>
        </w:tc>
        <w:tc>
          <w:tcPr>
            <w:tcW w:w="1470" w:type="dxa"/>
            <w:vAlign w:val="center"/>
          </w:tcPr>
          <w:p>
            <w:pPr>
              <w:pStyle w:val="14"/>
              <w:jc w:val="center"/>
              <w:rPr>
                <w:rFonts w:eastAsia="宋体"/>
              </w:rPr>
            </w:pPr>
            <w:r>
              <w:rPr>
                <w:rFonts w:hint="eastAsia" w:eastAsia="宋体"/>
                <w:color w:val="000000"/>
                <w:szCs w:val="21"/>
                <w:lang w:val="en-US" w:eastAsia="zh-CN"/>
              </w:rPr>
              <w:t>1-1、2-1</w:t>
            </w: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课题创作设计</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考试为课题命题创作设计，根据具体情况课结合相关设计竞赛，考核学生的</w:t>
            </w:r>
            <w:r>
              <w:rPr>
                <w:rFonts w:hint="eastAsia" w:eastAsia="宋体"/>
                <w:color w:val="000000"/>
                <w:szCs w:val="21"/>
                <w:lang w:eastAsia="zh-CN"/>
              </w:rPr>
              <w:t>数字绘画创作</w:t>
            </w:r>
            <w:r>
              <w:rPr>
                <w:rFonts w:hint="eastAsia" w:eastAsia="宋体"/>
                <w:color w:val="000000"/>
                <w:szCs w:val="21"/>
              </w:rPr>
              <w:t>能力，期末考试占总成绩的60%。</w:t>
            </w:r>
          </w:p>
        </w:tc>
        <w:tc>
          <w:tcPr>
            <w:tcW w:w="1470" w:type="dxa"/>
            <w:vAlign w:val="center"/>
          </w:tcPr>
          <w:p>
            <w:pPr>
              <w:pStyle w:val="14"/>
              <w:jc w:val="center"/>
              <w:rPr>
                <w:rFonts w:eastAsia="宋体"/>
                <w:color w:val="000000"/>
                <w:szCs w:val="21"/>
              </w:rPr>
            </w:pPr>
            <w:r>
              <w:rPr>
                <w:rFonts w:hint="eastAsia" w:eastAsia="宋体"/>
                <w:color w:val="000000"/>
                <w:szCs w:val="21"/>
                <w:lang w:val="en-US" w:eastAsia="zh-CN"/>
              </w:rPr>
              <w:t>6-1、6-2</w:t>
            </w:r>
            <w:r>
              <w:rPr>
                <w:rFonts w:hint="eastAsia" w:eastAsia="宋体"/>
                <w:color w:val="000000"/>
                <w:szCs w:val="21"/>
              </w:rPr>
              <w:t xml:space="preserve"> </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sz w:val="24"/>
          <w:szCs w:val="22"/>
        </w:rPr>
      </w:pPr>
      <w:r>
        <w:rPr>
          <w:sz w:val="24"/>
          <w:szCs w:val="22"/>
        </w:rPr>
        <w:t>本课程根据学生的学习态度</w:t>
      </w:r>
      <w:r>
        <w:rPr>
          <w:rFonts w:hint="eastAsia"/>
          <w:sz w:val="24"/>
          <w:szCs w:val="22"/>
        </w:rPr>
        <w:t>、</w:t>
      </w:r>
      <w:r>
        <w:rPr>
          <w:sz w:val="24"/>
          <w:szCs w:val="22"/>
        </w:rPr>
        <w:t>平时作业</w:t>
      </w:r>
      <w:r>
        <w:rPr>
          <w:rFonts w:hint="eastAsia"/>
          <w:sz w:val="24"/>
          <w:szCs w:val="22"/>
        </w:rPr>
        <w:t>、期末考试</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，确保相应毕业要求指标点达成。并根据行业发展</w:t>
      </w:r>
      <w:r>
        <w:rPr>
          <w:rFonts w:hint="eastAsia"/>
          <w:sz w:val="24"/>
          <w:szCs w:val="22"/>
        </w:rPr>
        <w:t>，</w:t>
      </w:r>
      <w:r>
        <w:rPr>
          <w:sz w:val="24"/>
          <w:szCs w:val="22"/>
        </w:rPr>
        <w:t>适时更新知识内容及所需软件版本</w:t>
      </w:r>
      <w:r>
        <w:rPr>
          <w:rFonts w:hint="eastAsia"/>
          <w:sz w:val="24"/>
          <w:szCs w:val="22"/>
        </w:rPr>
        <w:t>。</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rPr>
          <w:rFonts w:hint="eastAsia" w:eastAsia="宋体"/>
          <w:sz w:val="24"/>
          <w:lang w:val="en-US" w:eastAsia="zh-CN"/>
        </w:rPr>
      </w:pPr>
      <w:r>
        <w:rPr>
          <w:rFonts w:hint="eastAsia"/>
          <w:sz w:val="24"/>
          <w:lang w:val="en-US" w:eastAsia="zh-CN"/>
        </w:rPr>
        <w:t xml:space="preserve">  无</w:t>
      </w:r>
    </w:p>
    <w:p>
      <w:pPr>
        <w:spacing w:line="312" w:lineRule="auto"/>
        <w:rPr>
          <w:rFonts w:hint="eastAsia"/>
          <w:sz w:val="24"/>
        </w:rPr>
      </w:pPr>
    </w:p>
    <w:p>
      <w:pPr>
        <w:autoSpaceDE w:val="0"/>
        <w:autoSpaceDN w:val="0"/>
        <w:adjustRightInd w:val="0"/>
        <w:spacing w:line="360" w:lineRule="auto"/>
        <w:ind w:firstLine="480" w:firstLineChars="200"/>
        <w:jc w:val="right"/>
        <w:rPr>
          <w:rFonts w:hint="eastAsia" w:eastAsia="宋体"/>
          <w:kern w:val="0"/>
          <w:sz w:val="24"/>
          <w:szCs w:val="21"/>
          <w:lang w:eastAsia="zh-CN"/>
        </w:rPr>
      </w:pPr>
      <w:r>
        <w:rPr>
          <w:rFonts w:hint="eastAsia"/>
          <w:sz w:val="24"/>
        </w:rPr>
        <w:t xml:space="preserve">                                                   </w:t>
      </w:r>
      <w:r>
        <w:rPr>
          <w:kern w:val="0"/>
          <w:sz w:val="24"/>
          <w:szCs w:val="21"/>
        </w:rPr>
        <w:t>执笔人</w:t>
      </w:r>
      <w:r>
        <w:rPr>
          <w:rFonts w:hint="eastAsia"/>
          <w:kern w:val="0"/>
          <w:sz w:val="24"/>
          <w:szCs w:val="21"/>
          <w:lang w:eastAsia="zh-CN"/>
        </w:rPr>
        <w:t>：徐镜淇</w:t>
      </w:r>
    </w:p>
    <w:p>
      <w:pPr>
        <w:autoSpaceDE w:val="0"/>
        <w:autoSpaceDN w:val="0"/>
        <w:adjustRightInd w:val="0"/>
        <w:spacing w:line="360" w:lineRule="auto"/>
        <w:ind w:firstLine="6480" w:firstLineChars="2700"/>
        <w:jc w:val="right"/>
        <w:rPr>
          <w:rFonts w:hint="eastAsia" w:eastAsia="宋体"/>
          <w:kern w:val="0"/>
          <w:sz w:val="24"/>
          <w:szCs w:val="21"/>
          <w:lang w:eastAsia="zh-CN"/>
        </w:rPr>
      </w:pPr>
      <w:r>
        <w:rPr>
          <w:kern w:val="0"/>
          <w:sz w:val="24"/>
          <w:szCs w:val="21"/>
        </w:rPr>
        <w:t>审定人：</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p>
    <w:p>
      <w:pPr>
        <w:autoSpaceDE w:val="0"/>
        <w:autoSpaceDN w:val="0"/>
        <w:adjustRightInd w:val="0"/>
        <w:spacing w:line="360" w:lineRule="auto"/>
        <w:jc w:val="right"/>
        <w:rPr>
          <w:rFonts w:hint="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eastAsia="zh-CN"/>
        </w:rPr>
        <w:t>徐</w:t>
      </w:r>
      <w:r>
        <w:rPr>
          <w:rFonts w:hint="eastAsia"/>
          <w:kern w:val="0"/>
          <w:sz w:val="24"/>
          <w:szCs w:val="21"/>
          <w:lang w:val="en-US" w:eastAsia="zh-CN"/>
        </w:rPr>
        <w:t xml:space="preserve"> </w:t>
      </w:r>
      <w:r>
        <w:rPr>
          <w:rFonts w:hint="eastAsia"/>
          <w:kern w:val="0"/>
          <w:sz w:val="24"/>
          <w:szCs w:val="21"/>
          <w:lang w:eastAsia="zh-CN"/>
        </w:rPr>
        <w:t>茵</w:t>
      </w:r>
    </w:p>
    <w:p>
      <w:pPr>
        <w:spacing w:line="312" w:lineRule="auto"/>
        <w:rPr>
          <w:sz w:val="24"/>
        </w:rPr>
      </w:pPr>
    </w:p>
    <w:p>
      <w:pPr>
        <w:spacing w:line="312" w:lineRule="auto"/>
        <w:rPr>
          <w:sz w:val="24"/>
        </w:rPr>
      </w:pPr>
    </w:p>
    <w:p>
      <w:pPr>
        <w:spacing w:line="312" w:lineRule="auto"/>
        <w:jc w:val="center"/>
        <w:rPr>
          <w:rFonts w:hint="eastAsia"/>
          <w:b/>
          <w:bCs/>
          <w:sz w:val="30"/>
        </w:rPr>
      </w:pPr>
    </w:p>
    <w:p>
      <w:pPr>
        <w:pStyle w:val="2"/>
        <w:bidi w:val="0"/>
      </w:pPr>
      <w:bookmarkStart w:id="61" w:name="_GoBack"/>
      <w:bookmarkStart w:id="20" w:name="_Toc1431"/>
      <w:r>
        <w:rPr>
          <w:rFonts w:hint="eastAsia"/>
        </w:rPr>
        <w:t>数字媒体概论课程</w:t>
      </w:r>
      <w:r>
        <w:t>教学大纲</w:t>
      </w:r>
      <w:bookmarkEnd w:id="20"/>
    </w:p>
    <w:p>
      <w:pPr>
        <w:spacing w:line="312" w:lineRule="auto"/>
        <w:jc w:val="center"/>
        <w:rPr>
          <w:b/>
          <w:bCs/>
          <w:sz w:val="30"/>
        </w:rPr>
      </w:pPr>
      <w:r>
        <w:rPr>
          <w:b/>
          <w:bCs/>
          <w:sz w:val="30"/>
        </w:rPr>
        <w:t>（</w:t>
      </w:r>
      <w:r>
        <w:rPr>
          <w:rFonts w:hint="eastAsia"/>
          <w:b/>
          <w:bCs/>
          <w:sz w:val="30"/>
        </w:rPr>
        <w:t>Introduction of Digital Media</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w:t>
      </w:r>
      <w:r>
        <w:rPr>
          <w:rFonts w:ascii="宋体" w:hAnsi="宋体"/>
          <w:bCs/>
          <w:kern w:val="0"/>
          <w:sz w:val="24"/>
        </w:rPr>
        <w:t>921005</w:t>
      </w:r>
    </w:p>
    <w:p>
      <w:pPr>
        <w:spacing w:line="360" w:lineRule="auto"/>
        <w:ind w:firstLine="482" w:firstLineChars="200"/>
        <w:rPr>
          <w:rFonts w:hint="eastAsia" w:eastAsia="宋体"/>
          <w:kern w:val="0"/>
          <w:sz w:val="24"/>
          <w:lang w:eastAsia="zh-CN"/>
        </w:rPr>
      </w:pPr>
      <w:r>
        <w:rPr>
          <w:b/>
          <w:bCs/>
          <w:kern w:val="0"/>
          <w:sz w:val="24"/>
        </w:rPr>
        <w:t>学    分</w:t>
      </w:r>
      <w:r>
        <w:rPr>
          <w:b/>
          <w:kern w:val="0"/>
          <w:sz w:val="24"/>
        </w:rPr>
        <w:t>：</w:t>
      </w:r>
      <w:r>
        <w:rPr>
          <w:rFonts w:hint="eastAsia"/>
          <w:kern w:val="0"/>
          <w:sz w:val="24"/>
          <w:lang w:val="en-US" w:eastAsia="zh-CN"/>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32</w:t>
      </w:r>
      <w:r>
        <w:rPr>
          <w:kern w:val="0"/>
          <w:sz w:val="24"/>
        </w:rPr>
        <w:t>（其中：讲授学时</w:t>
      </w:r>
      <w:r>
        <w:rPr>
          <w:rFonts w:hint="eastAsia"/>
          <w:kern w:val="0"/>
          <w:sz w:val="24"/>
          <w:lang w:val="en-US" w:eastAsia="zh-CN"/>
        </w:rPr>
        <w:t>20</w:t>
      </w:r>
      <w:r>
        <w:rPr>
          <w:rFonts w:hint="eastAsia"/>
          <w:kern w:val="0"/>
          <w:sz w:val="24"/>
        </w:rPr>
        <w:t>，</w:t>
      </w:r>
      <w:r>
        <w:rPr>
          <w:kern w:val="0"/>
          <w:sz w:val="24"/>
        </w:rPr>
        <w:t>实验学时</w:t>
      </w:r>
      <w:r>
        <w:rPr>
          <w:rFonts w:hint="eastAsia"/>
          <w:kern w:val="0"/>
          <w:sz w:val="24"/>
          <w:lang w:val="en-US" w:eastAsia="zh-CN"/>
        </w:rPr>
        <w:t xml:space="preserve">12 </w:t>
      </w:r>
      <w:r>
        <w:rPr>
          <w:kern w:val="0"/>
          <w:sz w:val="24"/>
        </w:rPr>
        <w:t>）</w:t>
      </w:r>
    </w:p>
    <w:p>
      <w:pPr>
        <w:spacing w:line="360" w:lineRule="auto"/>
        <w:ind w:firstLine="482" w:firstLineChars="200"/>
        <w:rPr>
          <w:rFonts w:hint="eastAsia" w:eastAsia="宋体"/>
          <w:bCs/>
          <w:kern w:val="0"/>
          <w:sz w:val="24"/>
          <w:lang w:val="en-US" w:eastAsia="zh-CN"/>
        </w:rPr>
      </w:pPr>
      <w:r>
        <w:rPr>
          <w:b/>
          <w:bCs/>
          <w:kern w:val="0"/>
          <w:sz w:val="24"/>
        </w:rPr>
        <w:t>先修课程</w:t>
      </w:r>
      <w:r>
        <w:rPr>
          <w:b/>
          <w:kern w:val="0"/>
          <w:sz w:val="24"/>
        </w:rPr>
        <w:t>：</w:t>
      </w:r>
      <w:r>
        <w:rPr>
          <w:rFonts w:hint="eastAsia"/>
          <w:kern w:val="0"/>
          <w:sz w:val="24"/>
          <w:lang w:eastAsia="zh-CN"/>
        </w:rPr>
        <w:t>专业导论与职业发展</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eastAsia="zh-CN"/>
        </w:rPr>
        <w:t>数字媒体艺术</w:t>
      </w:r>
      <w:r>
        <w:rPr>
          <w:rFonts w:eastAsia="黑体"/>
          <w:sz w:val="24"/>
        </w:rPr>
        <w:t xml:space="preserve">  </w:t>
      </w:r>
      <w:r>
        <w:rPr>
          <w:kern w:val="0"/>
          <w:sz w:val="24"/>
        </w:rPr>
        <w:t xml:space="preserve">                          </w:t>
      </w:r>
    </w:p>
    <w:p>
      <w:pPr>
        <w:spacing w:line="360" w:lineRule="auto"/>
        <w:ind w:firstLine="482" w:firstLineChars="200"/>
        <w:rPr>
          <w:rFonts w:hint="eastAsia" w:eastAsia="宋体"/>
          <w:sz w:val="24"/>
          <w:lang w:val="en-US" w:eastAsia="zh-CN"/>
        </w:rPr>
      </w:pPr>
      <w:r>
        <w:rPr>
          <w:b/>
          <w:bCs/>
          <w:kern w:val="0"/>
          <w:sz w:val="24"/>
        </w:rPr>
        <w:t>教    材</w:t>
      </w:r>
      <w:r>
        <w:rPr>
          <w:b/>
          <w:kern w:val="0"/>
          <w:sz w:val="24"/>
        </w:rPr>
        <w:t>：</w:t>
      </w:r>
      <w:r>
        <w:rPr>
          <w:sz w:val="24"/>
          <w:szCs w:val="21"/>
        </w:rPr>
        <w:t>《</w:t>
      </w:r>
      <w:r>
        <w:rPr>
          <w:rFonts w:hint="eastAsia"/>
          <w:sz w:val="24"/>
          <w:szCs w:val="21"/>
          <w:lang w:eastAsia="zh-CN"/>
        </w:rPr>
        <w:t>数字媒体艺术概论</w:t>
      </w:r>
      <w:r>
        <w:rPr>
          <w:sz w:val="24"/>
        </w:rPr>
        <w:t>》，</w:t>
      </w:r>
      <w:r>
        <w:rPr>
          <w:rFonts w:hint="eastAsia"/>
          <w:sz w:val="24"/>
          <w:lang w:eastAsia="zh-CN"/>
        </w:rPr>
        <w:t>李四达</w:t>
      </w:r>
      <w:r>
        <w:rPr>
          <w:sz w:val="24"/>
        </w:rPr>
        <w:t>，</w:t>
      </w:r>
      <w:r>
        <w:rPr>
          <w:rFonts w:hint="eastAsia"/>
          <w:sz w:val="24"/>
          <w:lang w:eastAsia="zh-CN"/>
        </w:rPr>
        <w:t>清华大学</w:t>
      </w:r>
      <w:r>
        <w:rPr>
          <w:sz w:val="24"/>
        </w:rPr>
        <w:t>出版社，</w:t>
      </w:r>
      <w:r>
        <w:rPr>
          <w:rFonts w:hint="eastAsia"/>
          <w:sz w:val="24"/>
          <w:lang w:val="en-US" w:eastAsia="zh-CN"/>
        </w:rPr>
        <w:t>2015</w:t>
      </w:r>
      <w:r>
        <w:rPr>
          <w:sz w:val="24"/>
        </w:rPr>
        <w:t>.</w:t>
      </w:r>
      <w:r>
        <w:rPr>
          <w:rFonts w:hint="eastAsia"/>
          <w:sz w:val="24"/>
          <w:lang w:val="en-US" w:eastAsia="zh-CN"/>
        </w:rPr>
        <w:t>4</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eastAsia="zh-CN"/>
        </w:rPr>
        <w:t>艺术与设计</w:t>
      </w:r>
      <w:r>
        <w:rPr>
          <w:kern w:val="0"/>
          <w:sz w:val="24"/>
        </w:rPr>
        <w:t>学院</w:t>
      </w:r>
    </w:p>
    <w:p>
      <w:pPr>
        <w:spacing w:line="400" w:lineRule="exact"/>
        <w:ind w:firstLine="482" w:firstLineChars="200"/>
        <w:rPr>
          <w:rFonts w:ascii="宋体" w:hAnsi="宋体" w:cs="宋体"/>
          <w:color w:val="000000" w:themeColor="text1"/>
          <w:szCs w:val="21"/>
          <w:lang w:val="zh-CN"/>
          <w14:textFill>
            <w14:solidFill>
              <w14:schemeClr w14:val="tx1"/>
            </w14:solidFill>
          </w14:textFill>
        </w:rPr>
      </w:pPr>
      <w:r>
        <w:rPr>
          <w:b/>
          <w:bCs/>
          <w:kern w:val="0"/>
          <w:sz w:val="24"/>
        </w:rPr>
        <w:t>课程的性质与任务</w:t>
      </w:r>
      <w:r>
        <w:rPr>
          <w:rFonts w:hint="eastAsia"/>
          <w:b/>
          <w:bCs/>
          <w:kern w:val="0"/>
          <w:sz w:val="24"/>
        </w:rPr>
        <w:t>：</w:t>
      </w:r>
      <w:r>
        <w:rPr>
          <w:rFonts w:hint="eastAsia" w:ascii="宋体" w:hAnsi="宋体" w:cs="宋体"/>
          <w:color w:val="000000" w:themeColor="text1"/>
          <w:sz w:val="24"/>
          <w:lang w:val="zh-CN"/>
          <w14:textFill>
            <w14:solidFill>
              <w14:schemeClr w14:val="tx1"/>
            </w14:solidFill>
          </w14:textFill>
        </w:rPr>
        <w:t>本课程是数字媒体艺术专业的</w:t>
      </w:r>
      <w:r>
        <w:rPr>
          <w:rFonts w:hint="eastAsia" w:ascii="宋体" w:hAnsi="宋体" w:cs="宋体"/>
          <w:color w:val="000000" w:themeColor="text1"/>
          <w:sz w:val="24"/>
          <w14:textFill>
            <w14:solidFill>
              <w14:schemeClr w14:val="tx1"/>
            </w14:solidFill>
          </w14:textFill>
        </w:rPr>
        <w:t>专业</w:t>
      </w:r>
      <w:r>
        <w:rPr>
          <w:rFonts w:hint="eastAsia" w:ascii="宋体" w:hAnsi="宋体" w:cs="宋体"/>
          <w:color w:val="000000" w:themeColor="text1"/>
          <w:sz w:val="24"/>
          <w:lang w:val="zh-CN"/>
          <w14:textFill>
            <w14:solidFill>
              <w14:schemeClr w14:val="tx1"/>
            </w14:solidFill>
          </w14:textFill>
        </w:rPr>
        <w:t>基础</w:t>
      </w:r>
      <w:r>
        <w:rPr>
          <w:rFonts w:hint="eastAsia" w:ascii="宋体" w:hAnsi="宋体" w:cs="宋体"/>
          <w:color w:val="000000" w:themeColor="text1"/>
          <w:sz w:val="24"/>
          <w14:textFill>
            <w14:solidFill>
              <w14:schemeClr w14:val="tx1"/>
            </w14:solidFill>
          </w14:textFill>
        </w:rPr>
        <w:t>课程</w:t>
      </w:r>
      <w:r>
        <w:rPr>
          <w:rFonts w:hint="eastAsia" w:ascii="宋体" w:hAnsi="宋体" w:cs="宋体"/>
          <w:color w:val="000000" w:themeColor="text1"/>
          <w:sz w:val="24"/>
          <w:lang w:val="zh-CN"/>
          <w14:textFill>
            <w14:solidFill>
              <w14:schemeClr w14:val="tx1"/>
            </w14:solidFill>
          </w14:textFill>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pPr>
        <w:spacing w:line="360" w:lineRule="auto"/>
        <w:ind w:firstLine="480" w:firstLineChars="200"/>
        <w:rPr>
          <w:bCs/>
          <w:kern w:val="0"/>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eastAsia="宋体"/>
          <w:sz w:val="24"/>
          <w:lang w:eastAsia="zh-CN"/>
        </w:rPr>
      </w:pPr>
      <w:r>
        <w:rPr>
          <w:rFonts w:hint="eastAsia"/>
          <w:sz w:val="24"/>
        </w:rPr>
        <w:t xml:space="preserve">目标1. </w:t>
      </w:r>
      <w:r>
        <w:rPr>
          <w:rFonts w:hint="eastAsia"/>
          <w:sz w:val="24"/>
          <w:lang w:eastAsia="zh-CN"/>
        </w:rPr>
        <w:t>理解媒介进化与数字媒体的关系，能从媒介的角度对数字媒体艺术进行解释。</w:t>
      </w:r>
    </w:p>
    <w:p>
      <w:pPr>
        <w:spacing w:line="360" w:lineRule="auto"/>
        <w:ind w:firstLine="482"/>
        <w:jc w:val="left"/>
        <w:rPr>
          <w:rFonts w:hint="eastAsia" w:eastAsia="宋体"/>
          <w:sz w:val="24"/>
          <w:lang w:eastAsia="zh-CN"/>
        </w:rPr>
      </w:pPr>
      <w:r>
        <w:rPr>
          <w:rFonts w:hint="eastAsia"/>
          <w:sz w:val="24"/>
        </w:rPr>
        <w:t xml:space="preserve">目标2. </w:t>
      </w:r>
      <w:r>
        <w:rPr>
          <w:rFonts w:hint="eastAsia"/>
          <w:sz w:val="24"/>
          <w:lang w:eastAsia="zh-CN"/>
        </w:rPr>
        <w:t>理解数字媒体艺术的学科范畴定义、应用领域及数字媒体艺术人才的标准。</w:t>
      </w:r>
    </w:p>
    <w:p>
      <w:pPr>
        <w:spacing w:line="360" w:lineRule="auto"/>
        <w:ind w:firstLine="482"/>
        <w:jc w:val="left"/>
        <w:rPr>
          <w:rFonts w:hint="eastAsia" w:eastAsia="宋体"/>
          <w:sz w:val="24"/>
          <w:lang w:eastAsia="zh-CN"/>
        </w:rPr>
      </w:pPr>
      <w:r>
        <w:rPr>
          <w:rFonts w:hint="eastAsia"/>
          <w:sz w:val="24"/>
        </w:rPr>
        <w:t xml:space="preserve">目标3. </w:t>
      </w:r>
      <w:r>
        <w:rPr>
          <w:rFonts w:hint="eastAsia"/>
          <w:sz w:val="24"/>
          <w:lang w:eastAsia="zh-CN"/>
        </w:rPr>
        <w:t>理解拼贴与数字媒体艺术的关系，能够从现代艺术的角度对数字媒体艺术的影响进行解释。</w:t>
      </w:r>
    </w:p>
    <w:p>
      <w:pPr>
        <w:spacing w:line="360" w:lineRule="auto"/>
        <w:ind w:firstLine="482"/>
        <w:jc w:val="left"/>
        <w:rPr>
          <w:rFonts w:hint="eastAsia" w:eastAsia="宋体"/>
          <w:sz w:val="24"/>
          <w:lang w:eastAsia="zh-CN"/>
        </w:rPr>
      </w:pPr>
      <w:r>
        <w:rPr>
          <w:rFonts w:hint="eastAsia"/>
          <w:sz w:val="24"/>
        </w:rPr>
        <w:t xml:space="preserve">目标4. </w:t>
      </w:r>
      <w:r>
        <w:rPr>
          <w:rFonts w:hint="eastAsia"/>
          <w:sz w:val="24"/>
          <w:lang w:eastAsia="zh-CN"/>
        </w:rPr>
        <w:t>理解科学技术对数字媒体艺术的影响，理解古典美术中的科学思维。</w:t>
      </w:r>
    </w:p>
    <w:p>
      <w:pPr>
        <w:spacing w:line="360" w:lineRule="auto"/>
        <w:ind w:firstLine="482"/>
        <w:jc w:val="left"/>
        <w:rPr>
          <w:rFonts w:hint="eastAsia" w:eastAsia="宋体"/>
          <w:sz w:val="24"/>
          <w:lang w:eastAsia="zh-CN"/>
        </w:rPr>
      </w:pPr>
      <w:r>
        <w:rPr>
          <w:rFonts w:hint="eastAsia"/>
          <w:sz w:val="24"/>
        </w:rPr>
        <w:t xml:space="preserve">目标5. </w:t>
      </w:r>
      <w:r>
        <w:rPr>
          <w:rFonts w:hint="eastAsia"/>
          <w:sz w:val="24"/>
          <w:lang w:eastAsia="zh-CN"/>
        </w:rPr>
        <w:t>了解数字媒体艺术简史，能够对数字媒体艺术的发展历史的把握。</w:t>
      </w:r>
    </w:p>
    <w:p>
      <w:pPr>
        <w:spacing w:line="360" w:lineRule="auto"/>
        <w:ind w:firstLine="482"/>
        <w:jc w:val="left"/>
        <w:rPr>
          <w:rFonts w:hint="eastAsia"/>
          <w:sz w:val="24"/>
          <w:lang w:eastAsia="zh-CN"/>
        </w:rPr>
      </w:pPr>
      <w:r>
        <w:rPr>
          <w:rFonts w:hint="eastAsia"/>
          <w:sz w:val="24"/>
        </w:rPr>
        <w:t xml:space="preserve">目标6. </w:t>
      </w:r>
      <w:r>
        <w:rPr>
          <w:rFonts w:hint="eastAsia"/>
          <w:sz w:val="24"/>
          <w:lang w:eastAsia="zh-CN"/>
        </w:rPr>
        <w:t>了解数字媒体艺术与创意产业的关系，分析所从事的行业在数字媒体中的定位。</w:t>
      </w:r>
    </w:p>
    <w:p>
      <w:pPr>
        <w:spacing w:line="360" w:lineRule="auto"/>
        <w:ind w:firstLine="482"/>
        <w:jc w:val="left"/>
        <w:rPr>
          <w:rFonts w:hint="eastAsia" w:eastAsia="宋体"/>
          <w:sz w:val="24"/>
          <w:lang w:eastAsia="zh-CN"/>
        </w:rPr>
      </w:pPr>
      <w:r>
        <w:rPr>
          <w:rFonts w:hint="eastAsia"/>
          <w:sz w:val="24"/>
        </w:rPr>
        <w:t xml:space="preserve">目标7. </w:t>
      </w:r>
      <w:r>
        <w:rPr>
          <w:rFonts w:hint="eastAsia"/>
          <w:sz w:val="24"/>
          <w:lang w:eastAsia="zh-CN"/>
        </w:rPr>
        <w:t>能够从信息化设计的角度对数字媒体艺术进行分析。</w:t>
      </w:r>
    </w:p>
    <w:p>
      <w:pPr>
        <w:spacing w:line="360" w:lineRule="auto"/>
        <w:ind w:firstLine="482"/>
        <w:jc w:val="left"/>
        <w:rPr>
          <w:rFonts w:hint="eastAsia"/>
          <w:sz w:val="24"/>
        </w:rPr>
      </w:pPr>
      <w:r>
        <w:rPr>
          <w:rFonts w:hint="eastAsia"/>
          <w:sz w:val="24"/>
        </w:rPr>
        <w:t xml:space="preserve">目标8. </w:t>
      </w:r>
      <w:r>
        <w:rPr>
          <w:rFonts w:hint="eastAsia"/>
          <w:sz w:val="24"/>
          <w:lang w:eastAsia="zh-CN"/>
        </w:rPr>
        <w:t>了解数字媒体发展的未来趋势</w:t>
      </w:r>
      <w:r>
        <w:rPr>
          <w:color w:val="000000"/>
          <w:sz w:val="24"/>
        </w:rPr>
        <w:t>。</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rPr>
        <w:t>1-4</w:t>
      </w:r>
      <w:r>
        <w:rPr>
          <w:color w:val="000000"/>
          <w:sz w:val="24"/>
        </w:rPr>
        <w:t>、毕业要求</w:t>
      </w:r>
      <w:r>
        <w:rPr>
          <w:rFonts w:hint="eastAsia"/>
          <w:color w:val="000000"/>
          <w:sz w:val="24"/>
          <w:lang w:val="en-US" w:eastAsia="zh-CN"/>
        </w:rPr>
        <w:t>1</w:t>
      </w:r>
      <w:r>
        <w:rPr>
          <w:rFonts w:hint="eastAsia"/>
          <w:color w:val="000000"/>
          <w:sz w:val="24"/>
        </w:rPr>
        <w:t>-</w:t>
      </w:r>
      <w:r>
        <w:rPr>
          <w:rFonts w:hint="eastAsia"/>
          <w:color w:val="000000"/>
          <w:sz w:val="24"/>
          <w:lang w:val="en-US" w:eastAsia="zh-CN"/>
        </w:rPr>
        <w:t>3</w:t>
      </w:r>
      <w:r>
        <w:rPr>
          <w:rFonts w:hint="eastAsia"/>
          <w:color w:val="000000"/>
          <w:sz w:val="24"/>
        </w:rPr>
        <w:t>、</w:t>
      </w:r>
      <w:r>
        <w:rPr>
          <w:color w:val="000000"/>
          <w:sz w:val="24"/>
        </w:rPr>
        <w:t>毕业要求</w:t>
      </w:r>
      <w:r>
        <w:rPr>
          <w:rFonts w:hint="eastAsia"/>
          <w:color w:val="000000"/>
          <w:sz w:val="24"/>
          <w:lang w:val="en-US" w:eastAsia="zh-CN"/>
        </w:rPr>
        <w:t>3</w:t>
      </w:r>
      <w:r>
        <w:rPr>
          <w:rFonts w:hint="eastAsia"/>
          <w:color w:val="000000"/>
          <w:sz w:val="24"/>
        </w:rPr>
        <w:t>-</w:t>
      </w:r>
      <w:r>
        <w:rPr>
          <w:rFonts w:hint="eastAsia"/>
          <w:color w:val="000000"/>
          <w:sz w:val="24"/>
          <w:lang w:val="en-US" w:eastAsia="zh-CN"/>
        </w:rPr>
        <w:t>1</w:t>
      </w:r>
      <w:r>
        <w:rPr>
          <w:rFonts w:hint="eastAsia"/>
          <w:color w:val="000000"/>
          <w:sz w:val="24"/>
          <w:lang w:eastAsia="zh-CN"/>
        </w:rPr>
        <w:t>、</w:t>
      </w:r>
      <w:r>
        <w:rPr>
          <w:color w:val="000000"/>
          <w:sz w:val="24"/>
        </w:rPr>
        <w:t>毕业要求</w:t>
      </w:r>
      <w:r>
        <w:rPr>
          <w:rFonts w:hint="eastAsia"/>
          <w:color w:val="000000"/>
          <w:sz w:val="24"/>
          <w:lang w:val="en-US" w:eastAsia="zh-CN"/>
        </w:rPr>
        <w:t>5</w:t>
      </w:r>
      <w:r>
        <w:rPr>
          <w:rFonts w:hint="eastAsia"/>
          <w:color w:val="000000"/>
          <w:sz w:val="24"/>
        </w:rPr>
        <w:t>-</w:t>
      </w:r>
      <w:r>
        <w:rPr>
          <w:rFonts w:hint="eastAsia"/>
          <w:color w:val="000000"/>
          <w:sz w:val="24"/>
          <w:lang w:val="en-US" w:eastAsia="zh-CN"/>
        </w:rPr>
        <w:t>2、毕业要求7-1、毕业要求7-2</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7</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8</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 w:val="24"/>
                <w:lang w:eastAsia="zh-CN"/>
              </w:rPr>
            </w:pPr>
            <w:r>
              <w:rPr>
                <w:rFonts w:hAnsi="宋体"/>
                <w:kern w:val="0"/>
                <w:sz w:val="24"/>
              </w:rPr>
              <w:t>毕业要求</w:t>
            </w:r>
            <w:r>
              <w:rPr>
                <w:kern w:val="0"/>
                <w:sz w:val="24"/>
              </w:rPr>
              <w:t>1-</w:t>
            </w:r>
            <w:r>
              <w:rPr>
                <w:rFonts w:hint="eastAsia"/>
                <w:kern w:val="0"/>
                <w:sz w:val="24"/>
                <w:lang w:val="en-US" w:eastAsia="zh-CN"/>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1</w:t>
            </w:r>
            <w:r>
              <w:rPr>
                <w:kern w:val="0"/>
                <w:sz w:val="24"/>
              </w:rPr>
              <w:t>-</w:t>
            </w:r>
            <w:r>
              <w:rPr>
                <w:rFonts w:hint="eastAsia"/>
                <w:kern w:val="0"/>
                <w:sz w:val="24"/>
                <w:lang w:val="en-US" w:eastAsia="zh-CN"/>
              </w:rPr>
              <w:t>3</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3</w:t>
            </w:r>
            <w:r>
              <w:rPr>
                <w:kern w:val="0"/>
                <w:sz w:val="24"/>
              </w:rPr>
              <w:t>-</w:t>
            </w:r>
            <w:r>
              <w:rPr>
                <w:rFonts w:hint="eastAsia"/>
                <w:kern w:val="0"/>
                <w:sz w:val="24"/>
                <w:lang w:val="en-US" w:eastAsia="zh-CN"/>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5</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kern w:val="0"/>
                <w:sz w:val="24"/>
              </w:rPr>
            </w:pPr>
            <w:r>
              <w:rPr>
                <w:rFonts w:hAnsi="宋体"/>
                <w:kern w:val="0"/>
                <w:sz w:val="24"/>
              </w:rPr>
              <w:t>毕业要求</w:t>
            </w:r>
            <w:r>
              <w:rPr>
                <w:rFonts w:hint="eastAsia"/>
                <w:kern w:val="0"/>
                <w:sz w:val="24"/>
                <w:lang w:val="en-US" w:eastAsia="zh-CN"/>
              </w:rPr>
              <w:t>7</w:t>
            </w:r>
            <w:r>
              <w:rPr>
                <w:kern w:val="0"/>
                <w:sz w:val="24"/>
              </w:rPr>
              <w:t>-</w:t>
            </w:r>
            <w:r>
              <w:rPr>
                <w:rFonts w:hint="eastAsia"/>
                <w:kern w:val="0"/>
                <w:sz w:val="24"/>
                <w:lang w:val="en-US" w:eastAsia="zh-CN"/>
              </w:rPr>
              <w:t>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kern w:val="0"/>
                <w:sz w:val="24"/>
              </w:rPr>
            </w:pPr>
            <w:r>
              <w:rPr>
                <w:rFonts w:hAnsi="宋体"/>
                <w:kern w:val="0"/>
                <w:sz w:val="24"/>
              </w:rPr>
              <w:t>毕业要求</w:t>
            </w:r>
            <w:r>
              <w:rPr>
                <w:rFonts w:hint="eastAsia"/>
                <w:kern w:val="0"/>
                <w:sz w:val="24"/>
                <w:lang w:val="en-US" w:eastAsia="zh-CN"/>
              </w:rPr>
              <w:t>7</w:t>
            </w:r>
            <w:r>
              <w:rPr>
                <w:kern w:val="0"/>
                <w:sz w:val="24"/>
              </w:rPr>
              <w:t>-</w:t>
            </w:r>
            <w:r>
              <w:rPr>
                <w:rFonts w:hint="eastAsia"/>
                <w:kern w:val="0"/>
                <w:sz w:val="24"/>
                <w:lang w:val="en-US" w:eastAsia="zh-CN"/>
              </w:rPr>
              <w:t>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72" w:firstLineChars="196"/>
        <w:rPr>
          <w:rFonts w:hint="eastAsia" w:eastAsia="宋体"/>
          <w:b/>
          <w:sz w:val="24"/>
          <w:lang w:eastAsia="zh-CN"/>
        </w:rPr>
      </w:pPr>
      <w:r>
        <w:rPr>
          <w:b/>
          <w:sz w:val="24"/>
        </w:rPr>
        <w:t>（一）</w:t>
      </w:r>
      <w:r>
        <w:rPr>
          <w:rFonts w:hint="eastAsia"/>
          <w:b/>
          <w:sz w:val="24"/>
          <w:lang w:eastAsia="zh-CN"/>
        </w:rPr>
        <w:t>媒介进化与数字未来</w:t>
      </w:r>
    </w:p>
    <w:p>
      <w:pPr>
        <w:spacing w:line="360" w:lineRule="auto"/>
        <w:ind w:firstLine="480" w:firstLineChars="200"/>
        <w:rPr>
          <w:sz w:val="24"/>
        </w:rPr>
      </w:pPr>
      <w:r>
        <w:rPr>
          <w:sz w:val="24"/>
        </w:rPr>
        <w:t>1.教学内容</w:t>
      </w:r>
    </w:p>
    <w:p>
      <w:pPr>
        <w:spacing w:line="360" w:lineRule="auto"/>
        <w:ind w:firstLine="480" w:firstLineChars="200"/>
        <w:rPr>
          <w:rFonts w:hint="eastAsia" w:eastAsia="宋体"/>
          <w:sz w:val="24"/>
          <w:lang w:val="en-US" w:eastAsia="zh-CN"/>
        </w:rPr>
      </w:pPr>
      <w:r>
        <w:rPr>
          <w:rFonts w:hint="eastAsia"/>
          <w:sz w:val="24"/>
          <w:lang w:eastAsia="zh-CN"/>
        </w:rPr>
        <w:t>（</w:t>
      </w:r>
      <w:r>
        <w:rPr>
          <w:rFonts w:hint="eastAsia"/>
          <w:sz w:val="24"/>
          <w:lang w:val="en-US" w:eastAsia="zh-CN"/>
        </w:rPr>
        <w:t>1）媒体与数字媒体</w:t>
      </w:r>
    </w:p>
    <w:p>
      <w:pPr>
        <w:spacing w:line="360" w:lineRule="auto"/>
        <w:ind w:firstLine="480" w:firstLineChars="200"/>
        <w:rPr>
          <w:rFonts w:hint="eastAsia" w:eastAsia="宋体"/>
          <w:sz w:val="24"/>
          <w:lang w:val="en-US" w:eastAsia="zh-CN"/>
        </w:rPr>
      </w:pPr>
      <w:r>
        <w:rPr>
          <w:sz w:val="24"/>
        </w:rPr>
        <w:t>（</w:t>
      </w:r>
      <w:r>
        <w:rPr>
          <w:rFonts w:hint="eastAsia"/>
          <w:sz w:val="24"/>
          <w:lang w:val="en-US" w:eastAsia="zh-CN"/>
        </w:rPr>
        <w:t>2）数字媒体的软件特征</w:t>
      </w:r>
    </w:p>
    <w:p>
      <w:pPr>
        <w:spacing w:line="360" w:lineRule="auto"/>
        <w:ind w:firstLine="480" w:firstLineChars="200"/>
        <w:rPr>
          <w:rFonts w:hint="eastAsia"/>
          <w:sz w:val="24"/>
          <w:lang w:val="en-US"/>
        </w:rPr>
      </w:pPr>
      <w:r>
        <w:rPr>
          <w:rFonts w:hint="eastAsia"/>
          <w:sz w:val="24"/>
          <w:lang w:eastAsia="zh-CN"/>
        </w:rPr>
        <w:t>（</w:t>
      </w:r>
      <w:r>
        <w:rPr>
          <w:rFonts w:hint="eastAsia"/>
          <w:sz w:val="24"/>
          <w:lang w:val="en-US" w:eastAsia="zh-CN"/>
        </w:rPr>
        <w:t>3）媒介进化论</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4</w:t>
      </w:r>
      <w:r>
        <w:rPr>
          <w:rFonts w:hint="eastAsia"/>
          <w:sz w:val="24"/>
          <w:lang w:eastAsia="zh-CN"/>
        </w:rPr>
        <w:t>）大数据时代的数字媒体</w:t>
      </w:r>
    </w:p>
    <w:p>
      <w:pPr>
        <w:spacing w:line="360" w:lineRule="auto"/>
        <w:ind w:firstLine="480" w:firstLineChars="200"/>
        <w:rPr>
          <w:rFonts w:hint="eastAsia"/>
          <w:sz w:val="24"/>
          <w:lang w:val="en-US"/>
        </w:rPr>
      </w:pPr>
      <w:r>
        <w:rPr>
          <w:rFonts w:hint="eastAsia"/>
          <w:sz w:val="24"/>
          <w:lang w:eastAsia="zh-CN"/>
        </w:rPr>
        <w:t>（</w:t>
      </w:r>
      <w:r>
        <w:rPr>
          <w:rFonts w:hint="eastAsia"/>
          <w:sz w:val="24"/>
          <w:lang w:val="en-US" w:eastAsia="zh-CN"/>
        </w:rPr>
        <w:t>5）可穿戴智能设备</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6</w:t>
      </w:r>
      <w:r>
        <w:rPr>
          <w:rFonts w:hint="eastAsia"/>
          <w:sz w:val="24"/>
        </w:rPr>
        <w:t>）</w:t>
      </w:r>
      <w:r>
        <w:rPr>
          <w:rFonts w:hint="eastAsia"/>
          <w:sz w:val="24"/>
          <w:lang w:eastAsia="zh-CN"/>
        </w:rPr>
        <w:t>机械智慧与外脑进化</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w:t>
      </w:r>
      <w:r>
        <w:rPr>
          <w:rFonts w:hint="eastAsia"/>
          <w:sz w:val="24"/>
          <w:lang w:eastAsia="zh-CN"/>
        </w:rPr>
        <w:t>媒介的进化历程和发展规律</w:t>
      </w:r>
      <w:r>
        <w:rPr>
          <w:rFonts w:hint="eastAsia"/>
          <w:sz w:val="24"/>
        </w:rPr>
        <w:t>。</w:t>
      </w:r>
    </w:p>
    <w:p>
      <w:pPr>
        <w:spacing w:line="360" w:lineRule="auto"/>
        <w:ind w:firstLine="435"/>
        <w:rPr>
          <w:sz w:val="24"/>
        </w:rPr>
      </w:pPr>
      <w:r>
        <w:rPr>
          <w:sz w:val="24"/>
        </w:rPr>
        <w:t>（2）了解</w:t>
      </w:r>
      <w:r>
        <w:rPr>
          <w:rFonts w:hint="eastAsia"/>
          <w:sz w:val="24"/>
          <w:lang w:eastAsia="zh-CN"/>
        </w:rPr>
        <w:t>新媒体与传统媒体的联系与区别</w:t>
      </w:r>
      <w:r>
        <w:rPr>
          <w:rFonts w:hint="eastAsia"/>
          <w:sz w:val="24"/>
        </w:rPr>
        <w:t>。</w:t>
      </w:r>
    </w:p>
    <w:p>
      <w:pPr>
        <w:spacing w:line="360" w:lineRule="auto"/>
        <w:ind w:firstLine="435"/>
        <w:rPr>
          <w:rFonts w:hint="eastAsia" w:eastAsia="宋体"/>
          <w:sz w:val="24"/>
          <w:lang w:eastAsia="zh-CN"/>
        </w:rPr>
      </w:pPr>
      <w:r>
        <w:rPr>
          <w:sz w:val="24"/>
        </w:rPr>
        <w:t>（3）</w:t>
      </w:r>
      <w:r>
        <w:rPr>
          <w:rFonts w:hint="eastAsia"/>
          <w:sz w:val="24"/>
          <w:lang w:eastAsia="zh-CN"/>
        </w:rPr>
        <w:t>了解大数据时代的数字媒体、可穿戴智能设备等概念和知识。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eastAsia="宋体"/>
          <w:sz w:val="24"/>
          <w:lang w:eastAsia="zh-CN"/>
        </w:rPr>
      </w:pPr>
      <w:r>
        <w:rPr>
          <w:sz w:val="24"/>
        </w:rPr>
        <w:t>（1）</w:t>
      </w:r>
      <w:r>
        <w:rPr>
          <w:rFonts w:hint="eastAsia"/>
          <w:sz w:val="24"/>
          <w:lang w:eastAsia="zh-CN"/>
        </w:rPr>
        <w:t>理解媒体与媒介的关系</w:t>
      </w:r>
    </w:p>
    <w:p>
      <w:pPr>
        <w:spacing w:line="360" w:lineRule="auto"/>
        <w:ind w:firstLine="480" w:firstLineChars="200"/>
        <w:rPr>
          <w:rFonts w:hint="eastAsia"/>
          <w:sz w:val="24"/>
        </w:rPr>
      </w:pPr>
      <w:r>
        <w:rPr>
          <w:sz w:val="24"/>
        </w:rPr>
        <w:t>（2）</w:t>
      </w:r>
      <w:r>
        <w:rPr>
          <w:rFonts w:hint="eastAsia"/>
          <w:sz w:val="24"/>
          <w:lang w:eastAsia="zh-CN"/>
        </w:rPr>
        <w:t>理解媒介进化的理论</w:t>
      </w:r>
    </w:p>
    <w:p>
      <w:pPr>
        <w:spacing w:line="360" w:lineRule="auto"/>
        <w:ind w:firstLine="482" w:firstLineChars="200"/>
        <w:rPr>
          <w:rFonts w:hint="eastAsia"/>
          <w:b/>
          <w:bCs/>
          <w:sz w:val="24"/>
          <w:lang w:eastAsia="zh-CN"/>
        </w:rPr>
      </w:pPr>
      <w:r>
        <w:rPr>
          <w:rFonts w:hint="eastAsia"/>
          <w:b/>
          <w:bCs/>
          <w:sz w:val="24"/>
          <w:lang w:eastAsia="zh-CN"/>
        </w:rPr>
        <w:t>（二）数字媒体艺术理论</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（1）媒介与艺术</w:t>
      </w:r>
    </w:p>
    <w:p>
      <w:pPr>
        <w:spacing w:line="360" w:lineRule="auto"/>
        <w:ind w:firstLine="480" w:firstLineChars="200"/>
        <w:rPr>
          <w:rFonts w:hint="eastAsia"/>
          <w:sz w:val="24"/>
          <w:lang w:val="en-US" w:eastAsia="zh-CN"/>
        </w:rPr>
      </w:pPr>
      <w:r>
        <w:rPr>
          <w:rFonts w:hint="eastAsia"/>
          <w:sz w:val="24"/>
          <w:lang w:val="en-US" w:eastAsia="zh-CN"/>
        </w:rPr>
        <w:t>（2）数字媒体艺术模型</w:t>
      </w:r>
    </w:p>
    <w:p>
      <w:pPr>
        <w:spacing w:line="360" w:lineRule="auto"/>
        <w:ind w:firstLine="480" w:firstLineChars="200"/>
        <w:rPr>
          <w:rFonts w:hint="eastAsia"/>
          <w:sz w:val="24"/>
          <w:lang w:val="en-US" w:eastAsia="zh-CN"/>
        </w:rPr>
      </w:pPr>
      <w:r>
        <w:rPr>
          <w:rFonts w:hint="eastAsia"/>
          <w:sz w:val="24"/>
          <w:lang w:val="en-US" w:eastAsia="zh-CN"/>
        </w:rPr>
        <w:t>（3）数字媒体艺术语言</w:t>
      </w:r>
    </w:p>
    <w:p>
      <w:pPr>
        <w:spacing w:line="360" w:lineRule="auto"/>
        <w:ind w:firstLine="480" w:firstLineChars="200"/>
        <w:rPr>
          <w:rFonts w:hint="eastAsia"/>
          <w:sz w:val="24"/>
          <w:lang w:val="en-US" w:eastAsia="zh-CN"/>
        </w:rPr>
      </w:pPr>
      <w:r>
        <w:rPr>
          <w:rFonts w:hint="eastAsia"/>
          <w:sz w:val="24"/>
          <w:lang w:val="en-US" w:eastAsia="zh-CN"/>
        </w:rPr>
        <w:t>（4）新媒体艺术的文化思考</w:t>
      </w:r>
    </w:p>
    <w:p>
      <w:pPr>
        <w:spacing w:line="360" w:lineRule="auto"/>
        <w:ind w:firstLine="480" w:firstLineChars="200"/>
        <w:rPr>
          <w:rFonts w:hint="eastAsia"/>
          <w:sz w:val="24"/>
          <w:lang w:val="en-US" w:eastAsia="zh-CN"/>
        </w:rPr>
      </w:pPr>
      <w:r>
        <w:rPr>
          <w:rFonts w:hint="eastAsia"/>
          <w:sz w:val="24"/>
          <w:lang w:val="en-US" w:eastAsia="zh-CN"/>
        </w:rPr>
        <w:t>（5）交互媒体艺术</w:t>
      </w:r>
    </w:p>
    <w:p>
      <w:pPr>
        <w:spacing w:line="360" w:lineRule="auto"/>
        <w:ind w:firstLine="480" w:firstLineChars="200"/>
        <w:rPr>
          <w:rFonts w:hint="eastAsia"/>
          <w:sz w:val="24"/>
          <w:lang w:val="en-US" w:eastAsia="zh-CN"/>
        </w:rPr>
      </w:pPr>
      <w:r>
        <w:rPr>
          <w:rFonts w:hint="eastAsia"/>
          <w:sz w:val="24"/>
          <w:lang w:val="en-US" w:eastAsia="zh-CN"/>
        </w:rPr>
        <w:t>（6）编程与软件的美学</w:t>
      </w:r>
    </w:p>
    <w:p>
      <w:pPr>
        <w:spacing w:line="360" w:lineRule="auto"/>
        <w:ind w:firstLine="480" w:firstLineChars="200"/>
        <w:rPr>
          <w:rFonts w:hint="eastAsia"/>
          <w:sz w:val="24"/>
          <w:lang w:val="en-US" w:eastAsia="zh-CN"/>
        </w:rPr>
      </w:pPr>
      <w:r>
        <w:rPr>
          <w:rFonts w:hint="eastAsia"/>
          <w:sz w:val="24"/>
          <w:lang w:val="en-US" w:eastAsia="zh-CN"/>
        </w:rPr>
        <w:t>（7）数字电影的美学</w:t>
      </w:r>
    </w:p>
    <w:p>
      <w:pPr>
        <w:spacing w:line="360" w:lineRule="auto"/>
        <w:ind w:firstLine="480" w:firstLineChars="200"/>
        <w:rPr>
          <w:rFonts w:hint="eastAsia"/>
          <w:sz w:val="24"/>
          <w:lang w:val="en-US" w:eastAsia="zh-CN"/>
        </w:rPr>
      </w:pPr>
      <w:r>
        <w:rPr>
          <w:rFonts w:hint="eastAsia"/>
          <w:sz w:val="24"/>
          <w:lang w:val="en-US" w:eastAsia="zh-CN"/>
        </w:rPr>
        <w:t>（8）数字媒体艺术教育</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（1）明确媒介改变艺术形态的作用及媒体艺术的起源。</w:t>
      </w:r>
    </w:p>
    <w:p>
      <w:pPr>
        <w:spacing w:line="360" w:lineRule="auto"/>
        <w:ind w:firstLine="480" w:firstLineChars="200"/>
        <w:rPr>
          <w:rFonts w:hint="eastAsia"/>
          <w:sz w:val="24"/>
          <w:lang w:val="en-US" w:eastAsia="zh-CN"/>
        </w:rPr>
      </w:pPr>
      <w:r>
        <w:rPr>
          <w:rFonts w:hint="eastAsia"/>
          <w:sz w:val="24"/>
          <w:lang w:val="en-US" w:eastAsia="zh-CN"/>
        </w:rPr>
        <w:t>（2）了解数字媒体艺术的学科范畴应用领域，掌握数字媒体艺术的表现语言，深入理解新媒体艺术中后现代身体美学、远程互动、体验性互动、社交型互动等概念。</w:t>
      </w:r>
    </w:p>
    <w:p>
      <w:pPr>
        <w:spacing w:line="360" w:lineRule="auto"/>
        <w:ind w:firstLine="480" w:firstLineChars="200"/>
        <w:rPr>
          <w:rFonts w:hint="eastAsia"/>
          <w:sz w:val="24"/>
          <w:lang w:val="en-US" w:eastAsia="zh-CN"/>
        </w:rPr>
      </w:pPr>
      <w:r>
        <w:rPr>
          <w:rFonts w:hint="eastAsia"/>
          <w:sz w:val="24"/>
          <w:lang w:val="en-US" w:eastAsia="zh-CN"/>
        </w:rPr>
        <w:t>（3）了解Processing可视化艺术、分形艺术和模拟自然、非真实感绘制、数字电影美学等概念和知识。</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（1）理解并掌握数字媒体艺术的研究方向及学科范畴、应用领域。</w:t>
      </w:r>
    </w:p>
    <w:p>
      <w:pPr>
        <w:spacing w:line="360" w:lineRule="auto"/>
        <w:ind w:firstLine="480" w:firstLineChars="200"/>
        <w:rPr>
          <w:rFonts w:hint="eastAsia"/>
          <w:sz w:val="24"/>
          <w:lang w:val="en-US" w:eastAsia="zh-CN"/>
        </w:rPr>
      </w:pPr>
      <w:r>
        <w:rPr>
          <w:rFonts w:hint="eastAsia"/>
          <w:sz w:val="24"/>
          <w:lang w:val="en-US" w:eastAsia="zh-CN"/>
        </w:rPr>
        <w:t>（2）理解并掌握数字媒体艺术教育中创新型人才的标准和艺工融合与跨界思维的教学理念。</w:t>
      </w:r>
    </w:p>
    <w:p>
      <w:pPr>
        <w:spacing w:line="360" w:lineRule="auto"/>
        <w:ind w:firstLine="482" w:firstLineChars="200"/>
        <w:rPr>
          <w:rFonts w:hint="eastAsia"/>
          <w:sz w:val="24"/>
          <w:lang w:eastAsia="zh-CN"/>
        </w:rPr>
      </w:pPr>
      <w:r>
        <w:rPr>
          <w:rFonts w:hint="eastAsia"/>
          <w:b/>
          <w:bCs/>
          <w:sz w:val="24"/>
          <w:lang w:eastAsia="zh-CN"/>
        </w:rPr>
        <w:t>（三）图像拼贴与数字艺术</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（1）拼贴与现代艺术</w:t>
      </w:r>
    </w:p>
    <w:p>
      <w:pPr>
        <w:spacing w:line="360" w:lineRule="auto"/>
        <w:ind w:firstLine="480" w:firstLineChars="200"/>
        <w:rPr>
          <w:rFonts w:hint="eastAsia"/>
          <w:sz w:val="24"/>
          <w:lang w:val="en-US" w:eastAsia="zh-CN"/>
        </w:rPr>
      </w:pPr>
      <w:r>
        <w:rPr>
          <w:rFonts w:hint="eastAsia"/>
          <w:sz w:val="24"/>
          <w:lang w:val="en-US" w:eastAsia="zh-CN"/>
        </w:rPr>
        <w:t>（2）当代摄影拼贴艺术家</w:t>
      </w:r>
    </w:p>
    <w:p>
      <w:pPr>
        <w:spacing w:line="360" w:lineRule="auto"/>
        <w:ind w:firstLine="480" w:firstLineChars="200"/>
        <w:rPr>
          <w:rFonts w:hint="eastAsia"/>
          <w:sz w:val="24"/>
          <w:lang w:val="en-US" w:eastAsia="zh-CN"/>
        </w:rPr>
      </w:pPr>
      <w:r>
        <w:rPr>
          <w:rFonts w:hint="eastAsia"/>
          <w:sz w:val="24"/>
          <w:lang w:val="en-US" w:eastAsia="zh-CN"/>
        </w:rPr>
        <w:t>（3）数字拼贴的文化内涵</w:t>
      </w:r>
    </w:p>
    <w:p>
      <w:pPr>
        <w:spacing w:line="360" w:lineRule="auto"/>
        <w:ind w:firstLine="480" w:firstLineChars="200"/>
        <w:rPr>
          <w:rFonts w:hint="eastAsia"/>
          <w:sz w:val="24"/>
          <w:lang w:val="en-US" w:eastAsia="zh-CN"/>
        </w:rPr>
      </w:pPr>
      <w:r>
        <w:rPr>
          <w:rFonts w:hint="eastAsia"/>
          <w:sz w:val="24"/>
          <w:lang w:val="en-US" w:eastAsia="zh-CN"/>
        </w:rPr>
        <w:t>（4）数字拼贴与创意</w:t>
      </w:r>
    </w:p>
    <w:p>
      <w:pPr>
        <w:spacing w:line="360" w:lineRule="auto"/>
        <w:ind w:firstLine="480" w:firstLineChars="200"/>
        <w:rPr>
          <w:rFonts w:hint="eastAsia"/>
          <w:sz w:val="24"/>
          <w:lang w:val="en-US" w:eastAsia="zh-CN"/>
        </w:rPr>
      </w:pPr>
      <w:r>
        <w:rPr>
          <w:rFonts w:hint="eastAsia"/>
          <w:sz w:val="24"/>
          <w:lang w:val="en-US" w:eastAsia="zh-CN"/>
        </w:rPr>
        <w:t>（5）拼贴：从图像到影像</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（1）理解拼贴艺术、达达派艺术、超现实主义、波普艺术对数字媒体艺术在表现形式及表现风格上的影响。</w:t>
      </w:r>
    </w:p>
    <w:p>
      <w:pPr>
        <w:spacing w:line="360" w:lineRule="auto"/>
        <w:ind w:firstLine="480" w:firstLineChars="200"/>
        <w:rPr>
          <w:rFonts w:hint="eastAsia"/>
          <w:sz w:val="24"/>
          <w:lang w:val="en-US" w:eastAsia="zh-CN"/>
        </w:rPr>
      </w:pPr>
      <w:r>
        <w:rPr>
          <w:rFonts w:hint="eastAsia"/>
          <w:sz w:val="24"/>
          <w:lang w:val="en-US" w:eastAsia="zh-CN"/>
        </w:rPr>
        <w:t>（2）理解当代摄影及电影中蒙太奇的表现手法对数字媒体艺术的影响。</w:t>
      </w:r>
    </w:p>
    <w:p>
      <w:pPr>
        <w:spacing w:line="360" w:lineRule="auto"/>
        <w:ind w:firstLine="480" w:firstLineChars="200"/>
        <w:rPr>
          <w:rFonts w:hint="eastAsia"/>
          <w:sz w:val="24"/>
          <w:lang w:val="en-US" w:eastAsia="zh-CN"/>
        </w:rPr>
      </w:pPr>
      <w:r>
        <w:rPr>
          <w:rFonts w:hint="eastAsia"/>
          <w:sz w:val="24"/>
          <w:lang w:val="en-US" w:eastAsia="zh-CN"/>
        </w:rPr>
        <w:t>（3）理解数字媒体艺术对超现实主义的借鉴、图形同构、戏仿挪用与反讽等概念，了解数字拼贴动画、后现代电影等知识。</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（1）分析超现实主义从内容到形式对数字媒体艺术产生的影响。</w:t>
      </w:r>
    </w:p>
    <w:p>
      <w:pPr>
        <w:spacing w:line="360" w:lineRule="auto"/>
        <w:ind w:firstLine="480" w:firstLineChars="200"/>
        <w:rPr>
          <w:rFonts w:hint="eastAsia"/>
          <w:sz w:val="24"/>
          <w:lang w:val="en-US" w:eastAsia="zh-CN"/>
        </w:rPr>
      </w:pPr>
      <w:r>
        <w:rPr>
          <w:rFonts w:hint="eastAsia"/>
          <w:sz w:val="24"/>
          <w:lang w:val="en-US" w:eastAsia="zh-CN"/>
        </w:rPr>
        <w:t>（2）摄影作为一种技术手段对数字媒体艺术表现形式产生的影响。</w:t>
      </w:r>
    </w:p>
    <w:p>
      <w:pPr>
        <w:spacing w:line="360" w:lineRule="auto"/>
        <w:ind w:firstLine="480" w:firstLineChars="200"/>
        <w:rPr>
          <w:rFonts w:hint="eastAsia"/>
          <w:sz w:val="24"/>
          <w:lang w:val="en-US" w:eastAsia="zh-CN"/>
        </w:rPr>
      </w:pPr>
      <w:r>
        <w:rPr>
          <w:rFonts w:hint="eastAsia"/>
          <w:sz w:val="24"/>
          <w:lang w:val="en-US" w:eastAsia="zh-CN"/>
        </w:rPr>
        <w:t>（3）理解并掌握蒙太奇、后现代电影从内容到形式对数字媒体艺术产生的影响。</w:t>
      </w:r>
    </w:p>
    <w:p>
      <w:pPr>
        <w:spacing w:line="360" w:lineRule="auto"/>
        <w:ind w:firstLine="482" w:firstLineChars="200"/>
        <w:rPr>
          <w:rFonts w:hint="eastAsia"/>
          <w:b/>
          <w:bCs/>
          <w:sz w:val="24"/>
          <w:lang w:val="en-US" w:eastAsia="zh-CN"/>
        </w:rPr>
      </w:pPr>
      <w:r>
        <w:rPr>
          <w:rFonts w:hint="eastAsia"/>
          <w:b/>
          <w:bCs/>
          <w:sz w:val="24"/>
          <w:lang w:val="en-US" w:eastAsia="zh-CN"/>
        </w:rPr>
        <w:t>（四）科学、艺术与数字媒体</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（1）科学与艺术概述</w:t>
      </w:r>
    </w:p>
    <w:p>
      <w:pPr>
        <w:spacing w:line="360" w:lineRule="auto"/>
        <w:ind w:firstLine="480" w:firstLineChars="200"/>
        <w:rPr>
          <w:rFonts w:hint="eastAsia"/>
          <w:sz w:val="24"/>
          <w:lang w:val="en-US" w:eastAsia="zh-CN"/>
        </w:rPr>
      </w:pPr>
      <w:r>
        <w:rPr>
          <w:rFonts w:hint="eastAsia"/>
          <w:sz w:val="24"/>
          <w:lang w:val="en-US" w:eastAsia="zh-CN"/>
        </w:rPr>
        <w:t>（2）古典美术中的科学思维</w:t>
      </w:r>
    </w:p>
    <w:p>
      <w:pPr>
        <w:spacing w:line="360" w:lineRule="auto"/>
        <w:ind w:firstLine="480" w:firstLineChars="200"/>
        <w:rPr>
          <w:rFonts w:hint="eastAsia"/>
          <w:sz w:val="24"/>
          <w:lang w:val="en-US" w:eastAsia="zh-CN"/>
        </w:rPr>
      </w:pPr>
      <w:r>
        <w:rPr>
          <w:rFonts w:hint="eastAsia"/>
          <w:sz w:val="24"/>
          <w:lang w:val="en-US" w:eastAsia="zh-CN"/>
        </w:rPr>
        <w:t>（3）现代科学对艺术的影响</w:t>
      </w:r>
    </w:p>
    <w:p>
      <w:pPr>
        <w:spacing w:line="360" w:lineRule="auto"/>
        <w:ind w:firstLine="480" w:firstLineChars="200"/>
        <w:rPr>
          <w:rFonts w:hint="eastAsia"/>
          <w:sz w:val="24"/>
          <w:lang w:val="en-US" w:eastAsia="zh-CN"/>
        </w:rPr>
      </w:pPr>
      <w:r>
        <w:rPr>
          <w:rFonts w:hint="eastAsia"/>
          <w:sz w:val="24"/>
          <w:lang w:val="en-US" w:eastAsia="zh-CN"/>
        </w:rPr>
        <w:t>（4）EAT和大阪世博会</w:t>
      </w:r>
    </w:p>
    <w:p>
      <w:pPr>
        <w:spacing w:line="360" w:lineRule="auto"/>
        <w:ind w:firstLine="480" w:firstLineChars="200"/>
        <w:rPr>
          <w:rFonts w:hint="eastAsia"/>
          <w:sz w:val="24"/>
          <w:lang w:val="en-US" w:eastAsia="zh-CN"/>
        </w:rPr>
      </w:pPr>
      <w:r>
        <w:rPr>
          <w:rFonts w:hint="eastAsia"/>
          <w:sz w:val="24"/>
          <w:lang w:val="en-US" w:eastAsia="zh-CN"/>
        </w:rPr>
        <w:t>（5）埃舍尔的版画</w:t>
      </w:r>
    </w:p>
    <w:p>
      <w:pPr>
        <w:spacing w:line="360" w:lineRule="auto"/>
        <w:ind w:firstLine="480" w:firstLineChars="200"/>
        <w:rPr>
          <w:rFonts w:hint="eastAsia"/>
          <w:sz w:val="24"/>
          <w:lang w:val="en-US" w:eastAsia="zh-CN"/>
        </w:rPr>
      </w:pPr>
      <w:r>
        <w:rPr>
          <w:rFonts w:hint="eastAsia"/>
          <w:sz w:val="24"/>
          <w:lang w:val="en-US" w:eastAsia="zh-CN"/>
        </w:rPr>
        <w:t>（6）科学与艺术的统一</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（1）理解并掌握科学与艺术在哲学层面的共性、理解科学与艺术中的创造性和真理性、简洁性和逻辑之美。</w:t>
      </w:r>
    </w:p>
    <w:p>
      <w:pPr>
        <w:spacing w:line="360" w:lineRule="auto"/>
        <w:ind w:firstLine="480" w:firstLineChars="200"/>
        <w:rPr>
          <w:rFonts w:hint="eastAsia"/>
          <w:sz w:val="24"/>
          <w:lang w:val="en-US" w:eastAsia="zh-CN"/>
        </w:rPr>
      </w:pPr>
      <w:r>
        <w:rPr>
          <w:rFonts w:hint="eastAsia"/>
          <w:sz w:val="24"/>
          <w:lang w:val="en-US" w:eastAsia="zh-CN"/>
        </w:rPr>
        <w:t>（2）理解古希腊哲学中的“数学之美”、了解达芬奇的科学和艺术、古典油画中的科学等知识。</w:t>
      </w:r>
    </w:p>
    <w:p>
      <w:pPr>
        <w:spacing w:line="360" w:lineRule="auto"/>
        <w:ind w:firstLine="480" w:firstLineChars="200"/>
        <w:rPr>
          <w:rFonts w:hint="eastAsia"/>
          <w:sz w:val="24"/>
          <w:lang w:val="en-US" w:eastAsia="zh-CN"/>
        </w:rPr>
      </w:pPr>
      <w:r>
        <w:rPr>
          <w:rFonts w:hint="eastAsia"/>
          <w:sz w:val="24"/>
          <w:lang w:val="en-US" w:eastAsia="zh-CN"/>
        </w:rPr>
        <w:t>（3）理解现代科学艺术尤其是以摄影技术为代表的技术对艺术的影响。</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（1）理解古典美术中的科学思维。</w:t>
      </w:r>
    </w:p>
    <w:p>
      <w:pPr>
        <w:spacing w:line="360" w:lineRule="auto"/>
        <w:ind w:firstLine="480" w:firstLineChars="200"/>
        <w:rPr>
          <w:rFonts w:hint="eastAsia"/>
          <w:sz w:val="24"/>
          <w:lang w:val="en-US" w:eastAsia="zh-CN"/>
        </w:rPr>
      </w:pPr>
      <w:r>
        <w:rPr>
          <w:rFonts w:hint="eastAsia"/>
          <w:sz w:val="24"/>
          <w:lang w:val="en-US" w:eastAsia="zh-CN"/>
        </w:rPr>
        <w:t>（2）理解现代科学技术对艺术的影响。</w:t>
      </w:r>
    </w:p>
    <w:p>
      <w:pPr>
        <w:spacing w:line="360" w:lineRule="auto"/>
        <w:ind w:firstLine="482" w:firstLineChars="200"/>
        <w:rPr>
          <w:rFonts w:hint="eastAsia"/>
          <w:b/>
          <w:bCs/>
          <w:sz w:val="24"/>
          <w:lang w:val="en-US" w:eastAsia="zh-CN"/>
        </w:rPr>
      </w:pPr>
      <w:r>
        <w:rPr>
          <w:rFonts w:hint="eastAsia"/>
          <w:b/>
          <w:bCs/>
          <w:sz w:val="24"/>
          <w:lang w:val="en-US" w:eastAsia="zh-CN"/>
        </w:rPr>
        <w:t>（五）数字媒体艺术简史</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（1）计算机与数字图像</w:t>
      </w:r>
    </w:p>
    <w:p>
      <w:pPr>
        <w:spacing w:line="360" w:lineRule="auto"/>
        <w:ind w:firstLine="480" w:firstLineChars="200"/>
        <w:rPr>
          <w:rFonts w:hint="eastAsia"/>
          <w:sz w:val="24"/>
          <w:lang w:val="en-US" w:eastAsia="zh-CN"/>
        </w:rPr>
      </w:pPr>
      <w:r>
        <w:rPr>
          <w:rFonts w:hint="eastAsia"/>
          <w:sz w:val="24"/>
          <w:lang w:val="en-US" w:eastAsia="zh-CN"/>
        </w:rPr>
        <w:t>（2）早期计算机艺术研究</w:t>
      </w:r>
    </w:p>
    <w:p>
      <w:pPr>
        <w:spacing w:line="360" w:lineRule="auto"/>
        <w:ind w:firstLine="480" w:firstLineChars="200"/>
        <w:rPr>
          <w:rFonts w:hint="eastAsia"/>
          <w:sz w:val="24"/>
          <w:lang w:val="en-US" w:eastAsia="zh-CN"/>
        </w:rPr>
      </w:pPr>
      <w:r>
        <w:rPr>
          <w:rFonts w:hint="eastAsia"/>
          <w:sz w:val="24"/>
          <w:lang w:val="en-US" w:eastAsia="zh-CN"/>
        </w:rPr>
        <w:t>（3）电影《2001年：太空漫游记》</w:t>
      </w:r>
    </w:p>
    <w:p>
      <w:pPr>
        <w:spacing w:line="360" w:lineRule="auto"/>
        <w:ind w:firstLine="480" w:firstLineChars="200"/>
        <w:rPr>
          <w:rFonts w:hint="eastAsia"/>
          <w:sz w:val="24"/>
          <w:lang w:val="en-US" w:eastAsia="zh-CN"/>
        </w:rPr>
      </w:pPr>
      <w:r>
        <w:rPr>
          <w:rFonts w:hint="eastAsia"/>
          <w:sz w:val="24"/>
          <w:lang w:val="en-US" w:eastAsia="zh-CN"/>
        </w:rPr>
        <w:t>（4）20世纪70年代：《星球大战》与CG商业化</w:t>
      </w:r>
    </w:p>
    <w:p>
      <w:pPr>
        <w:spacing w:line="360" w:lineRule="auto"/>
        <w:ind w:firstLine="480" w:firstLineChars="200"/>
        <w:rPr>
          <w:rFonts w:hint="eastAsia"/>
          <w:sz w:val="24"/>
          <w:lang w:val="en-US" w:eastAsia="zh-CN"/>
        </w:rPr>
      </w:pPr>
      <w:r>
        <w:rPr>
          <w:rFonts w:hint="eastAsia"/>
          <w:sz w:val="24"/>
          <w:lang w:val="en-US" w:eastAsia="zh-CN"/>
        </w:rPr>
        <w:t>（5）20世纪80年代：星火燎原的十年辉煌</w:t>
      </w:r>
    </w:p>
    <w:p>
      <w:pPr>
        <w:spacing w:line="360" w:lineRule="auto"/>
        <w:ind w:firstLine="480" w:firstLineChars="200"/>
        <w:rPr>
          <w:rFonts w:hint="eastAsia"/>
          <w:sz w:val="24"/>
          <w:lang w:val="en-US" w:eastAsia="zh-CN"/>
        </w:rPr>
      </w:pPr>
      <w:r>
        <w:rPr>
          <w:rFonts w:hint="eastAsia"/>
          <w:sz w:val="24"/>
          <w:lang w:val="en-US" w:eastAsia="zh-CN"/>
        </w:rPr>
        <w:t>（6）20世界90年代：数字艺术的大众盛宴</w:t>
      </w:r>
    </w:p>
    <w:p>
      <w:pPr>
        <w:spacing w:line="360" w:lineRule="auto"/>
        <w:ind w:firstLine="480" w:firstLineChars="200"/>
        <w:rPr>
          <w:rFonts w:hint="eastAsia"/>
          <w:sz w:val="24"/>
          <w:lang w:val="en-US" w:eastAsia="zh-CN"/>
        </w:rPr>
      </w:pPr>
      <w:r>
        <w:rPr>
          <w:rFonts w:hint="eastAsia"/>
          <w:sz w:val="24"/>
          <w:lang w:val="en-US" w:eastAsia="zh-CN"/>
        </w:rPr>
        <w:t>（7）中国数字艺术发展简史</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（1）了解国外数字媒体的发展历史</w:t>
      </w:r>
    </w:p>
    <w:p>
      <w:pPr>
        <w:spacing w:line="360" w:lineRule="auto"/>
        <w:ind w:firstLine="480" w:firstLineChars="200"/>
        <w:rPr>
          <w:rFonts w:hint="eastAsia"/>
          <w:sz w:val="24"/>
          <w:lang w:val="en-US" w:eastAsia="zh-CN"/>
        </w:rPr>
      </w:pPr>
      <w:r>
        <w:rPr>
          <w:rFonts w:hint="eastAsia"/>
          <w:sz w:val="24"/>
          <w:lang w:val="en-US" w:eastAsia="zh-CN"/>
        </w:rPr>
        <w:t>（2）了解中国数字艺术发展简史</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（1）了解光线跟踪和光能渲染技术</w:t>
      </w:r>
    </w:p>
    <w:p>
      <w:pPr>
        <w:spacing w:line="360" w:lineRule="auto"/>
        <w:ind w:firstLine="482" w:firstLineChars="200"/>
        <w:rPr>
          <w:rFonts w:hint="eastAsia"/>
          <w:b/>
          <w:bCs/>
          <w:sz w:val="24"/>
          <w:lang w:val="en-US" w:eastAsia="zh-CN"/>
        </w:rPr>
      </w:pPr>
      <w:r>
        <w:rPr>
          <w:rFonts w:hint="eastAsia"/>
          <w:b/>
          <w:bCs/>
          <w:sz w:val="24"/>
          <w:lang w:val="en-US" w:eastAsia="zh-CN"/>
        </w:rPr>
        <w:t>（六）数字媒体艺术创意产业</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（1）文化创意产业</w:t>
      </w:r>
    </w:p>
    <w:p>
      <w:pPr>
        <w:spacing w:line="360" w:lineRule="auto"/>
        <w:ind w:firstLine="480" w:firstLineChars="200"/>
        <w:rPr>
          <w:rFonts w:hint="eastAsia"/>
          <w:sz w:val="24"/>
          <w:lang w:val="en-US" w:eastAsia="zh-CN"/>
        </w:rPr>
      </w:pPr>
      <w:r>
        <w:rPr>
          <w:rFonts w:hint="eastAsia"/>
          <w:sz w:val="24"/>
          <w:lang w:val="en-US" w:eastAsia="zh-CN"/>
        </w:rPr>
        <w:t>（2）数字3D电影</w:t>
      </w:r>
    </w:p>
    <w:p>
      <w:pPr>
        <w:spacing w:line="360" w:lineRule="auto"/>
        <w:ind w:firstLine="480" w:firstLineChars="200"/>
        <w:rPr>
          <w:rFonts w:hint="eastAsia"/>
          <w:sz w:val="24"/>
          <w:lang w:val="en-US" w:eastAsia="zh-CN"/>
        </w:rPr>
      </w:pPr>
      <w:r>
        <w:rPr>
          <w:rFonts w:hint="eastAsia"/>
          <w:sz w:val="24"/>
          <w:lang w:val="en-US" w:eastAsia="zh-CN"/>
        </w:rPr>
        <w:t>（3）虚拟现实与游戏设计</w:t>
      </w:r>
    </w:p>
    <w:p>
      <w:pPr>
        <w:spacing w:line="360" w:lineRule="auto"/>
        <w:ind w:firstLine="480" w:firstLineChars="200"/>
        <w:rPr>
          <w:rFonts w:hint="eastAsia"/>
          <w:sz w:val="24"/>
          <w:lang w:val="en-US" w:eastAsia="zh-CN"/>
        </w:rPr>
      </w:pPr>
      <w:r>
        <w:rPr>
          <w:rFonts w:hint="eastAsia"/>
          <w:sz w:val="24"/>
          <w:lang w:val="en-US" w:eastAsia="zh-CN"/>
        </w:rPr>
        <w:t>（4）当代数字插画风格</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（1）理解数字内容产业及文化创意产业的定位，能够结合理论知识分析数字媒体艺术在文化创意产业中作用。</w:t>
      </w:r>
    </w:p>
    <w:p>
      <w:pPr>
        <w:spacing w:line="360" w:lineRule="auto"/>
        <w:ind w:firstLine="480" w:firstLineChars="200"/>
        <w:rPr>
          <w:rFonts w:hint="eastAsia"/>
          <w:sz w:val="24"/>
          <w:lang w:val="en-US" w:eastAsia="zh-CN"/>
        </w:rPr>
      </w:pPr>
      <w:r>
        <w:rPr>
          <w:rFonts w:hint="eastAsia"/>
          <w:sz w:val="24"/>
          <w:lang w:val="en-US" w:eastAsia="zh-CN"/>
        </w:rPr>
        <w:t>（2）理解虚拟现实与游戏设计中的岗位及对人才技能的要求。</w:t>
      </w:r>
    </w:p>
    <w:p>
      <w:pPr>
        <w:spacing w:line="360" w:lineRule="auto"/>
        <w:ind w:firstLine="480" w:firstLineChars="200"/>
        <w:rPr>
          <w:rFonts w:hint="eastAsia"/>
          <w:sz w:val="24"/>
          <w:lang w:val="en-US" w:eastAsia="zh-CN"/>
        </w:rPr>
      </w:pPr>
      <w:r>
        <w:rPr>
          <w:rFonts w:hint="eastAsia"/>
          <w:sz w:val="24"/>
          <w:lang w:val="en-US" w:eastAsia="zh-CN"/>
        </w:rPr>
        <w:t>（3）了解当代数字插画风格并能够根据产业要求绘制不同风格的插画。</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（1）分析数字媒体艺术在在文化创意产业中的地位与作用</w:t>
      </w:r>
    </w:p>
    <w:p>
      <w:pPr>
        <w:spacing w:line="360" w:lineRule="auto"/>
        <w:ind w:firstLine="480" w:firstLineChars="200"/>
        <w:rPr>
          <w:rFonts w:hint="eastAsia"/>
          <w:sz w:val="24"/>
          <w:lang w:val="en-US" w:eastAsia="zh-CN"/>
        </w:rPr>
      </w:pPr>
      <w:r>
        <w:rPr>
          <w:rFonts w:hint="eastAsia"/>
          <w:sz w:val="24"/>
          <w:lang w:val="en-US" w:eastAsia="zh-CN"/>
        </w:rPr>
        <w:t>（2）理解数字媒体艺术中虚拟现实与游戏设计的具体内容。</w:t>
      </w:r>
    </w:p>
    <w:p>
      <w:pPr>
        <w:spacing w:line="360" w:lineRule="auto"/>
        <w:ind w:firstLine="482" w:firstLineChars="200"/>
        <w:rPr>
          <w:rFonts w:hint="eastAsia"/>
          <w:sz w:val="24"/>
          <w:lang w:val="en-US" w:eastAsia="zh-CN"/>
        </w:rPr>
      </w:pPr>
      <w:r>
        <w:rPr>
          <w:rFonts w:hint="eastAsia"/>
          <w:b/>
          <w:bCs/>
          <w:sz w:val="24"/>
          <w:lang w:val="en-US" w:eastAsia="zh-CN"/>
        </w:rPr>
        <w:t>（七）数字媒体艺术与信息化设计</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（1）电子出版物设计</w:t>
      </w:r>
    </w:p>
    <w:p>
      <w:pPr>
        <w:spacing w:line="360" w:lineRule="auto"/>
        <w:ind w:firstLine="480" w:firstLineChars="200"/>
        <w:rPr>
          <w:rFonts w:hint="eastAsia"/>
          <w:sz w:val="24"/>
          <w:lang w:val="en-US" w:eastAsia="zh-CN"/>
        </w:rPr>
      </w:pPr>
      <w:r>
        <w:rPr>
          <w:rFonts w:hint="eastAsia"/>
          <w:sz w:val="24"/>
          <w:lang w:val="en-US" w:eastAsia="zh-CN"/>
        </w:rPr>
        <w:t>（2）网络和移动媒体设计</w:t>
      </w:r>
    </w:p>
    <w:p>
      <w:pPr>
        <w:spacing w:line="360" w:lineRule="auto"/>
        <w:ind w:firstLine="480" w:firstLineChars="200"/>
        <w:rPr>
          <w:rFonts w:hint="eastAsia"/>
          <w:sz w:val="24"/>
          <w:lang w:val="en-US" w:eastAsia="zh-CN"/>
        </w:rPr>
      </w:pPr>
      <w:r>
        <w:rPr>
          <w:rFonts w:hint="eastAsia"/>
          <w:sz w:val="24"/>
          <w:lang w:val="en-US" w:eastAsia="zh-CN"/>
        </w:rPr>
        <w:t>（3）信息设计与可视化</w:t>
      </w:r>
    </w:p>
    <w:p>
      <w:pPr>
        <w:spacing w:line="360" w:lineRule="auto"/>
        <w:ind w:firstLine="480" w:firstLineChars="200"/>
        <w:rPr>
          <w:rFonts w:hint="eastAsia"/>
          <w:sz w:val="24"/>
          <w:lang w:val="en-US" w:eastAsia="zh-CN"/>
        </w:rPr>
      </w:pPr>
      <w:r>
        <w:rPr>
          <w:rFonts w:hint="eastAsia"/>
          <w:sz w:val="24"/>
          <w:lang w:val="en-US" w:eastAsia="zh-CN"/>
        </w:rPr>
        <w:t>（4）数字化平面设计</w:t>
      </w:r>
    </w:p>
    <w:p>
      <w:pPr>
        <w:spacing w:line="360" w:lineRule="auto"/>
        <w:ind w:firstLine="480" w:firstLineChars="200"/>
        <w:rPr>
          <w:rFonts w:hint="eastAsia"/>
          <w:sz w:val="24"/>
          <w:lang w:val="en-US" w:eastAsia="zh-CN"/>
        </w:rPr>
      </w:pPr>
      <w:r>
        <w:rPr>
          <w:rFonts w:hint="eastAsia"/>
          <w:sz w:val="24"/>
          <w:lang w:val="en-US" w:eastAsia="zh-CN"/>
        </w:rPr>
        <w:t>（5）产品与包装设计</w:t>
      </w:r>
    </w:p>
    <w:p>
      <w:pPr>
        <w:spacing w:line="360" w:lineRule="auto"/>
        <w:ind w:firstLine="480" w:firstLineChars="200"/>
        <w:rPr>
          <w:rFonts w:hint="eastAsia"/>
          <w:sz w:val="24"/>
          <w:lang w:val="en-US" w:eastAsia="zh-CN"/>
        </w:rPr>
      </w:pPr>
      <w:r>
        <w:rPr>
          <w:rFonts w:hint="eastAsia"/>
          <w:sz w:val="24"/>
          <w:lang w:val="en-US" w:eastAsia="zh-CN"/>
        </w:rPr>
        <w:t>（6）数码印花与服装设计</w:t>
      </w:r>
    </w:p>
    <w:p>
      <w:pPr>
        <w:spacing w:line="360" w:lineRule="auto"/>
        <w:ind w:firstLine="480" w:firstLineChars="200"/>
        <w:rPr>
          <w:rFonts w:hint="eastAsia"/>
          <w:sz w:val="24"/>
          <w:lang w:val="en-US" w:eastAsia="zh-CN"/>
        </w:rPr>
      </w:pPr>
      <w:r>
        <w:rPr>
          <w:rFonts w:hint="eastAsia"/>
          <w:sz w:val="24"/>
          <w:lang w:val="en-US" w:eastAsia="zh-CN"/>
        </w:rPr>
        <w:t>（7）建筑景观漫游动画</w:t>
      </w:r>
    </w:p>
    <w:p>
      <w:pPr>
        <w:spacing w:line="360" w:lineRule="auto"/>
        <w:ind w:firstLine="480" w:firstLineChars="200"/>
        <w:rPr>
          <w:rFonts w:hint="eastAsia"/>
          <w:sz w:val="24"/>
          <w:lang w:val="en-US" w:eastAsia="zh-CN"/>
        </w:rPr>
      </w:pPr>
      <w:r>
        <w:rPr>
          <w:rFonts w:hint="eastAsia"/>
          <w:sz w:val="24"/>
          <w:lang w:val="en-US" w:eastAsia="zh-CN"/>
        </w:rPr>
        <w:t>（8）虚拟展演与数字博物馆</w:t>
      </w:r>
    </w:p>
    <w:p>
      <w:pPr>
        <w:spacing w:line="360" w:lineRule="auto"/>
        <w:ind w:firstLine="480" w:firstLineChars="200"/>
        <w:rPr>
          <w:rFonts w:hint="eastAsia"/>
          <w:sz w:val="24"/>
          <w:lang w:val="en-US" w:eastAsia="zh-CN"/>
        </w:rPr>
      </w:pPr>
      <w:r>
        <w:rPr>
          <w:rFonts w:hint="eastAsia"/>
          <w:sz w:val="24"/>
          <w:lang w:val="en-US" w:eastAsia="zh-CN"/>
        </w:rPr>
        <w:t>（9）数字影视和三维动画</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（1）了解电子出版物设计电子绘本、交互设计和用户体验、HTML5+CSS3规范设计、移动媒体页面设计等知识。</w:t>
      </w:r>
    </w:p>
    <w:p>
      <w:pPr>
        <w:spacing w:line="360" w:lineRule="auto"/>
        <w:ind w:firstLine="480" w:firstLineChars="200"/>
        <w:rPr>
          <w:rFonts w:hint="eastAsia"/>
          <w:sz w:val="24"/>
          <w:lang w:val="en-US" w:eastAsia="zh-CN"/>
        </w:rPr>
      </w:pPr>
      <w:r>
        <w:rPr>
          <w:rFonts w:hint="eastAsia"/>
          <w:sz w:val="24"/>
          <w:lang w:val="en-US" w:eastAsia="zh-CN"/>
        </w:rPr>
        <w:t>（2）了解信息设计与可视化、数字化平面设计、多媒体产品设计、虚拟服装展示系统、建筑景观漫游动画等知识。</w:t>
      </w:r>
    </w:p>
    <w:p>
      <w:pPr>
        <w:spacing w:line="360" w:lineRule="auto"/>
        <w:ind w:firstLine="480" w:firstLineChars="200"/>
        <w:rPr>
          <w:rFonts w:hint="eastAsia"/>
          <w:sz w:val="24"/>
          <w:lang w:val="en-US" w:eastAsia="zh-CN"/>
        </w:rPr>
      </w:pPr>
      <w:r>
        <w:rPr>
          <w:rFonts w:hint="eastAsia"/>
          <w:sz w:val="24"/>
          <w:lang w:val="en-US" w:eastAsia="zh-CN"/>
        </w:rPr>
        <w:t>（3）了解虚拟展演与数字博物馆、数字影视非编软件、数字影视特效设计等知识。</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（1）掌握交互设计和用户体验的概念。</w:t>
      </w:r>
    </w:p>
    <w:p>
      <w:pPr>
        <w:spacing w:line="360" w:lineRule="auto"/>
        <w:ind w:firstLine="480" w:firstLineChars="200"/>
        <w:rPr>
          <w:rFonts w:hint="eastAsia"/>
          <w:sz w:val="24"/>
          <w:lang w:val="en-US" w:eastAsia="zh-CN"/>
        </w:rPr>
      </w:pPr>
      <w:r>
        <w:rPr>
          <w:rFonts w:hint="eastAsia"/>
          <w:sz w:val="24"/>
          <w:lang w:val="en-US" w:eastAsia="zh-CN"/>
        </w:rPr>
        <w:t>（2）掌握了解视觉设计中最新的研究方向--信息可视化设计。</w:t>
      </w:r>
    </w:p>
    <w:p>
      <w:pPr>
        <w:spacing w:line="360" w:lineRule="auto"/>
        <w:ind w:firstLine="482" w:firstLineChars="200"/>
        <w:rPr>
          <w:rFonts w:hint="eastAsia"/>
          <w:b/>
          <w:bCs/>
          <w:sz w:val="24"/>
          <w:lang w:val="en-US" w:eastAsia="zh-CN"/>
        </w:rPr>
      </w:pPr>
      <w:r>
        <w:rPr>
          <w:rFonts w:hint="eastAsia"/>
          <w:b/>
          <w:bCs/>
          <w:sz w:val="24"/>
          <w:lang w:val="en-US" w:eastAsia="zh-CN"/>
        </w:rPr>
        <w:t>（八）结束语：数字媒体艺术的未来</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（1）结论一：科技进步和观念创新是推动数字媒体艺术的动力</w:t>
      </w:r>
    </w:p>
    <w:p>
      <w:pPr>
        <w:spacing w:line="360" w:lineRule="auto"/>
        <w:ind w:firstLine="480" w:firstLineChars="200"/>
        <w:rPr>
          <w:rFonts w:hint="eastAsia"/>
          <w:sz w:val="24"/>
          <w:lang w:val="en-US" w:eastAsia="zh-CN"/>
        </w:rPr>
      </w:pPr>
      <w:r>
        <w:rPr>
          <w:rFonts w:hint="eastAsia"/>
          <w:sz w:val="24"/>
          <w:lang w:val="en-US" w:eastAsia="zh-CN"/>
        </w:rPr>
        <w:t>（2）结论二：新媒体带来艺术的新视野和新思维</w:t>
      </w:r>
    </w:p>
    <w:p>
      <w:pPr>
        <w:spacing w:line="360" w:lineRule="auto"/>
        <w:ind w:firstLine="480" w:firstLineChars="200"/>
        <w:rPr>
          <w:rFonts w:hint="eastAsia"/>
          <w:sz w:val="24"/>
          <w:lang w:val="en-US" w:eastAsia="zh-CN"/>
        </w:rPr>
      </w:pPr>
      <w:r>
        <w:rPr>
          <w:rFonts w:hint="eastAsia"/>
          <w:sz w:val="24"/>
          <w:lang w:val="en-US" w:eastAsia="zh-CN"/>
        </w:rPr>
        <w:t>（3）结论三：数字内容产业是未来数字媒体艺术发展的主流</w:t>
      </w:r>
    </w:p>
    <w:p>
      <w:pPr>
        <w:spacing w:line="360" w:lineRule="auto"/>
        <w:ind w:firstLine="480" w:firstLineChars="200"/>
        <w:rPr>
          <w:rFonts w:hint="eastAsia"/>
          <w:sz w:val="24"/>
          <w:lang w:val="en-US" w:eastAsia="zh-CN"/>
        </w:rPr>
      </w:pPr>
      <w:r>
        <w:rPr>
          <w:rFonts w:hint="eastAsia"/>
          <w:sz w:val="24"/>
          <w:lang w:val="en-US" w:eastAsia="zh-CN"/>
        </w:rPr>
        <w:t>（4）结论四：新媒体将通往一个崭新的艺术民主和大众化时代</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（1）从宏观上掌握数字媒体艺术概论中的四个结论。</w:t>
      </w:r>
    </w:p>
    <w:p>
      <w:pPr>
        <w:spacing w:line="360" w:lineRule="auto"/>
        <w:ind w:firstLine="480" w:firstLineChars="200"/>
        <w:rPr>
          <w:rFonts w:hint="eastAsia"/>
          <w:sz w:val="24"/>
          <w:lang w:val="en-US" w:eastAsia="zh-CN"/>
        </w:rPr>
      </w:pPr>
      <w:r>
        <w:rPr>
          <w:rFonts w:hint="eastAsia"/>
          <w:sz w:val="24"/>
          <w:lang w:val="en-US" w:eastAsia="zh-CN"/>
        </w:rPr>
        <w:t>（2）从对数字媒体艺术的总结中展望数字媒体艺术发展的未来。</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（1）理解并掌握数字媒体艺术概论中四个总结性结论</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媒介进化与数字未来</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rFonts w:hint="eastAsia" w:eastAsia="宋体"/>
                <w:szCs w:val="21"/>
                <w:lang w:val="en-US" w:eastAsia="zh-CN"/>
              </w:rPr>
            </w:pPr>
            <w:r>
              <w:rPr>
                <w:color w:val="000000"/>
                <w:szCs w:val="21"/>
              </w:rPr>
              <w:t>1-</w:t>
            </w:r>
            <w:r>
              <w:rPr>
                <w:rFonts w:hint="eastAsia"/>
                <w:color w:val="000000"/>
                <w:szCs w:val="21"/>
                <w:lang w:val="en-US" w:eastAsia="zh-CN"/>
              </w:rPr>
              <w:t>3</w:t>
            </w:r>
            <w:r>
              <w:rPr>
                <w:color w:val="000000"/>
                <w:szCs w:val="21"/>
              </w:rPr>
              <w:t>、</w:t>
            </w:r>
            <w:r>
              <w:rPr>
                <w:rFonts w:hint="eastAsia"/>
                <w:color w:val="000000"/>
                <w:szCs w:val="21"/>
                <w:lang w:val="en-US" w:eastAsia="zh-CN"/>
              </w:rPr>
              <w:t>1-3</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数字媒体艺术理论</w:t>
            </w:r>
          </w:p>
        </w:tc>
        <w:tc>
          <w:tcPr>
            <w:tcW w:w="2084" w:type="dxa"/>
            <w:vAlign w:val="center"/>
          </w:tcPr>
          <w:p>
            <w:pPr>
              <w:spacing w:line="312" w:lineRule="auto"/>
              <w:jc w:val="center"/>
              <w:rPr>
                <w:color w:val="000000"/>
                <w:szCs w:val="21"/>
              </w:rPr>
            </w:pPr>
            <w:r>
              <w:rPr>
                <w:color w:val="000000"/>
                <w:szCs w:val="21"/>
              </w:rPr>
              <w:t>目标2</w:t>
            </w:r>
          </w:p>
        </w:tc>
        <w:tc>
          <w:tcPr>
            <w:tcW w:w="1470" w:type="dxa"/>
            <w:vAlign w:val="center"/>
          </w:tcPr>
          <w:p>
            <w:pPr>
              <w:spacing w:line="312" w:lineRule="auto"/>
              <w:jc w:val="center"/>
              <w:rPr>
                <w:rFonts w:hint="eastAsia" w:eastAsia="宋体"/>
                <w:szCs w:val="21"/>
                <w:lang w:eastAsia="zh-CN"/>
              </w:rPr>
            </w:pPr>
            <w:r>
              <w:rPr>
                <w:color w:val="000000"/>
                <w:szCs w:val="21"/>
              </w:rPr>
              <w:t>1-</w:t>
            </w:r>
            <w:r>
              <w:rPr>
                <w:rFonts w:hint="eastAsia"/>
                <w:color w:val="000000"/>
                <w:szCs w:val="21"/>
                <w:lang w:val="en-US" w:eastAsia="zh-CN"/>
              </w:rPr>
              <w:t>3</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图像拼贴与数字艺术</w:t>
            </w:r>
          </w:p>
        </w:tc>
        <w:tc>
          <w:tcPr>
            <w:tcW w:w="2084" w:type="dxa"/>
            <w:vAlign w:val="center"/>
          </w:tcPr>
          <w:p>
            <w:pPr>
              <w:spacing w:line="312" w:lineRule="auto"/>
              <w:jc w:val="center"/>
              <w:rPr>
                <w:color w:val="000000"/>
                <w:szCs w:val="21"/>
              </w:rPr>
            </w:pPr>
            <w:r>
              <w:rPr>
                <w:color w:val="000000"/>
                <w:szCs w:val="21"/>
              </w:rPr>
              <w:t>目标3</w:t>
            </w:r>
          </w:p>
        </w:tc>
        <w:tc>
          <w:tcPr>
            <w:tcW w:w="1470" w:type="dxa"/>
            <w:vAlign w:val="center"/>
          </w:tcPr>
          <w:p>
            <w:pPr>
              <w:spacing w:line="312" w:lineRule="auto"/>
              <w:jc w:val="center"/>
              <w:rPr>
                <w:rFonts w:hint="eastAsia" w:eastAsia="宋体"/>
                <w:szCs w:val="21"/>
                <w:lang w:eastAsia="zh-CN"/>
              </w:rPr>
            </w:pPr>
            <w:r>
              <w:rPr>
                <w:color w:val="000000"/>
                <w:szCs w:val="21"/>
              </w:rPr>
              <w:t>1-</w:t>
            </w:r>
            <w:r>
              <w:rPr>
                <w:rFonts w:hint="eastAsia"/>
                <w:color w:val="000000"/>
                <w:szCs w:val="21"/>
                <w:lang w:val="en-US" w:eastAsia="zh-CN"/>
              </w:rPr>
              <w:t>3</w:t>
            </w:r>
            <w:r>
              <w:rPr>
                <w:color w:val="000000"/>
                <w:szCs w:val="21"/>
              </w:rPr>
              <w:t>、</w:t>
            </w:r>
            <w:r>
              <w:rPr>
                <w:rFonts w:hint="eastAsia"/>
                <w:color w:val="000000"/>
                <w:szCs w:val="21"/>
                <w:lang w:val="en-US" w:eastAsia="zh-CN"/>
              </w:rPr>
              <w:t>3</w:t>
            </w:r>
            <w:r>
              <w:rPr>
                <w:color w:val="000000"/>
                <w:szCs w:val="21"/>
              </w:rPr>
              <w:t>-</w:t>
            </w:r>
            <w:r>
              <w:rPr>
                <w:rFonts w:hint="eastAsia"/>
                <w:color w:val="000000"/>
                <w:szCs w:val="21"/>
                <w:lang w:val="en-US" w:eastAsia="zh-CN"/>
              </w:rPr>
              <w:t>1</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科学、艺术与数字媒体艺术</w:t>
            </w:r>
          </w:p>
        </w:tc>
        <w:tc>
          <w:tcPr>
            <w:tcW w:w="2084" w:type="dxa"/>
            <w:vAlign w:val="center"/>
          </w:tcPr>
          <w:p>
            <w:pPr>
              <w:spacing w:line="312" w:lineRule="auto"/>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4</w:t>
            </w:r>
          </w:p>
        </w:tc>
        <w:tc>
          <w:tcPr>
            <w:tcW w:w="1470" w:type="dxa"/>
            <w:vAlign w:val="center"/>
          </w:tcPr>
          <w:p>
            <w:pPr>
              <w:spacing w:line="312" w:lineRule="auto"/>
              <w:jc w:val="center"/>
              <w:rPr>
                <w:rFonts w:hint="eastAsia" w:eastAsia="宋体"/>
                <w:szCs w:val="21"/>
                <w:lang w:eastAsia="zh-CN"/>
              </w:rPr>
            </w:pPr>
            <w:r>
              <w:rPr>
                <w:rFonts w:hint="eastAsia"/>
                <w:color w:val="000000"/>
                <w:szCs w:val="21"/>
                <w:lang w:val="en-US" w:eastAsia="zh-CN"/>
              </w:rPr>
              <w:t>1</w:t>
            </w:r>
            <w:r>
              <w:rPr>
                <w:color w:val="000000"/>
                <w:szCs w:val="21"/>
              </w:rPr>
              <w:t>-1、</w:t>
            </w:r>
            <w:r>
              <w:rPr>
                <w:rFonts w:hint="eastAsia"/>
                <w:color w:val="000000"/>
                <w:szCs w:val="21"/>
                <w:lang w:val="en-US" w:eastAsia="zh-CN"/>
              </w:rPr>
              <w:t>5</w:t>
            </w:r>
            <w:r>
              <w:rPr>
                <w:color w:val="000000"/>
                <w:szCs w:val="21"/>
              </w:rPr>
              <w:t>-</w:t>
            </w:r>
            <w:r>
              <w:rPr>
                <w:rFonts w:hint="eastAsia"/>
                <w:color w:val="000000"/>
                <w:szCs w:val="21"/>
                <w:lang w:val="en-US" w:eastAsia="zh-CN"/>
              </w:rPr>
              <w:t>2</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rFonts w:hint="eastAsia" w:eastAsia="宋体"/>
                <w:color w:val="000000"/>
                <w:szCs w:val="21"/>
                <w:lang w:val="en-US" w:eastAsia="zh-CN"/>
              </w:rPr>
            </w:pPr>
            <w:r>
              <w:rPr>
                <w:rFonts w:hint="eastAsia"/>
                <w:color w:val="000000"/>
                <w:szCs w:val="21"/>
                <w:lang w:val="en-US" w:eastAsia="zh-CN"/>
              </w:rPr>
              <w:t>数字媒体艺术简史</w:t>
            </w:r>
          </w:p>
        </w:tc>
        <w:tc>
          <w:tcPr>
            <w:tcW w:w="2084" w:type="dxa"/>
            <w:vAlign w:val="center"/>
          </w:tcPr>
          <w:p>
            <w:pPr>
              <w:spacing w:line="312" w:lineRule="auto"/>
              <w:jc w:val="center"/>
              <w:rPr>
                <w:rFonts w:hint="eastAsia" w:eastAsia="宋体"/>
                <w:color w:val="000000"/>
                <w:szCs w:val="21"/>
                <w:lang w:eastAsia="zh-CN"/>
              </w:rPr>
            </w:pPr>
            <w:r>
              <w:rPr>
                <w:color w:val="000000"/>
                <w:szCs w:val="21"/>
              </w:rPr>
              <w:t>目标</w:t>
            </w:r>
            <w:r>
              <w:rPr>
                <w:rFonts w:hint="eastAsia"/>
                <w:color w:val="000000"/>
                <w:szCs w:val="21"/>
                <w:lang w:val="en-US" w:eastAsia="zh-CN"/>
              </w:rPr>
              <w:t>5</w:t>
            </w:r>
          </w:p>
        </w:tc>
        <w:tc>
          <w:tcPr>
            <w:tcW w:w="1470" w:type="dxa"/>
            <w:vAlign w:val="center"/>
          </w:tcPr>
          <w:p>
            <w:pPr>
              <w:spacing w:line="312" w:lineRule="auto"/>
              <w:jc w:val="center"/>
              <w:rPr>
                <w:rFonts w:hint="eastAsia" w:eastAsia="宋体"/>
                <w:szCs w:val="21"/>
                <w:lang w:val="en-US" w:eastAsia="zh-CN"/>
              </w:rPr>
            </w:pPr>
            <w:r>
              <w:rPr>
                <w:rFonts w:hint="eastAsia"/>
                <w:color w:val="000000"/>
                <w:szCs w:val="21"/>
                <w:lang w:val="en-US" w:eastAsia="zh-CN"/>
              </w:rPr>
              <w:t>3-1</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12" w:lineRule="auto"/>
              <w:rPr>
                <w:rFonts w:hint="eastAsia" w:eastAsia="宋体"/>
                <w:color w:val="000000"/>
                <w:szCs w:val="21"/>
                <w:lang w:val="en-US" w:eastAsia="zh-CN"/>
              </w:rPr>
            </w:pPr>
            <w:r>
              <w:rPr>
                <w:rFonts w:hint="eastAsia"/>
                <w:color w:val="000000"/>
                <w:szCs w:val="21"/>
                <w:lang w:eastAsia="zh-CN"/>
              </w:rPr>
              <w:t>数字媒体艺术与创意产业</w:t>
            </w:r>
          </w:p>
        </w:tc>
        <w:tc>
          <w:tcPr>
            <w:tcW w:w="2084" w:type="dxa"/>
            <w:vAlign w:val="center"/>
          </w:tcPr>
          <w:p>
            <w:pPr>
              <w:spacing w:line="312" w:lineRule="auto"/>
              <w:jc w:val="center"/>
              <w:rPr>
                <w:rFonts w:hint="eastAsia" w:eastAsia="宋体"/>
                <w:color w:val="000000"/>
                <w:szCs w:val="21"/>
                <w:lang w:eastAsia="zh-CN"/>
              </w:rPr>
            </w:pPr>
            <w:r>
              <w:rPr>
                <w:color w:val="000000"/>
                <w:szCs w:val="21"/>
              </w:rPr>
              <w:t>目标</w:t>
            </w:r>
            <w:r>
              <w:rPr>
                <w:rFonts w:hint="eastAsia"/>
                <w:color w:val="000000"/>
                <w:szCs w:val="21"/>
                <w:lang w:val="en-US" w:eastAsia="zh-CN"/>
              </w:rPr>
              <w:t>6</w:t>
            </w:r>
          </w:p>
        </w:tc>
        <w:tc>
          <w:tcPr>
            <w:tcW w:w="1470" w:type="dxa"/>
            <w:vAlign w:val="center"/>
          </w:tcPr>
          <w:p>
            <w:pPr>
              <w:spacing w:line="312" w:lineRule="auto"/>
              <w:jc w:val="center"/>
              <w:rPr>
                <w:rFonts w:hint="eastAsia" w:eastAsia="宋体"/>
                <w:szCs w:val="21"/>
                <w:lang w:val="en-US" w:eastAsia="zh-CN"/>
              </w:rPr>
            </w:pPr>
            <w:r>
              <w:rPr>
                <w:rFonts w:hint="eastAsia"/>
                <w:color w:val="000000"/>
                <w:szCs w:val="21"/>
                <w:lang w:val="en-US" w:eastAsia="zh-CN"/>
              </w:rPr>
              <w:t>7-1、7-2</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2</w:t>
            </w:r>
          </w:p>
        </w:tc>
        <w:tc>
          <w:tcPr>
            <w:tcW w:w="735" w:type="dxa"/>
            <w:vAlign w:val="center"/>
          </w:tcPr>
          <w:p>
            <w:pPr>
              <w:spacing w:line="312" w:lineRule="auto"/>
              <w:jc w:val="center"/>
              <w:rPr>
                <w:rFonts w:hint="eastAsia" w:eastAsia="宋体"/>
                <w:szCs w:val="21"/>
                <w:lang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eastAsia="宋体"/>
                <w:szCs w:val="21"/>
                <w:lang w:val="en-US" w:eastAsia="zh-CN"/>
              </w:rPr>
            </w:pPr>
            <w:r>
              <w:rPr>
                <w:rFonts w:hint="eastAsia"/>
                <w:szCs w:val="21"/>
                <w:lang w:val="en-US" w:eastAsia="zh-CN"/>
              </w:rPr>
              <w:t>7</w:t>
            </w:r>
          </w:p>
        </w:tc>
        <w:tc>
          <w:tcPr>
            <w:tcW w:w="3476" w:type="dxa"/>
            <w:vAlign w:val="center"/>
          </w:tcPr>
          <w:p>
            <w:pPr>
              <w:spacing w:line="312" w:lineRule="auto"/>
              <w:rPr>
                <w:rFonts w:hint="eastAsia"/>
                <w:color w:val="000000"/>
                <w:szCs w:val="21"/>
                <w:lang w:eastAsia="zh-CN"/>
              </w:rPr>
            </w:pPr>
            <w:r>
              <w:rPr>
                <w:rFonts w:hint="eastAsia"/>
                <w:color w:val="000000"/>
                <w:szCs w:val="21"/>
                <w:lang w:eastAsia="zh-CN"/>
              </w:rPr>
              <w:t>数字媒体艺术与信息化设计</w:t>
            </w:r>
          </w:p>
        </w:tc>
        <w:tc>
          <w:tcPr>
            <w:tcW w:w="2084" w:type="dxa"/>
            <w:vAlign w:val="center"/>
          </w:tcPr>
          <w:p>
            <w:pPr>
              <w:spacing w:line="312" w:lineRule="auto"/>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7</w:t>
            </w:r>
          </w:p>
        </w:tc>
        <w:tc>
          <w:tcPr>
            <w:tcW w:w="1470" w:type="dxa"/>
            <w:vAlign w:val="center"/>
          </w:tcPr>
          <w:p>
            <w:pPr>
              <w:spacing w:line="312" w:lineRule="auto"/>
              <w:jc w:val="center"/>
              <w:rPr>
                <w:rFonts w:hint="eastAsia" w:eastAsia="宋体"/>
                <w:color w:val="000000"/>
                <w:szCs w:val="21"/>
                <w:lang w:val="en-US" w:eastAsia="zh-CN"/>
              </w:rPr>
            </w:pPr>
            <w:r>
              <w:rPr>
                <w:rFonts w:hint="eastAsia"/>
                <w:color w:val="000000"/>
                <w:szCs w:val="21"/>
                <w:lang w:val="en-US" w:eastAsia="zh-CN"/>
              </w:rPr>
              <w:t>1-3</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szCs w:val="21"/>
                <w:lang w:val="en-US" w:eastAsia="zh-CN"/>
              </w:rPr>
            </w:pPr>
            <w:r>
              <w:rPr>
                <w:rFonts w:hint="eastAsia"/>
                <w:szCs w:val="21"/>
                <w:lang w:val="en-US" w:eastAsia="zh-CN"/>
              </w:rPr>
              <w:t>8</w:t>
            </w:r>
          </w:p>
        </w:tc>
        <w:tc>
          <w:tcPr>
            <w:tcW w:w="3476" w:type="dxa"/>
            <w:vAlign w:val="center"/>
          </w:tcPr>
          <w:p>
            <w:pPr>
              <w:spacing w:line="312" w:lineRule="auto"/>
              <w:rPr>
                <w:rFonts w:hint="eastAsia"/>
                <w:color w:val="000000"/>
                <w:szCs w:val="21"/>
                <w:lang w:eastAsia="zh-CN"/>
              </w:rPr>
            </w:pPr>
            <w:r>
              <w:rPr>
                <w:rFonts w:hint="eastAsia"/>
                <w:color w:val="000000"/>
                <w:szCs w:val="21"/>
                <w:lang w:eastAsia="zh-CN"/>
              </w:rPr>
              <w:t>结束语：数字媒体艺术的未来</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lang w:val="en-US" w:eastAsia="zh-CN"/>
              </w:rPr>
              <w:t>8</w:t>
            </w:r>
          </w:p>
        </w:tc>
        <w:tc>
          <w:tcPr>
            <w:tcW w:w="1470" w:type="dxa"/>
            <w:vAlign w:val="center"/>
          </w:tcPr>
          <w:p>
            <w:pPr>
              <w:spacing w:line="312" w:lineRule="auto"/>
              <w:jc w:val="center"/>
              <w:rPr>
                <w:rFonts w:hint="eastAsia" w:eastAsia="宋体"/>
                <w:color w:val="000000"/>
                <w:szCs w:val="21"/>
                <w:lang w:val="en-US" w:eastAsia="zh-CN"/>
              </w:rPr>
            </w:pPr>
            <w:r>
              <w:rPr>
                <w:rFonts w:hint="eastAsia"/>
                <w:color w:val="000000"/>
                <w:szCs w:val="21"/>
                <w:lang w:val="en-US" w:eastAsia="zh-CN"/>
              </w:rPr>
              <w:t>3-1</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20</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12</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36" w:type="dxa"/>
            <w:vAlign w:val="center"/>
          </w:tcPr>
          <w:p>
            <w:pPr>
              <w:jc w:val="center"/>
              <w:rPr>
                <w:bCs/>
                <w:szCs w:val="21"/>
              </w:rPr>
            </w:pPr>
            <w:r>
              <w:rPr>
                <w:bCs/>
                <w:szCs w:val="21"/>
              </w:rPr>
              <w:t>1</w:t>
            </w:r>
          </w:p>
        </w:tc>
        <w:tc>
          <w:tcPr>
            <w:tcW w:w="1784" w:type="dxa"/>
            <w:vAlign w:val="center"/>
          </w:tcPr>
          <w:p>
            <w:pPr>
              <w:jc w:val="center"/>
              <w:rPr>
                <w:rFonts w:hint="eastAsia" w:eastAsia="宋体"/>
                <w:bCs/>
                <w:szCs w:val="21"/>
                <w:lang w:eastAsia="zh-CN"/>
              </w:rPr>
            </w:pPr>
            <w:r>
              <w:rPr>
                <w:rFonts w:hint="eastAsia"/>
                <w:bCs/>
                <w:szCs w:val="21"/>
                <w:lang w:eastAsia="zh-CN"/>
              </w:rPr>
              <w:t>后现代电影及产超现实主义分析</w:t>
            </w:r>
          </w:p>
        </w:tc>
        <w:tc>
          <w:tcPr>
            <w:tcW w:w="3568" w:type="dxa"/>
            <w:vAlign w:val="top"/>
          </w:tcPr>
          <w:p>
            <w:pPr>
              <w:rPr>
                <w:rFonts w:hint="eastAsia" w:eastAsia="宋体"/>
                <w:bCs/>
                <w:szCs w:val="21"/>
                <w:lang w:eastAsia="zh-CN"/>
              </w:rPr>
            </w:pPr>
            <w:r>
              <w:rPr>
                <w:rFonts w:hint="eastAsia"/>
                <w:bCs/>
                <w:szCs w:val="21"/>
                <w:lang w:eastAsia="zh-CN"/>
              </w:rPr>
              <w:t>观摩捷克动画大师史云梅耶的电影，分析为什么他被称为超现实主义导演。</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bCs/>
                <w:szCs w:val="21"/>
              </w:rPr>
            </w:pPr>
            <w:r>
              <w:rPr>
                <w:color w:val="000000"/>
                <w:szCs w:val="21"/>
              </w:rPr>
              <w:t>4-3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bCs/>
                <w:szCs w:val="21"/>
              </w:rPr>
            </w:pPr>
            <w:r>
              <w:rPr>
                <w:bCs/>
                <w:szCs w:val="21"/>
              </w:rPr>
              <w:t>2</w:t>
            </w:r>
          </w:p>
        </w:tc>
        <w:tc>
          <w:tcPr>
            <w:tcW w:w="1784" w:type="dxa"/>
            <w:vAlign w:val="center"/>
          </w:tcPr>
          <w:p>
            <w:pPr>
              <w:jc w:val="center"/>
              <w:rPr>
                <w:rFonts w:hint="eastAsia" w:eastAsia="宋体"/>
                <w:bCs/>
                <w:szCs w:val="21"/>
                <w:lang w:eastAsia="zh-CN"/>
              </w:rPr>
            </w:pPr>
            <w:r>
              <w:rPr>
                <w:rFonts w:hint="eastAsia"/>
                <w:bCs/>
                <w:szCs w:val="21"/>
                <w:lang w:eastAsia="zh-CN"/>
              </w:rPr>
              <w:t>分析科技进步对艺术语言及艺术媒介的影响</w:t>
            </w:r>
          </w:p>
        </w:tc>
        <w:tc>
          <w:tcPr>
            <w:tcW w:w="3568" w:type="dxa"/>
            <w:vAlign w:val="top"/>
          </w:tcPr>
          <w:p>
            <w:pPr>
              <w:rPr>
                <w:rFonts w:hint="eastAsia" w:eastAsia="宋体"/>
                <w:bCs/>
                <w:szCs w:val="21"/>
                <w:lang w:eastAsia="zh-CN"/>
              </w:rPr>
            </w:pPr>
            <w:r>
              <w:rPr>
                <w:rFonts w:hint="eastAsia"/>
                <w:bCs/>
                <w:szCs w:val="21"/>
                <w:lang w:eastAsia="zh-CN"/>
              </w:rPr>
              <w:t>通过资料收集与调研撰写论文，阐述历史上科学技术进步对艺术语言和艺术媒介产生过哪些重要影响。</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bCs/>
                <w:szCs w:val="21"/>
              </w:rPr>
            </w:pPr>
            <w:r>
              <w:rPr>
                <w:color w:val="000000"/>
                <w:szCs w:val="21"/>
              </w:rPr>
              <w:t>4-3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3</w:t>
            </w:r>
          </w:p>
        </w:tc>
        <w:tc>
          <w:tcPr>
            <w:tcW w:w="1784" w:type="dxa"/>
            <w:vAlign w:val="center"/>
          </w:tcPr>
          <w:p>
            <w:pPr>
              <w:jc w:val="center"/>
              <w:rPr>
                <w:rFonts w:hint="eastAsia" w:eastAsia="宋体"/>
                <w:bCs/>
                <w:szCs w:val="21"/>
                <w:lang w:eastAsia="zh-CN"/>
              </w:rPr>
            </w:pPr>
            <w:r>
              <w:rPr>
                <w:rFonts w:hint="eastAsia"/>
                <w:bCs/>
                <w:szCs w:val="21"/>
                <w:lang w:eastAsia="zh-CN"/>
              </w:rPr>
              <w:t>调研本地区文化创意产业</w:t>
            </w:r>
          </w:p>
        </w:tc>
        <w:tc>
          <w:tcPr>
            <w:tcW w:w="3568" w:type="dxa"/>
            <w:vAlign w:val="top"/>
          </w:tcPr>
          <w:p>
            <w:pPr>
              <w:rPr>
                <w:rFonts w:hint="eastAsia" w:eastAsia="宋体"/>
                <w:bCs/>
                <w:szCs w:val="21"/>
                <w:lang w:eastAsia="zh-CN"/>
              </w:rPr>
            </w:pPr>
            <w:r>
              <w:rPr>
                <w:rFonts w:hint="eastAsia"/>
                <w:bCs/>
                <w:szCs w:val="21"/>
                <w:lang w:eastAsia="zh-CN"/>
              </w:rPr>
              <w:t>走访调研本地器文化创意产业基地，了解本地区文化创意产业的发展状况，撰写调研报告书。</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bCs/>
                <w:szCs w:val="21"/>
              </w:rPr>
            </w:pPr>
            <w:r>
              <w:rPr>
                <w:color w:val="000000"/>
                <w:szCs w:val="21"/>
              </w:rPr>
              <w:t>4-3</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eastAsia="宋体"/>
          <w:sz w:val="24"/>
          <w:lang w:val="en-US" w:eastAsia="zh-CN"/>
        </w:rPr>
      </w:pPr>
      <w:r>
        <w:rPr>
          <w:sz w:val="24"/>
        </w:rPr>
        <w:t>1</w:t>
      </w:r>
      <w:r>
        <w:rPr>
          <w:rFonts w:hint="eastAsia"/>
          <w:sz w:val="24"/>
        </w:rPr>
        <w:t>.</w:t>
      </w:r>
      <w:r>
        <w:rPr>
          <w:rFonts w:hint="eastAsia"/>
          <w:sz w:val="24"/>
          <w:lang w:eastAsia="zh-CN"/>
        </w:rPr>
        <w:t>把握数字媒体艺术的学科范畴与应用领域、现代艺术对数字媒体艺术的影响、科学技术进步发展对数字媒体艺术的影响三条主线，引导学生从文化内涵、技术手段、表现形式等多方面多角度对数字媒体艺术进行全方位的理解与认识。</w:t>
      </w:r>
    </w:p>
    <w:p>
      <w:pPr>
        <w:spacing w:line="360" w:lineRule="auto"/>
        <w:ind w:firstLine="480" w:firstLineChars="200"/>
        <w:rPr>
          <w:sz w:val="24"/>
        </w:rPr>
      </w:pPr>
      <w:r>
        <w:rPr>
          <w:rFonts w:hint="eastAsia"/>
          <w:sz w:val="24"/>
        </w:rPr>
        <w:t>2.</w:t>
      </w:r>
      <w:r>
        <w:rPr>
          <w:sz w:val="24"/>
        </w:rPr>
        <w:t>采用多媒体教学手段，配合</w:t>
      </w:r>
      <w:r>
        <w:rPr>
          <w:rFonts w:hint="eastAsia"/>
          <w:sz w:val="24"/>
          <w:lang w:eastAsia="zh-CN"/>
        </w:rPr>
        <w:t>案例</w:t>
      </w:r>
      <w:r>
        <w:rPr>
          <w:sz w:val="24"/>
        </w:rPr>
        <w:t>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w:t>
      </w:r>
      <w:r>
        <w:rPr>
          <w:rFonts w:hint="eastAsia"/>
          <w:sz w:val="24"/>
          <w:lang w:eastAsia="zh-CN"/>
        </w:rPr>
        <w:t>以课题案例分析、学生实际调研为手段，加深学生对数字媒体艺术概念及内涵的理解，提高学生认识分析数字媒体艺术作品的能力</w:t>
      </w:r>
      <w:r>
        <w:rPr>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考查</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rFonts w:hint="eastAsia"/>
                <w:szCs w:val="21"/>
                <w:lang w:eastAsia="zh-CN"/>
              </w:rPr>
              <w:t>课程论文抄袭者</w:t>
            </w:r>
            <w:r>
              <w:rPr>
                <w:szCs w:val="21"/>
              </w:rPr>
              <w:t>。</w:t>
            </w:r>
          </w:p>
        </w:tc>
      </w:tr>
    </w:tbl>
    <w:p>
      <w:pPr>
        <w:spacing w:line="360" w:lineRule="auto"/>
        <w:ind w:firstLine="562" w:firstLineChars="200"/>
        <w:rPr>
          <w:rFonts w:hint="eastAsia"/>
          <w:b/>
          <w:sz w:val="28"/>
          <w:szCs w:val="28"/>
        </w:rPr>
      </w:pPr>
      <w:r>
        <w:rPr>
          <w:rFonts w:hint="eastAsia"/>
          <w:b/>
          <w:sz w:val="28"/>
          <w:szCs w:val="28"/>
          <w:lang w:val="en-US" w:eastAsia="zh-CN"/>
        </w:rPr>
        <w:t>六</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w:t>
      </w:r>
      <w:r>
        <w:rPr>
          <w:rFonts w:hint="eastAsia"/>
          <w:sz w:val="24"/>
          <w:lang w:val="en-US" w:eastAsia="zh-CN"/>
        </w:rPr>
        <w:t>大作业论文</w:t>
      </w:r>
      <w:r>
        <w:rPr>
          <w:sz w:val="24"/>
        </w:rPr>
        <w:t>考试、平时及作业情况考核。</w:t>
      </w:r>
    </w:p>
    <w:p>
      <w:pPr>
        <w:spacing w:line="360" w:lineRule="auto"/>
        <w:ind w:firstLine="480" w:firstLineChars="200"/>
        <w:rPr>
          <w:sz w:val="24"/>
        </w:rPr>
      </w:pPr>
      <w:r>
        <w:rPr>
          <w:rFonts w:hint="eastAsia"/>
          <w:sz w:val="24"/>
        </w:rPr>
        <w:t>（二）</w:t>
      </w:r>
      <w:r>
        <w:rPr>
          <w:sz w:val="24"/>
        </w:rPr>
        <w:t>课程成绩=平时</w:t>
      </w:r>
      <w:r>
        <w:rPr>
          <w:rFonts w:hint="eastAsia"/>
          <w:sz w:val="24"/>
          <w:lang w:eastAsia="zh-CN"/>
        </w:rPr>
        <w:t>作业</w:t>
      </w:r>
      <w:r>
        <w:rPr>
          <w:sz w:val="24"/>
        </w:rPr>
        <w:t>成绩×</w:t>
      </w:r>
      <w:r>
        <w:rPr>
          <w:rFonts w:hint="eastAsia"/>
          <w:sz w:val="24"/>
          <w:lang w:val="en-US" w:eastAsia="zh-CN"/>
        </w:rPr>
        <w:t>3</w:t>
      </w:r>
      <w:r>
        <w:rPr>
          <w:sz w:val="24"/>
        </w:rPr>
        <w:t>0%+期末</w:t>
      </w:r>
      <w:r>
        <w:rPr>
          <w:rFonts w:hint="eastAsia"/>
          <w:sz w:val="24"/>
          <w:lang w:eastAsia="zh-CN"/>
        </w:rPr>
        <w:t>论文大作业</w:t>
      </w:r>
      <w:r>
        <w:rPr>
          <w:sz w:val="24"/>
        </w:rPr>
        <w:t>成绩×</w:t>
      </w:r>
      <w:r>
        <w:rPr>
          <w:rFonts w:hint="eastAsia"/>
          <w:sz w:val="24"/>
          <w:lang w:val="en-US" w:eastAsia="zh-CN"/>
        </w:rPr>
        <w:t>7</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eastAsia="宋体"/>
              </w:rPr>
              <w:t>1</w:t>
            </w:r>
            <w:r>
              <w:rPr>
                <w:rFonts w:hint="eastAsia" w:eastAsia="宋体"/>
                <w:lang w:val="en-US" w:eastAsia="zh-CN"/>
              </w:rPr>
              <w:t>5</w:t>
            </w:r>
            <w:r>
              <w:rPr>
                <w:rFonts w:eastAsia="宋体"/>
              </w:rPr>
              <w:t>%</w:t>
            </w:r>
          </w:p>
        </w:tc>
        <w:tc>
          <w:tcPr>
            <w:tcW w:w="4410" w:type="dxa"/>
            <w:vAlign w:val="center"/>
          </w:tcPr>
          <w:p>
            <w:pPr>
              <w:pStyle w:val="14"/>
              <w:rPr>
                <w:rFonts w:eastAsia="宋体"/>
              </w:rPr>
            </w:pPr>
            <w:r>
              <w:rPr>
                <w:rFonts w:eastAsia="宋体"/>
              </w:rPr>
              <w:t>课后完成</w:t>
            </w:r>
            <w:r>
              <w:rPr>
                <w:rFonts w:hint="eastAsia" w:eastAsia="宋体"/>
                <w:lang w:eastAsia="zh-CN"/>
              </w:rPr>
              <w:t>本章节布置的名词解释、简答题、论述题</w:t>
            </w:r>
            <w:r>
              <w:rPr>
                <w:rFonts w:eastAsia="宋体"/>
              </w:rPr>
              <w:t>，主要考核学生对每节课知识点的复习、理解和掌握程度，计算全部作业的平均成绩再按</w:t>
            </w:r>
            <w:r>
              <w:rPr>
                <w:rFonts w:hint="eastAsia" w:eastAsia="宋体"/>
                <w:lang w:val="en-US" w:eastAsia="zh-CN"/>
              </w:rPr>
              <w:t>15</w:t>
            </w:r>
            <w:r>
              <w:rPr>
                <w:rFonts w:eastAsia="宋体"/>
              </w:rPr>
              <w:t>%计入总成绩。</w:t>
            </w:r>
          </w:p>
        </w:tc>
        <w:tc>
          <w:tcPr>
            <w:tcW w:w="1470" w:type="dxa"/>
            <w:vAlign w:val="center"/>
          </w:tcPr>
          <w:p>
            <w:pPr>
              <w:pStyle w:val="14"/>
              <w:jc w:val="center"/>
              <w:rPr>
                <w:rFonts w:eastAsia="宋体"/>
              </w:rPr>
            </w:pPr>
            <w:r>
              <w:rPr>
                <w:rFonts w:eastAsia="宋体"/>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eastAsia="宋体"/>
              </w:rPr>
            </w:pPr>
            <w:r>
              <w:rPr>
                <w:rFonts w:hint="eastAsia" w:eastAsia="宋体"/>
              </w:rPr>
              <w:t>考勤</w:t>
            </w:r>
          </w:p>
        </w:tc>
        <w:tc>
          <w:tcPr>
            <w:tcW w:w="808" w:type="dxa"/>
            <w:vAlign w:val="center"/>
          </w:tcPr>
          <w:p>
            <w:pPr>
              <w:pStyle w:val="14"/>
              <w:jc w:val="center"/>
              <w:rPr>
                <w:rFonts w:eastAsia="宋体"/>
              </w:rPr>
            </w:pPr>
            <w:r>
              <w:rPr>
                <w:rFonts w:eastAsia="宋体"/>
              </w:rPr>
              <w:t>1</w:t>
            </w:r>
            <w:r>
              <w:rPr>
                <w:rFonts w:hint="eastAsia" w:eastAsia="宋体"/>
                <w:lang w:val="en-US" w:eastAsia="zh-CN"/>
              </w:rPr>
              <w:t>5</w:t>
            </w:r>
            <w:r>
              <w:rPr>
                <w:rFonts w:eastAsia="宋体"/>
              </w:rPr>
              <w:t>%</w:t>
            </w:r>
          </w:p>
        </w:tc>
        <w:tc>
          <w:tcPr>
            <w:tcW w:w="4410" w:type="dxa"/>
            <w:vAlign w:val="center"/>
          </w:tcPr>
          <w:p>
            <w:pPr>
              <w:pStyle w:val="14"/>
              <w:rPr>
                <w:rFonts w:hint="eastAsia" w:eastAsia="宋体"/>
                <w:szCs w:val="21"/>
                <w:lang w:val="en-US" w:eastAsia="zh-CN"/>
              </w:rPr>
            </w:pPr>
            <w:r>
              <w:rPr>
                <w:rFonts w:hint="eastAsia" w:eastAsia="宋体"/>
                <w:color w:val="000000"/>
                <w:szCs w:val="21"/>
                <w:lang w:eastAsia="zh-CN"/>
              </w:rPr>
              <w:t>记录学生到课情况，考勤成绩按</w:t>
            </w:r>
            <w:r>
              <w:rPr>
                <w:rFonts w:hint="eastAsia" w:eastAsia="宋体"/>
                <w:color w:val="000000"/>
                <w:szCs w:val="21"/>
                <w:lang w:val="en-US" w:eastAsia="zh-CN"/>
              </w:rPr>
              <w:t>15%计入总成绩。</w:t>
            </w:r>
          </w:p>
        </w:tc>
        <w:tc>
          <w:tcPr>
            <w:tcW w:w="1470" w:type="dxa"/>
            <w:vAlign w:val="center"/>
          </w:tcPr>
          <w:p>
            <w:pPr>
              <w:pStyle w:val="14"/>
              <w:jc w:val="center"/>
              <w:rPr>
                <w:rFonts w:eastAsia="宋体"/>
              </w:rPr>
            </w:pPr>
            <w:r>
              <w:rPr>
                <w:rFonts w:eastAsia="宋体"/>
                <w:color w:val="00000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jc w:val="center"/>
              <w:rPr>
                <w:rFonts w:hint="eastAsia" w:eastAsia="宋体"/>
                <w:lang w:eastAsia="zh-CN"/>
              </w:rPr>
            </w:pPr>
            <w:r>
              <w:rPr>
                <w:rFonts w:eastAsia="宋体"/>
              </w:rPr>
              <w:t>期末</w:t>
            </w:r>
            <w:r>
              <w:rPr>
                <w:rFonts w:hint="eastAsia" w:eastAsia="宋体"/>
                <w:lang w:eastAsia="zh-CN"/>
              </w:rPr>
              <w:t>论文大作业成绩</w:t>
            </w:r>
          </w:p>
        </w:tc>
        <w:tc>
          <w:tcPr>
            <w:tcW w:w="808" w:type="dxa"/>
            <w:vAlign w:val="center"/>
          </w:tcPr>
          <w:p>
            <w:pPr>
              <w:pStyle w:val="14"/>
              <w:jc w:val="center"/>
              <w:rPr>
                <w:rFonts w:eastAsia="宋体"/>
              </w:rPr>
            </w:pPr>
            <w:r>
              <w:rPr>
                <w:rFonts w:hint="eastAsia" w:eastAsia="宋体"/>
                <w:lang w:val="en-US" w:eastAsia="zh-CN"/>
              </w:rPr>
              <w:t>70</w:t>
            </w:r>
            <w:r>
              <w:rPr>
                <w:rFonts w:eastAsia="宋体"/>
              </w:rPr>
              <w:t>%</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eastAsia="zh-CN"/>
              </w:rPr>
              <w:t>根据老师要求撰写论文或者调研报告书，论文成绩占总成绩</w:t>
            </w:r>
            <w:r>
              <w:rPr>
                <w:rFonts w:hint="eastAsia" w:eastAsia="宋体"/>
                <w:color w:val="000000"/>
                <w:szCs w:val="21"/>
                <w:lang w:val="en-US" w:eastAsia="zh-CN"/>
              </w:rPr>
              <w:t>70%，一旦发现论文或调研报告书有抄袭现象，重合字数超过200字以上既判定为抄袭，成绩记0分。</w:t>
            </w:r>
          </w:p>
        </w:tc>
        <w:tc>
          <w:tcPr>
            <w:tcW w:w="1470" w:type="dxa"/>
            <w:vAlign w:val="center"/>
          </w:tcPr>
          <w:p>
            <w:pPr>
              <w:pStyle w:val="14"/>
              <w:jc w:val="center"/>
              <w:rPr>
                <w:rFonts w:eastAsia="宋体"/>
              </w:rPr>
            </w:pPr>
            <w:r>
              <w:rPr>
                <w:rFonts w:eastAsia="宋体"/>
                <w:color w:val="000000"/>
                <w:szCs w:val="21"/>
              </w:rPr>
              <w:t>1-3、3-1、6-1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26" o:spid="_x0000_s1026" o:spt="75" type="#_x0000_t75" style="position:absolute;left:0pt;margin-left:42.7pt;margin-top:7.85pt;height:32.65pt;width:248.4pt;mso-wrap-distance-bottom:0pt;mso-wrap-distance-left:9pt;mso-wrap-distance-right:9pt;mso-wrap-distance-top:0pt;z-index:251658240;mso-width-relative:page;mso-height-relative:page;" o:ole="t" filled="f" o:preferrelative="t" stroked="f" coordsize="21600,21600">
            <v:path/>
            <v:fill on="f" focussize="0,0"/>
            <v:stroke on="f"/>
            <v:imagedata r:id="rId12" o:title=""/>
            <o:lock v:ext="edit" aspectratio="t"/>
            <w10:wrap type="square"/>
          </v:shape>
          <o:OLEObject Type="Embed" ProgID="Equations" ShapeID="_x0000_s1026" DrawAspect="Content" ObjectID="_1468075729" r:id="rId11">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w:t>
      </w:r>
      <w:r>
        <w:rPr>
          <w:rFonts w:hint="eastAsia"/>
          <w:sz w:val="24"/>
          <w:szCs w:val="22"/>
          <w:lang w:eastAsia="zh-CN"/>
        </w:rPr>
        <w:t>期末</w:t>
      </w:r>
      <w:r>
        <w:rPr>
          <w:sz w:val="24"/>
          <w:szCs w:val="22"/>
        </w:rPr>
        <w:t>成绩占总评成绩的权重×课程目标i在</w:t>
      </w:r>
      <w:r>
        <w:rPr>
          <w:rFonts w:hint="eastAsia"/>
          <w:sz w:val="24"/>
          <w:szCs w:val="22"/>
          <w:lang w:val="en-US" w:eastAsia="zh-CN"/>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lang w:val="en-US"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1.李四达             数字媒体艺术概论   清华大学出版社</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2.尼葛洛庞帝         数字化生存         海南出版社</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3.马歇尔·麦克卢汉   理解媒介           商务印书馆</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eastAsia="zh-CN"/>
        </w:rPr>
        <w:t>孟祥斌</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eastAsia="zh-CN"/>
        </w:rPr>
        <w:t>彭</w:t>
      </w:r>
      <w:r>
        <w:rPr>
          <w:rFonts w:hint="eastAsia"/>
          <w:kern w:val="0"/>
          <w:sz w:val="24"/>
          <w:szCs w:val="21"/>
          <w:lang w:val="en-US" w:eastAsia="zh-CN"/>
        </w:rPr>
        <w:t xml:space="preserve">  伟</w:t>
      </w:r>
      <w:r>
        <w:rPr>
          <w:kern w:val="0"/>
          <w:sz w:val="24"/>
          <w:szCs w:val="21"/>
        </w:rPr>
        <w:t xml:space="preserve"> </w:t>
      </w:r>
    </w:p>
    <w:p>
      <w:pPr>
        <w:autoSpaceDE w:val="0"/>
        <w:autoSpaceDN w:val="0"/>
        <w:adjustRightInd w:val="0"/>
        <w:spacing w:line="360" w:lineRule="auto"/>
        <w:ind w:firstLine="7320" w:firstLineChars="3050"/>
        <w:jc w:val="left"/>
        <w:rPr>
          <w:rFonts w:hint="eastAsia"/>
          <w:sz w:val="24"/>
          <w:lang w:eastAsia="zh-CN"/>
        </w:rPr>
      </w:pPr>
      <w:r>
        <w:rPr>
          <w:rFonts w:hint="eastAsia"/>
          <w:kern w:val="0"/>
          <w:sz w:val="24"/>
          <w:szCs w:val="21"/>
        </w:rPr>
        <w:t>审批</w:t>
      </w:r>
      <w:r>
        <w:rPr>
          <w:kern w:val="0"/>
          <w:sz w:val="24"/>
          <w:szCs w:val="21"/>
        </w:rPr>
        <w:t>人：</w:t>
      </w:r>
      <w:r>
        <w:rPr>
          <w:rFonts w:hint="eastAsia"/>
          <w:sz w:val="24"/>
          <w:lang w:eastAsia="zh-CN"/>
        </w:rPr>
        <w:t>徐</w:t>
      </w:r>
      <w:r>
        <w:rPr>
          <w:rFonts w:hint="eastAsia"/>
          <w:sz w:val="24"/>
          <w:lang w:val="en-US" w:eastAsia="zh-CN"/>
        </w:rPr>
        <w:t xml:space="preserve">  </w:t>
      </w:r>
      <w:r>
        <w:rPr>
          <w:rFonts w:hint="eastAsia"/>
          <w:sz w:val="24"/>
          <w:lang w:eastAsia="zh-CN"/>
        </w:rPr>
        <w:t>茵</w:t>
      </w:r>
    </w:p>
    <w:bookmarkEnd w:id="61"/>
    <w:p/>
    <w:p>
      <w:pPr>
        <w:spacing w:line="312" w:lineRule="auto"/>
        <w:jc w:val="center"/>
        <w:rPr>
          <w:rFonts w:hint="eastAsia"/>
          <w:b/>
          <w:bCs/>
          <w:sz w:val="30"/>
        </w:rPr>
      </w:pPr>
    </w:p>
    <w:p>
      <w:pPr>
        <w:pStyle w:val="2"/>
        <w:bidi w:val="0"/>
      </w:pPr>
      <w:bookmarkStart w:id="21" w:name="_Toc16151"/>
      <w:r>
        <w:rPr>
          <w:rFonts w:hint="eastAsia"/>
        </w:rPr>
        <w:t>数字媒体开发基础课程教学大纲</w:t>
      </w:r>
      <w:bookmarkEnd w:id="21"/>
    </w:p>
    <w:p>
      <w:pPr>
        <w:spacing w:line="312" w:lineRule="auto"/>
        <w:jc w:val="center"/>
        <w:rPr>
          <w:b/>
          <w:bCs/>
          <w:sz w:val="30"/>
        </w:rPr>
      </w:pPr>
      <w:r>
        <w:rPr>
          <w:b/>
          <w:bCs/>
          <w:sz w:val="30"/>
        </w:rPr>
        <w:t>（</w:t>
      </w:r>
      <w:r>
        <w:rPr>
          <w:rFonts w:hint="eastAsia"/>
          <w:b/>
          <w:bCs/>
          <w:sz w:val="30"/>
        </w:rPr>
        <w:t>Developing of Digital Media</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0</w:t>
      </w:r>
      <w:r>
        <w:rPr>
          <w:kern w:val="0"/>
          <w:sz w:val="24"/>
        </w:rPr>
        <w:t>921006</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实验学时</w:t>
      </w:r>
      <w:r>
        <w:rPr>
          <w:rFonts w:hint="eastAsia"/>
          <w:kern w:val="0"/>
          <w:sz w:val="24"/>
        </w:rPr>
        <w:t>0</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sz w:val="24"/>
        </w:rPr>
        <w:t>大学计算机信息基础</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sz w:val="24"/>
          <w:szCs w:val="21"/>
        </w:rPr>
        <w:t>《</w:t>
      </w:r>
      <w:r>
        <w:rPr>
          <w:rFonts w:hint="eastAsia" w:ascii="宋体" w:hAnsi="宋体" w:cs="宋体"/>
          <w:color w:val="000000"/>
          <w:sz w:val="24"/>
        </w:rPr>
        <w:t>移动设计</w:t>
      </w:r>
      <w:r>
        <w:rPr>
          <w:sz w:val="24"/>
        </w:rPr>
        <w:t>》，</w:t>
      </w:r>
      <w:r>
        <w:rPr>
          <w:rFonts w:hint="eastAsia" w:ascii="宋体" w:hAnsi="宋体" w:cs="宋体"/>
          <w:color w:val="000000"/>
          <w:sz w:val="24"/>
        </w:rPr>
        <w:t>傅小贞</w:t>
      </w:r>
      <w:r>
        <w:rPr>
          <w:sz w:val="24"/>
        </w:rPr>
        <w:t>，</w:t>
      </w:r>
      <w:r>
        <w:rPr>
          <w:rFonts w:hint="eastAsia" w:ascii="宋体" w:hAnsi="宋体" w:cs="宋体"/>
          <w:color w:val="000000"/>
          <w:sz w:val="24"/>
        </w:rPr>
        <w:t>电子工业出版社</w:t>
      </w:r>
      <w:r>
        <w:rPr>
          <w:sz w:val="24"/>
        </w:rPr>
        <w:t>，2010.5</w:t>
      </w:r>
    </w:p>
    <w:p>
      <w:pPr>
        <w:spacing w:line="360" w:lineRule="auto"/>
        <w:ind w:firstLine="482" w:firstLineChars="200"/>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ascii="宋体" w:hAnsi="宋体" w:cs="宋体"/>
          <w:color w:val="000000"/>
          <w:sz w:val="24"/>
        </w:rPr>
        <w:t>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kern w:val="0"/>
          <w:sz w:val="24"/>
        </w:rPr>
        <w:t>。</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目标1.能了解、掌握C语言的基本语法与流程语句、从而进行简单的过程编程需求。</w:t>
      </w:r>
    </w:p>
    <w:p>
      <w:pPr>
        <w:spacing w:line="360" w:lineRule="auto"/>
        <w:ind w:firstLine="482"/>
        <w:jc w:val="left"/>
        <w:rPr>
          <w:rFonts w:hint="eastAsia"/>
          <w:sz w:val="24"/>
        </w:rPr>
      </w:pPr>
      <w:r>
        <w:rPr>
          <w:rFonts w:hint="eastAsia"/>
          <w:sz w:val="24"/>
        </w:rPr>
        <w:t>目标2. 能对基本的应用需求进行数字化建模、基础的算法分析，从而应用C语言进行最终的程序实现。</w:t>
      </w:r>
    </w:p>
    <w:p>
      <w:pPr>
        <w:spacing w:line="360" w:lineRule="auto"/>
        <w:ind w:firstLine="482"/>
        <w:jc w:val="left"/>
        <w:rPr>
          <w:rFonts w:hint="eastAsia"/>
          <w:sz w:val="24"/>
        </w:rPr>
      </w:pPr>
      <w:r>
        <w:rPr>
          <w:rFonts w:hint="eastAsia"/>
          <w:sz w:val="24"/>
        </w:rPr>
        <w:t>目标3. 能够使用基础的程序调试、编译工具进行程序的测试与纠错过程，从而对程序的基本运行环境和运行机制进行理解与掌握。</w:t>
      </w:r>
    </w:p>
    <w:p>
      <w:pPr>
        <w:spacing w:line="360" w:lineRule="auto"/>
        <w:ind w:firstLine="482"/>
        <w:jc w:val="left"/>
        <w:rPr>
          <w:rFonts w:hint="eastAsia"/>
          <w:sz w:val="24"/>
        </w:rPr>
      </w:pPr>
      <w:r>
        <w:rPr>
          <w:rFonts w:hint="eastAsia"/>
          <w:sz w:val="24"/>
        </w:rPr>
        <w:t>目标4. 对Html最新标准进行了解、并且理解和掌握Html的标签、页面语法构成的要素。</w:t>
      </w:r>
    </w:p>
    <w:p>
      <w:pPr>
        <w:spacing w:line="360" w:lineRule="auto"/>
        <w:ind w:firstLine="482"/>
        <w:jc w:val="left"/>
        <w:rPr>
          <w:rFonts w:hint="eastAsia"/>
          <w:sz w:val="24"/>
        </w:rPr>
      </w:pPr>
      <w:r>
        <w:rPr>
          <w:rFonts w:hint="eastAsia"/>
          <w:sz w:val="24"/>
        </w:rPr>
        <w:t>目标5. 对数字媒体艺术所涉及的互联网、网络协议、相关的硬件知识进行了解，从而初步掌握数字媒体艺术设计与开发的周边软硬件知识</w:t>
      </w:r>
      <w:r>
        <w:rPr>
          <w:color w:val="000000"/>
          <w:sz w:val="24"/>
        </w:rPr>
        <w:t>。</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rPr>
        <w:t>3-3（</w:t>
      </w:r>
      <w:r>
        <w:rPr>
          <w:color w:val="000000"/>
          <w:sz w:val="24"/>
        </w:rPr>
        <w:t>占该指标点达成度的</w:t>
      </w:r>
      <w:r>
        <w:rPr>
          <w:rFonts w:hint="eastAsia" w:eastAsia="楷体_GB2312"/>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5-1（</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4</w:t>
      </w:r>
      <w:r>
        <w:rPr>
          <w:rFonts w:eastAsia="楷体_GB2312"/>
          <w:sz w:val="24"/>
        </w:rPr>
        <w:t>0%</w:t>
      </w:r>
      <w:r>
        <w:rPr>
          <w:rFonts w:hint="eastAsia" w:eastAsia="楷体_GB2312"/>
          <w:sz w:val="24"/>
        </w:rPr>
        <w:t>）</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1512"/>
        <w:gridCol w:w="1512"/>
        <w:gridCol w:w="1512"/>
        <w:gridCol w:w="1512"/>
        <w:gridCol w:w="1512"/>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1512" w:type="dxa"/>
            <w:tcBorders>
              <w:top w:val="nil"/>
              <w:left w:val="nil"/>
              <w:bottom w:val="single" w:color="auto" w:sz="4" w:space="0"/>
              <w:right w:val="single" w:color="auto" w:sz="4" w:space="0"/>
            </w:tcBorders>
            <w:shd w:val="clear" w:color="auto" w:fill="FFFFFF"/>
            <w:vAlign w:val="center"/>
          </w:tcPr>
          <w:p>
            <w:pPr>
              <w:jc w:val="center"/>
              <w:rPr>
                <w:kern w:val="0"/>
                <w:sz w:val="24"/>
              </w:rPr>
            </w:pPr>
            <w:r>
              <w:rPr>
                <w:rFonts w:hAnsi="宋体"/>
                <w:kern w:val="0"/>
                <w:sz w:val="24"/>
              </w:rPr>
              <w:t>目标</w:t>
            </w:r>
            <w:r>
              <w:rPr>
                <w:rFonts w:hint="eastAsia"/>
                <w:kern w:val="0"/>
                <w:sz w:val="24"/>
              </w:rPr>
              <w:t>5</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3-3</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5-1</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5-2</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kern w:val="0"/>
                <w:sz w:val="24"/>
              </w:rPr>
              <w:t>6-1</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80" w:firstLineChars="200"/>
        <w:rPr>
          <w:sz w:val="24"/>
        </w:rPr>
      </w:pPr>
      <w:r>
        <w:rPr>
          <w:sz w:val="24"/>
        </w:rPr>
        <w:t>1.教学内容</w:t>
      </w:r>
    </w:p>
    <w:p>
      <w:pPr>
        <w:numPr>
          <w:ilvl w:val="0"/>
          <w:numId w:val="9"/>
        </w:numPr>
        <w:spacing w:line="360" w:lineRule="auto"/>
        <w:rPr>
          <w:rFonts w:hint="eastAsia"/>
          <w:sz w:val="24"/>
        </w:rPr>
      </w:pPr>
      <w:r>
        <w:rPr>
          <w:rFonts w:hint="eastAsia"/>
          <w:sz w:val="24"/>
        </w:rPr>
        <w:t>数字媒体基本编程语法、流程（了解）</w:t>
      </w:r>
    </w:p>
    <w:p>
      <w:pPr>
        <w:numPr>
          <w:ilvl w:val="0"/>
          <w:numId w:val="9"/>
        </w:numPr>
        <w:spacing w:line="360" w:lineRule="auto"/>
        <w:rPr>
          <w:rFonts w:hint="eastAsia"/>
          <w:sz w:val="24"/>
        </w:rPr>
      </w:pPr>
      <w:r>
        <w:rPr>
          <w:rFonts w:hint="eastAsia"/>
          <w:sz w:val="24"/>
        </w:rPr>
        <w:t>数字媒体基础开发算法分析、实现（理解）</w:t>
      </w:r>
    </w:p>
    <w:p>
      <w:pPr>
        <w:numPr>
          <w:ilvl w:val="0"/>
          <w:numId w:val="9"/>
        </w:numPr>
        <w:spacing w:line="360" w:lineRule="auto"/>
        <w:rPr>
          <w:rFonts w:hint="eastAsia"/>
          <w:sz w:val="24"/>
        </w:rPr>
      </w:pPr>
      <w:r>
        <w:rPr>
          <w:rFonts w:hint="eastAsia"/>
          <w:sz w:val="24"/>
        </w:rPr>
        <w:t>数字媒体编程调试工具的熟悉与掌握（理解）</w:t>
      </w:r>
    </w:p>
    <w:p>
      <w:pPr>
        <w:numPr>
          <w:ilvl w:val="0"/>
          <w:numId w:val="9"/>
        </w:numPr>
        <w:spacing w:line="360" w:lineRule="auto"/>
        <w:rPr>
          <w:rFonts w:hint="eastAsia"/>
          <w:sz w:val="24"/>
        </w:rPr>
      </w:pPr>
      <w:r>
        <w:rPr>
          <w:rFonts w:hint="eastAsia"/>
          <w:sz w:val="24"/>
        </w:rPr>
        <w:t>移动互联概念、网络硬件基础（理解）</w:t>
      </w:r>
    </w:p>
    <w:p>
      <w:pPr>
        <w:numPr>
          <w:ilvl w:val="0"/>
          <w:numId w:val="9"/>
        </w:numPr>
        <w:spacing w:line="360" w:lineRule="auto"/>
        <w:rPr>
          <w:rFonts w:hint="eastAsia"/>
          <w:sz w:val="24"/>
        </w:rPr>
      </w:pPr>
      <w:r>
        <w:rPr>
          <w:rFonts w:hint="eastAsia"/>
          <w:sz w:val="24"/>
        </w:rPr>
        <w:t>HTML标签、页面基本构成语法要素（了解）</w:t>
      </w:r>
    </w:p>
    <w:p>
      <w:pPr>
        <w:numPr>
          <w:ilvl w:val="0"/>
          <w:numId w:val="9"/>
        </w:numPr>
        <w:spacing w:line="360" w:lineRule="auto"/>
        <w:rPr>
          <w:rFonts w:hint="eastAsia"/>
          <w:sz w:val="24"/>
        </w:rPr>
      </w:pPr>
      <w:r>
        <w:rPr>
          <w:rFonts w:hint="eastAsia"/>
          <w:sz w:val="24"/>
        </w:rPr>
        <w:t>数字媒体常用设计、开发软件介绍（了解）</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w:t>
      </w:r>
      <w:r>
        <w:rPr>
          <w:rFonts w:hint="eastAsia"/>
          <w:sz w:val="24"/>
        </w:rPr>
        <w:t>数字媒体常用开发语言的基本语法与流程语句</w:t>
      </w:r>
      <w:r>
        <w:rPr>
          <w:sz w:val="24"/>
        </w:rPr>
        <w:t>等</w:t>
      </w:r>
      <w:r>
        <w:rPr>
          <w:rFonts w:hint="eastAsia"/>
          <w:sz w:val="24"/>
        </w:rPr>
        <w:t>。</w:t>
      </w:r>
    </w:p>
    <w:p>
      <w:pPr>
        <w:spacing w:line="360" w:lineRule="auto"/>
        <w:ind w:firstLine="435"/>
        <w:rPr>
          <w:sz w:val="24"/>
        </w:rPr>
      </w:pPr>
      <w:r>
        <w:rPr>
          <w:sz w:val="24"/>
        </w:rPr>
        <w:t>（2）</w:t>
      </w:r>
      <w:r>
        <w:rPr>
          <w:rFonts w:hint="eastAsia"/>
          <w:sz w:val="24"/>
        </w:rPr>
        <w:t>熟悉与掌握数字媒体编程开发常用调试工具。</w:t>
      </w:r>
    </w:p>
    <w:p>
      <w:pPr>
        <w:numPr>
          <w:ilvl w:val="0"/>
          <w:numId w:val="10"/>
        </w:numPr>
        <w:spacing w:line="360" w:lineRule="auto"/>
        <w:rPr>
          <w:rFonts w:hint="eastAsia"/>
          <w:sz w:val="24"/>
        </w:rPr>
      </w:pPr>
      <w:r>
        <w:rPr>
          <w:rFonts w:hint="eastAsia"/>
          <w:sz w:val="24"/>
        </w:rPr>
        <w:t>了解移动互联的概念、了解基本的网络软硬件知识。</w:t>
      </w:r>
    </w:p>
    <w:p>
      <w:pPr>
        <w:numPr>
          <w:ilvl w:val="0"/>
          <w:numId w:val="10"/>
        </w:numPr>
        <w:spacing w:line="360" w:lineRule="auto"/>
        <w:rPr>
          <w:sz w:val="24"/>
        </w:rPr>
      </w:pPr>
      <w:r>
        <w:rPr>
          <w:rFonts w:hint="eastAsia"/>
          <w:sz w:val="24"/>
        </w:rPr>
        <w:t>了解数字媒体设计、开发过程中常用的设计与开发工具，以及数字媒体艺术作品基本的制作与开发流程。</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sz w:val="24"/>
        </w:rPr>
        <w:t>能够准确地使用数字媒体常用开发语言进行基础的过程化编程。</w:t>
      </w:r>
    </w:p>
    <w:p>
      <w:pPr>
        <w:spacing w:line="360" w:lineRule="auto"/>
        <w:ind w:firstLine="480" w:firstLineChars="200"/>
        <w:rPr>
          <w:sz w:val="24"/>
        </w:rPr>
      </w:pPr>
      <w:r>
        <w:rPr>
          <w:sz w:val="24"/>
        </w:rPr>
        <w:t>（2）</w:t>
      </w:r>
      <w:r>
        <w:rPr>
          <w:rFonts w:hint="eastAsia"/>
          <w:sz w:val="24"/>
        </w:rPr>
        <w:t>能够对基础的开发需求进行数字建模或进行算法分型，并使用编程语言进行实现。</w:t>
      </w:r>
    </w:p>
    <w:p>
      <w:pPr>
        <w:spacing w:line="360" w:lineRule="auto"/>
        <w:ind w:firstLine="480" w:firstLineChars="200"/>
        <w:rPr>
          <w:sz w:val="24"/>
        </w:rPr>
      </w:pPr>
      <w:r>
        <w:rPr>
          <w:sz w:val="24"/>
        </w:rPr>
        <w:t>（3）</w:t>
      </w:r>
      <w:r>
        <w:rPr>
          <w:rFonts w:hint="eastAsia"/>
          <w:sz w:val="24"/>
        </w:rPr>
        <w:t>能够使用基本的编程调试工具进行程序的错误分析与纠错处理。</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top"/>
          </w:tcPr>
          <w:p>
            <w:pPr>
              <w:rPr>
                <w:rFonts w:hint="eastAsia"/>
              </w:rPr>
            </w:pPr>
            <w:r>
              <w:rPr>
                <w:rFonts w:hint="eastAsia"/>
              </w:rPr>
              <w:t>数字媒体基本编程语法、流程</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szCs w:val="21"/>
              </w:rPr>
            </w:pPr>
            <w:r>
              <w:rPr>
                <w:rFonts w:hint="eastAsia"/>
                <w:color w:val="000000"/>
                <w:szCs w:val="21"/>
              </w:rPr>
              <w:t>3-3</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top"/>
          </w:tcPr>
          <w:p>
            <w:pPr>
              <w:rPr>
                <w:rFonts w:hint="eastAsia"/>
              </w:rPr>
            </w:pPr>
            <w:r>
              <w:rPr>
                <w:rFonts w:hint="eastAsia"/>
              </w:rPr>
              <w:t>数字媒体基础开发算法分析、实现</w:t>
            </w:r>
          </w:p>
        </w:tc>
        <w:tc>
          <w:tcPr>
            <w:tcW w:w="2084" w:type="dxa"/>
            <w:vAlign w:val="center"/>
          </w:tcPr>
          <w:p>
            <w:pPr>
              <w:spacing w:line="312" w:lineRule="auto"/>
              <w:jc w:val="center"/>
              <w:rPr>
                <w:color w:val="000000"/>
                <w:szCs w:val="21"/>
              </w:rPr>
            </w:pPr>
            <w:r>
              <w:rPr>
                <w:color w:val="000000"/>
                <w:szCs w:val="21"/>
              </w:rPr>
              <w:t>目标2</w:t>
            </w:r>
            <w:r>
              <w:rPr>
                <w:rFonts w:hint="eastAsia"/>
                <w:color w:val="000000"/>
                <w:szCs w:val="21"/>
              </w:rPr>
              <w:t>、3</w:t>
            </w:r>
          </w:p>
        </w:tc>
        <w:tc>
          <w:tcPr>
            <w:tcW w:w="1470" w:type="dxa"/>
            <w:vAlign w:val="center"/>
          </w:tcPr>
          <w:p>
            <w:pPr>
              <w:spacing w:line="312" w:lineRule="auto"/>
              <w:jc w:val="center"/>
              <w:rPr>
                <w:szCs w:val="21"/>
              </w:rPr>
            </w:pPr>
            <w:r>
              <w:rPr>
                <w:rFonts w:hint="eastAsia"/>
                <w:color w:val="000000"/>
                <w:szCs w:val="21"/>
              </w:rPr>
              <w:t>5-2、6-2</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33</w:t>
            </w:r>
          </w:p>
        </w:tc>
        <w:tc>
          <w:tcPr>
            <w:tcW w:w="3476" w:type="dxa"/>
            <w:vAlign w:val="top"/>
          </w:tcPr>
          <w:p>
            <w:pPr>
              <w:rPr>
                <w:rFonts w:hint="eastAsia"/>
              </w:rPr>
            </w:pPr>
            <w:r>
              <w:rPr>
                <w:rFonts w:hint="eastAsia"/>
              </w:rPr>
              <w:t>数字媒体编程调试工具的熟悉与掌握</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pPr>
              <w:spacing w:line="312" w:lineRule="auto"/>
              <w:jc w:val="center"/>
              <w:rPr>
                <w:szCs w:val="21"/>
              </w:rPr>
            </w:pPr>
            <w:r>
              <w:rPr>
                <w:rFonts w:hint="eastAsia"/>
                <w:color w:val="000000"/>
                <w:szCs w:val="21"/>
              </w:rPr>
              <w:t>5-2、6-2</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top"/>
          </w:tcPr>
          <w:p>
            <w:pPr>
              <w:rPr>
                <w:rFonts w:hint="eastAsia"/>
              </w:rPr>
            </w:pPr>
            <w:r>
              <w:rPr>
                <w:rFonts w:hint="eastAsia"/>
              </w:rPr>
              <w:t>移动互联概念、网络硬件基础</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pPr>
              <w:spacing w:line="312" w:lineRule="auto"/>
              <w:jc w:val="center"/>
              <w:rPr>
                <w:szCs w:val="21"/>
              </w:rPr>
            </w:pPr>
            <w:r>
              <w:rPr>
                <w:rFonts w:hint="eastAsia"/>
                <w:color w:val="000000"/>
                <w:szCs w:val="21"/>
              </w:rPr>
              <w:t>3-3</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top"/>
          </w:tcPr>
          <w:p>
            <w:pPr>
              <w:rPr>
                <w:rFonts w:hint="eastAsia"/>
              </w:rPr>
            </w:pPr>
            <w:r>
              <w:rPr>
                <w:rFonts w:hint="eastAsia"/>
              </w:rPr>
              <w:t>HTML标签、页面基本构成语法要素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4</w:t>
            </w:r>
          </w:p>
        </w:tc>
        <w:tc>
          <w:tcPr>
            <w:tcW w:w="1470" w:type="dxa"/>
            <w:vAlign w:val="center"/>
          </w:tcPr>
          <w:p>
            <w:pPr>
              <w:spacing w:line="312" w:lineRule="auto"/>
              <w:jc w:val="center"/>
              <w:rPr>
                <w:szCs w:val="21"/>
              </w:rPr>
            </w:pPr>
            <w:r>
              <w:rPr>
                <w:color w:val="000000"/>
                <w:szCs w:val="21"/>
              </w:rPr>
              <w:t>1-4、4-4</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top"/>
          </w:tcPr>
          <w:p>
            <w:r>
              <w:rPr>
                <w:rFonts w:hint="eastAsia"/>
              </w:rPr>
              <w:t>数字媒体常用设计、开发软件介绍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pPr>
              <w:spacing w:line="312" w:lineRule="auto"/>
              <w:jc w:val="center"/>
              <w:rPr>
                <w:szCs w:val="21"/>
              </w:rPr>
            </w:pPr>
            <w:r>
              <w:rPr>
                <w:rFonts w:hint="eastAsia"/>
                <w:color w:val="000000"/>
                <w:szCs w:val="21"/>
              </w:rPr>
              <w:t>5-1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rFonts w:hint="eastAsia"/>
                <w:szCs w:val="21"/>
              </w:rPr>
              <w:t>32</w:t>
            </w:r>
          </w:p>
        </w:tc>
        <w:tc>
          <w:tcPr>
            <w:tcW w:w="735" w:type="dxa"/>
            <w:vAlign w:val="center"/>
          </w:tcPr>
          <w:p>
            <w:pPr>
              <w:spacing w:line="312" w:lineRule="auto"/>
              <w:jc w:val="center"/>
              <w:rPr>
                <w:szCs w:val="21"/>
              </w:rPr>
            </w:pPr>
          </w:p>
        </w:tc>
      </w:tr>
    </w:tbl>
    <w:p>
      <w:pPr>
        <w:spacing w:line="360" w:lineRule="auto"/>
        <w:ind w:firstLine="562" w:firstLineChars="200"/>
        <w:rPr>
          <w:rFonts w:hint="eastAsia"/>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数字媒体开发语言的基本语法与流程规范，利用数字媒体开发语言相关调试工具进行编写、调试与纠错过程，使学生能用在课程的学习中掌握基本的算法知识，并最终能进行初级的过程化编程。</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采用案例式教学，引进过程化编程的实际案例，让学生真正了解并掌握过程化编程的算法分析、代码实现、调试能力，从而具备相关知识和方法的实际应用能力。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pPr>
        <w:spacing w:line="360" w:lineRule="auto"/>
        <w:ind w:firstLine="480" w:firstLineChars="200"/>
        <w:rPr>
          <w:sz w:val="24"/>
        </w:rPr>
      </w:pPr>
      <w:r>
        <w:rPr>
          <w:rFonts w:hint="eastAsia"/>
          <w:sz w:val="24"/>
        </w:rPr>
        <w:t>（二）</w:t>
      </w:r>
      <w:r>
        <w:rPr>
          <w:sz w:val="24"/>
        </w:rPr>
        <w:t>课程成绩=平时成绩考试成绩×</w:t>
      </w:r>
      <w:r>
        <w:rPr>
          <w:rFonts w:hint="eastAsia"/>
          <w:sz w:val="24"/>
        </w:rPr>
        <w:t>4</w:t>
      </w:r>
      <w:r>
        <w:rPr>
          <w:sz w:val="24"/>
        </w:rPr>
        <w:t>0%+期末考试成绩×60%。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pStyle w:val="14"/>
              <w:rPr>
                <w:rFonts w:eastAsia="宋体"/>
              </w:rPr>
            </w:pPr>
            <w:r>
              <w:rPr>
                <w:rFonts w:eastAsia="宋体"/>
              </w:rPr>
              <w:t>课后完成</w:t>
            </w:r>
            <w:r>
              <w:rPr>
                <w:rFonts w:hint="eastAsia" w:eastAsia="宋体"/>
              </w:rPr>
              <w:t>2-3</w:t>
            </w:r>
            <w:r>
              <w:rPr>
                <w:rFonts w:eastAsia="宋体"/>
              </w:rPr>
              <w:t>个习题，主要考核学生对每节课知识点的复习、理解和掌握程度，计算全部作业的平均成绩再按</w:t>
            </w:r>
            <w:r>
              <w:rPr>
                <w:rFonts w:hint="eastAsia" w:eastAsia="宋体"/>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rPr>
              <w:t>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考勤</w:t>
            </w:r>
            <w:r>
              <w:rPr>
                <w:rFonts w:eastAsia="宋体"/>
              </w:rPr>
              <w:t>及</w:t>
            </w:r>
          </w:p>
          <w:p>
            <w:pPr>
              <w:pStyle w:val="14"/>
              <w:jc w:val="center"/>
              <w:rPr>
                <w:rFonts w:eastAsia="宋体"/>
              </w:rPr>
            </w:pPr>
            <w:r>
              <w:rPr>
                <w:rFonts w:eastAsia="宋体"/>
              </w:rPr>
              <w:t>课堂练习</w:t>
            </w:r>
          </w:p>
        </w:tc>
        <w:tc>
          <w:tcPr>
            <w:tcW w:w="808" w:type="dxa"/>
            <w:vAlign w:val="center"/>
          </w:tcPr>
          <w:p>
            <w:pPr>
              <w:pStyle w:val="14"/>
              <w:jc w:val="center"/>
              <w:rPr>
                <w:rFonts w:eastAsia="宋体"/>
              </w:rPr>
            </w:pPr>
            <w:r>
              <w:rPr>
                <w:rFonts w:eastAsia="宋体"/>
              </w:rPr>
              <w:t>10%</w:t>
            </w:r>
          </w:p>
        </w:tc>
        <w:tc>
          <w:tcPr>
            <w:tcW w:w="4410" w:type="dxa"/>
            <w:vAlign w:val="center"/>
          </w:tcPr>
          <w:p>
            <w:pPr>
              <w:pStyle w:val="14"/>
              <w:rPr>
                <w:rFonts w:eastAsia="宋体"/>
                <w:szCs w:val="21"/>
              </w:rPr>
            </w:pPr>
            <w:r>
              <w:rPr>
                <w:rFonts w:eastAsia="宋体"/>
                <w:color w:val="000000"/>
                <w:szCs w:val="21"/>
              </w:rPr>
              <w:t>以随机的形式，在每章内容进行中或结束后，随堂测试1-3题，主要考核学生课堂的听课效果和课后及时复习消化本章知识的能力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rPr>
            </w:pPr>
            <w:r>
              <w:rPr>
                <w:rFonts w:hint="eastAsia" w:eastAsia="宋体"/>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eastAsia="宋体"/>
              </w:rPr>
              <w:t>期末考试</w:t>
            </w:r>
          </w:p>
          <w:p>
            <w:pPr>
              <w:pStyle w:val="14"/>
              <w:jc w:val="center"/>
              <w:rPr>
                <w:rFonts w:eastAsia="宋体"/>
              </w:rPr>
            </w:pPr>
            <w:r>
              <w:rPr>
                <w:rFonts w:hint="eastAsia" w:eastAsia="宋体"/>
              </w:rPr>
              <w:t>卷面</w:t>
            </w:r>
            <w:r>
              <w:rPr>
                <w:rFonts w:eastAsia="宋体"/>
              </w:rPr>
              <w:t>成绩</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color w:val="000000"/>
                <w:szCs w:val="21"/>
              </w:rPr>
            </w:pPr>
            <w:r>
              <w:rPr>
                <w:rFonts w:eastAsia="宋体"/>
                <w:color w:val="000000"/>
                <w:szCs w:val="21"/>
              </w:rPr>
              <w:t>试卷题型包括填空题、简答题、数据分析计算题和综合应用题等，以卷面成绩的60%计入课程总成绩。其中考核</w:t>
            </w:r>
            <w:r>
              <w:rPr>
                <w:rFonts w:hint="eastAsia" w:eastAsia="宋体"/>
                <w:color w:val="000000"/>
                <w:szCs w:val="21"/>
              </w:rPr>
              <w:t>开发语言基本语法与流程</w:t>
            </w:r>
            <w:r>
              <w:rPr>
                <w:rFonts w:eastAsia="宋体"/>
                <w:color w:val="000000"/>
                <w:szCs w:val="21"/>
              </w:rPr>
              <w:t>知识型题目占30%；</w:t>
            </w:r>
            <w:r>
              <w:rPr>
                <w:rFonts w:hint="eastAsia" w:eastAsia="宋体"/>
                <w:color w:val="000000"/>
                <w:szCs w:val="21"/>
              </w:rPr>
              <w:t>开发基本算法与程序实现40</w:t>
            </w:r>
            <w:r>
              <w:rPr>
                <w:rFonts w:eastAsia="宋体"/>
                <w:color w:val="000000"/>
                <w:szCs w:val="21"/>
              </w:rPr>
              <w:t>%；</w:t>
            </w:r>
            <w:r>
              <w:rPr>
                <w:rFonts w:hint="eastAsia" w:eastAsia="宋体"/>
                <w:color w:val="000000"/>
                <w:szCs w:val="21"/>
              </w:rPr>
              <w:t>基本编译与调试方法20</w:t>
            </w:r>
            <w:r>
              <w:rPr>
                <w:rFonts w:eastAsia="宋体"/>
                <w:color w:val="000000"/>
                <w:szCs w:val="21"/>
              </w:rPr>
              <w:t>%；</w:t>
            </w:r>
            <w:r>
              <w:rPr>
                <w:rFonts w:hint="eastAsia" w:eastAsia="宋体"/>
                <w:color w:val="000000"/>
                <w:szCs w:val="21"/>
              </w:rPr>
              <w:t>Html与基本的数字媒体软硬知识</w:t>
            </w:r>
            <w:r>
              <w:rPr>
                <w:rFonts w:eastAsia="宋体"/>
                <w:color w:val="000000"/>
                <w:szCs w:val="21"/>
              </w:rPr>
              <w:t xml:space="preserve"> </w:t>
            </w:r>
            <w:r>
              <w:rPr>
                <w:rFonts w:hint="eastAsia" w:eastAsia="宋体"/>
                <w:color w:val="000000"/>
                <w:szCs w:val="21"/>
              </w:rPr>
              <w:t>10</w:t>
            </w:r>
            <w:r>
              <w:rPr>
                <w:rFonts w:eastAsia="宋体"/>
                <w:color w:val="000000"/>
                <w:szCs w:val="21"/>
              </w:rPr>
              <w:t>%。</w:t>
            </w:r>
          </w:p>
        </w:tc>
        <w:tc>
          <w:tcPr>
            <w:tcW w:w="1470" w:type="dxa"/>
            <w:vAlign w:val="center"/>
          </w:tcPr>
          <w:p>
            <w:pPr>
              <w:pStyle w:val="14"/>
              <w:jc w:val="center"/>
              <w:rPr>
                <w:rFonts w:eastAsia="宋体"/>
              </w:rPr>
            </w:pPr>
            <w:r>
              <w:rPr>
                <w:rFonts w:hint="eastAsia" w:eastAsia="宋体"/>
                <w:color w:val="000000"/>
                <w:szCs w:val="21"/>
              </w:rPr>
              <w:t>3-3</w:t>
            </w:r>
            <w:r>
              <w:rPr>
                <w:rFonts w:eastAsia="宋体"/>
                <w:color w:val="000000"/>
                <w:szCs w:val="21"/>
              </w:rPr>
              <w:t>、</w:t>
            </w:r>
            <w:r>
              <w:rPr>
                <w:rFonts w:hint="eastAsia" w:eastAsia="宋体"/>
                <w:color w:val="000000"/>
                <w:szCs w:val="21"/>
              </w:rPr>
              <w:t>5-2</w:t>
            </w:r>
            <w:r>
              <w:rPr>
                <w:rFonts w:eastAsia="宋体"/>
                <w:color w:val="000000"/>
                <w:szCs w:val="21"/>
              </w:rPr>
              <w:t>、6-</w:t>
            </w:r>
            <w:r>
              <w:rPr>
                <w:rFonts w:hint="eastAsia" w:eastAsia="宋体"/>
                <w:color w:val="000000"/>
                <w:szCs w:val="21"/>
              </w:rPr>
              <w:t>2</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27" o:spid="_x0000_s1027" o:spt="75" type="#_x0000_t75" style="position:absolute;left:0pt;margin-left:42.7pt;margin-top:7.85pt;height:32.65pt;width:360pt;mso-wrap-distance-bottom:0pt;mso-wrap-distance-left:9pt;mso-wrap-distance-right:9pt;mso-wrap-distance-top:0pt;z-index:251659264;mso-width-relative:page;mso-height-relative:page;" o:ole="t" filled="f" o:preferrelative="t" stroked="f" coordsize="21600,21600">
            <v:path/>
            <v:fill on="f" alignshape="1" focussize="0,0"/>
            <v:stroke on="f"/>
            <v:imagedata r:id="rId14" grayscale="f" bilevel="f" o:title=""/>
            <o:lock v:ext="edit" aspectratio="t"/>
            <w10:wrap type="square"/>
          </v:shape>
          <o:OLEObject Type="Embed" ProgID="" ShapeID="_x0000_s1027" DrawAspect="Content" ObjectID="_1468075730" r:id="rId13">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略</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 xml:space="preserve">毅 </w:t>
      </w:r>
    </w:p>
    <w:p>
      <w:pPr>
        <w:autoSpaceDE w:val="0"/>
        <w:autoSpaceDN w:val="0"/>
        <w:adjustRightInd w:val="0"/>
        <w:spacing w:line="360" w:lineRule="auto"/>
        <w:ind w:firstLine="7320" w:firstLineChars="305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 xml:space="preserve">伟 </w:t>
      </w:r>
    </w:p>
    <w:p>
      <w:pPr>
        <w:autoSpaceDE w:val="0"/>
        <w:autoSpaceDN w:val="0"/>
        <w:adjustRightInd w:val="0"/>
        <w:spacing w:line="360" w:lineRule="auto"/>
        <w:ind w:firstLine="7320" w:firstLineChars="3050"/>
        <w:jc w:val="left"/>
        <w:rPr>
          <w:sz w:val="24"/>
        </w:rPr>
      </w:pPr>
      <w:r>
        <w:rPr>
          <w:rFonts w:hint="eastAsia"/>
          <w:kern w:val="0"/>
          <w:sz w:val="24"/>
          <w:szCs w:val="21"/>
        </w:rPr>
        <w:t>审批</w:t>
      </w:r>
      <w:r>
        <w:rPr>
          <w:kern w:val="0"/>
          <w:sz w:val="24"/>
          <w:szCs w:val="21"/>
        </w:rPr>
        <w:t>人：徐</w:t>
      </w:r>
      <w:r>
        <w:rPr>
          <w:rFonts w:hint="eastAsia"/>
          <w:kern w:val="0"/>
          <w:sz w:val="24"/>
          <w:szCs w:val="21"/>
        </w:rPr>
        <w:t xml:space="preserve"> </w:t>
      </w:r>
      <w:r>
        <w:rPr>
          <w:kern w:val="0"/>
          <w:sz w:val="24"/>
          <w:szCs w:val="21"/>
        </w:rPr>
        <w:t>茵</w:t>
      </w:r>
      <w:r>
        <w:rPr>
          <w:sz w:val="24"/>
        </w:rPr>
        <w:t xml:space="preserve"> </w:t>
      </w:r>
    </w:p>
    <w:p>
      <w:pPr>
        <w:pStyle w:val="2"/>
      </w:pPr>
    </w:p>
    <w:p/>
    <w:p>
      <w:pPr>
        <w:pStyle w:val="2"/>
        <w:bidi w:val="0"/>
        <w:rPr>
          <w:rFonts w:hint="eastAsia"/>
        </w:rPr>
      </w:pPr>
      <w:bookmarkStart w:id="22" w:name="_Toc19049"/>
      <w:r>
        <w:rPr>
          <w:rFonts w:hint="eastAsia"/>
          <w:lang w:val="zh-CN"/>
        </w:rPr>
        <w:t>构成基础课程教学大纲</w:t>
      </w:r>
      <w:bookmarkEnd w:id="22"/>
    </w:p>
    <w:p>
      <w:pPr>
        <w:pStyle w:val="15"/>
        <w:spacing w:line="400" w:lineRule="exact"/>
        <w:ind w:firstLine="2711" w:firstLineChars="900"/>
        <w:rPr>
          <w:b/>
          <w:bCs/>
          <w:sz w:val="30"/>
        </w:rPr>
      </w:pPr>
      <w:r>
        <w:rPr>
          <w:b/>
          <w:bCs/>
          <w:sz w:val="30"/>
        </w:rPr>
        <w:t>（Composition basis）</w:t>
      </w:r>
    </w:p>
    <w:p>
      <w:pPr>
        <w:spacing w:line="360" w:lineRule="auto"/>
        <w:ind w:firstLine="551" w:firstLineChars="196"/>
        <w:rPr>
          <w:rFonts w:hint="eastAsia"/>
          <w:b/>
          <w:sz w:val="28"/>
          <w:szCs w:val="28"/>
        </w:rPr>
      </w:pPr>
      <w:r>
        <w:rPr>
          <w:b/>
          <w:sz w:val="28"/>
          <w:szCs w:val="28"/>
        </w:rPr>
        <w:t>一、课程概况</w:t>
      </w:r>
    </w:p>
    <w:p>
      <w:pPr>
        <w:pStyle w:val="15"/>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课程代码：0921007</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学    分</w:t>
      </w:r>
      <w:r>
        <w:rPr>
          <w:rFonts w:hint="eastAsia" w:ascii="宋体" w:hAnsi="宋体" w:cs="宋体"/>
          <w:b/>
          <w:kern w:val="0"/>
          <w:sz w:val="24"/>
        </w:rPr>
        <w:t>：</w:t>
      </w:r>
      <w:r>
        <w:rPr>
          <w:rFonts w:hint="eastAsia" w:ascii="宋体" w:hAnsi="宋体" w:cs="宋体"/>
          <w:kern w:val="0"/>
          <w:sz w:val="24"/>
        </w:rPr>
        <w:t>3</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学    时</w:t>
      </w:r>
      <w:r>
        <w:rPr>
          <w:rFonts w:hint="eastAsia" w:ascii="宋体" w:hAnsi="宋体" w:cs="宋体"/>
          <w:b/>
          <w:kern w:val="0"/>
          <w:sz w:val="24"/>
        </w:rPr>
        <w:t>：</w:t>
      </w:r>
      <w:r>
        <w:rPr>
          <w:rFonts w:hint="eastAsia" w:ascii="宋体" w:hAnsi="宋体" w:cs="宋体"/>
          <w:kern w:val="0"/>
          <w:sz w:val="24"/>
        </w:rPr>
        <w:t>48（其中：讲授学时48，课内实践学时0）</w:t>
      </w:r>
    </w:p>
    <w:p>
      <w:pPr>
        <w:spacing w:line="360" w:lineRule="auto"/>
        <w:ind w:firstLine="482" w:firstLineChars="200"/>
        <w:rPr>
          <w:rFonts w:hint="eastAsia" w:ascii="宋体" w:hAnsi="宋体" w:cs="宋体"/>
          <w:bCs/>
          <w:kern w:val="0"/>
          <w:sz w:val="24"/>
        </w:rPr>
      </w:pPr>
      <w:r>
        <w:rPr>
          <w:rFonts w:hint="eastAsia" w:ascii="宋体" w:hAnsi="宋体" w:cs="宋体"/>
          <w:b/>
          <w:bCs/>
          <w:kern w:val="0"/>
          <w:sz w:val="24"/>
        </w:rPr>
        <w:t>先修课程</w:t>
      </w:r>
      <w:r>
        <w:rPr>
          <w:rFonts w:hint="eastAsia" w:ascii="宋体" w:hAnsi="宋体" w:cs="宋体"/>
          <w:b/>
          <w:kern w:val="0"/>
          <w:sz w:val="24"/>
        </w:rPr>
        <w:t>：</w:t>
      </w:r>
      <w:r>
        <w:rPr>
          <w:rFonts w:hint="eastAsia" w:ascii="宋体" w:hAnsi="宋体" w:cs="宋体"/>
          <w:kern w:val="0"/>
          <w:sz w:val="24"/>
        </w:rPr>
        <w:t>色彩、</w:t>
      </w:r>
      <w:r>
        <w:rPr>
          <w:rFonts w:hint="eastAsia" w:ascii="宋体" w:hAnsi="宋体" w:cs="宋体"/>
          <w:bCs/>
          <w:sz w:val="24"/>
        </w:rPr>
        <w:t>设计素描等</w:t>
      </w:r>
    </w:p>
    <w:p>
      <w:pPr>
        <w:spacing w:line="360" w:lineRule="auto"/>
        <w:ind w:firstLine="482" w:firstLineChars="200"/>
        <w:rPr>
          <w:rFonts w:hint="eastAsia" w:ascii="宋体" w:hAnsi="宋体" w:cs="宋体"/>
          <w:kern w:val="0"/>
          <w:sz w:val="24"/>
        </w:rPr>
      </w:pPr>
      <w:r>
        <w:rPr>
          <w:rFonts w:hint="eastAsia" w:ascii="宋体" w:hAnsi="宋体" w:cs="宋体"/>
          <w:b/>
          <w:bCs/>
          <w:kern w:val="0"/>
          <w:sz w:val="24"/>
        </w:rPr>
        <w:t>适用专业</w:t>
      </w:r>
      <w:r>
        <w:rPr>
          <w:rFonts w:hint="eastAsia" w:ascii="宋体" w:hAnsi="宋体" w:cs="宋体"/>
          <w:b/>
          <w:kern w:val="0"/>
          <w:sz w:val="24"/>
        </w:rPr>
        <w:t>：</w:t>
      </w:r>
      <w:r>
        <w:rPr>
          <w:rFonts w:hint="eastAsia" w:ascii="宋体" w:hAnsi="宋体" w:cs="宋体"/>
          <w:sz w:val="24"/>
        </w:rPr>
        <w:t xml:space="preserve">数字媒体艺术  </w:t>
      </w:r>
      <w:r>
        <w:rPr>
          <w:rFonts w:hint="eastAsia" w:ascii="宋体" w:hAnsi="宋体" w:cs="宋体"/>
          <w:kern w:val="0"/>
          <w:sz w:val="24"/>
        </w:rPr>
        <w:t xml:space="preserve">                          </w:t>
      </w:r>
    </w:p>
    <w:p>
      <w:pPr>
        <w:spacing w:line="360" w:lineRule="auto"/>
        <w:ind w:firstLine="482" w:firstLineChars="200"/>
        <w:rPr>
          <w:rFonts w:hint="eastAsia" w:ascii="宋体" w:hAnsi="宋体" w:cs="宋体"/>
          <w:sz w:val="24"/>
        </w:rPr>
      </w:pPr>
      <w:r>
        <w:rPr>
          <w:rFonts w:hint="eastAsia" w:ascii="宋体" w:hAnsi="宋体" w:cs="宋体"/>
          <w:b/>
          <w:bCs/>
          <w:kern w:val="0"/>
          <w:sz w:val="24"/>
        </w:rPr>
        <w:t>教    材</w:t>
      </w:r>
      <w:r>
        <w:rPr>
          <w:rFonts w:hint="eastAsia" w:ascii="宋体" w:hAnsi="宋体" w:cs="宋体"/>
          <w:b/>
          <w:kern w:val="0"/>
          <w:sz w:val="24"/>
        </w:rPr>
        <w:t>：</w:t>
      </w:r>
      <w:r>
        <w:rPr>
          <w:rFonts w:hint="eastAsia" w:ascii="宋体" w:hAnsi="宋体" w:cs="宋体"/>
          <w:sz w:val="24"/>
        </w:rPr>
        <w:t>《构成基础》，</w:t>
      </w:r>
      <w:r>
        <w:rPr>
          <w:rFonts w:hint="eastAsia" w:ascii="宋体" w:hAnsi="宋体" w:cs="宋体"/>
          <w:sz w:val="24"/>
          <w:shd w:val="clear" w:color="auto" w:fill="FFFFFF"/>
        </w:rPr>
        <w:t>张新词、商亚敏</w:t>
      </w:r>
      <w:r>
        <w:rPr>
          <w:rFonts w:hint="eastAsia" w:ascii="宋体" w:hAnsi="宋体" w:cs="宋体"/>
          <w:sz w:val="24"/>
        </w:rPr>
        <w:t>，高等教育出版社，2017.7</w:t>
      </w:r>
    </w:p>
    <w:p>
      <w:pPr>
        <w:pStyle w:val="15"/>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课程归口：</w:t>
      </w:r>
      <w:r>
        <w:rPr>
          <w:rFonts w:hint="eastAsia" w:ascii="宋体" w:hAnsi="宋体" w:cs="宋体"/>
          <w:bCs/>
          <w:kern w:val="0"/>
          <w:sz w:val="24"/>
          <w:szCs w:val="24"/>
        </w:rPr>
        <w:t>艺术与设计</w:t>
      </w:r>
      <w:r>
        <w:rPr>
          <w:rFonts w:hint="eastAsia" w:ascii="宋体" w:hAnsi="宋体" w:cs="宋体"/>
          <w:kern w:val="0"/>
          <w:sz w:val="24"/>
          <w:szCs w:val="24"/>
        </w:rPr>
        <w:t>学院</w:t>
      </w:r>
    </w:p>
    <w:p>
      <w:pPr>
        <w:pStyle w:val="15"/>
        <w:spacing w:line="440" w:lineRule="exact"/>
        <w:ind w:firstLine="482" w:firstLineChars="200"/>
        <w:rPr>
          <w:rFonts w:hint="eastAsia" w:ascii="宋体" w:hAnsi="宋体" w:cs="宋体"/>
          <w:sz w:val="24"/>
          <w:szCs w:val="24"/>
        </w:rPr>
      </w:pPr>
      <w:r>
        <w:rPr>
          <w:rFonts w:hint="eastAsia" w:ascii="宋体" w:hAnsi="宋体" w:cs="宋体"/>
          <w:b/>
          <w:bCs/>
          <w:kern w:val="0"/>
          <w:sz w:val="24"/>
          <w:szCs w:val="24"/>
        </w:rPr>
        <w:t>课程的性质与任务：</w:t>
      </w:r>
      <w:r>
        <w:rPr>
          <w:rFonts w:hint="eastAsia" w:ascii="宋体" w:hAnsi="宋体" w:cs="宋体"/>
          <w:sz w:val="24"/>
          <w:szCs w:val="24"/>
        </w:rPr>
        <w:t>本课程是数媒专业基础课程，课程由平面构成、色彩构成、立体构成三部分组成。平面构成是形态元素在</w:t>
      </w:r>
      <w:r>
        <w:rPr>
          <w:rFonts w:hint="eastAsia" w:ascii="宋体" w:hAnsi="宋体" w:cs="宋体"/>
          <w:sz w:val="24"/>
          <w:szCs w:val="24"/>
        </w:rPr>
        <w:fldChar w:fldCharType="begin"/>
      </w:r>
      <w:r>
        <w:rPr>
          <w:rFonts w:hint="eastAsia" w:ascii="宋体" w:hAnsi="宋体" w:cs="宋体"/>
          <w:sz w:val="24"/>
          <w:szCs w:val="24"/>
        </w:rPr>
        <w:instrText xml:space="preserve"> HYPERLINK "http://www.baike.com/wiki/%E4%BA%8C%E6%AC%A1%E5%85%83" \t "_blank" </w:instrText>
      </w:r>
      <w:r>
        <w:rPr>
          <w:rFonts w:hint="eastAsia" w:ascii="宋体" w:hAnsi="宋体" w:cs="宋体"/>
          <w:sz w:val="24"/>
          <w:szCs w:val="24"/>
        </w:rPr>
        <w:fldChar w:fldCharType="separate"/>
      </w:r>
      <w:r>
        <w:rPr>
          <w:rFonts w:hint="eastAsia" w:ascii="宋体" w:hAnsi="宋体" w:cs="宋体"/>
          <w:sz w:val="24"/>
          <w:szCs w:val="24"/>
        </w:rPr>
        <w:t>二维</w:t>
      </w:r>
      <w:r>
        <w:rPr>
          <w:rFonts w:hint="eastAsia" w:ascii="宋体" w:hAnsi="宋体" w:cs="宋体"/>
          <w:sz w:val="24"/>
          <w:szCs w:val="24"/>
        </w:rPr>
        <w:fldChar w:fldCharType="end"/>
      </w:r>
      <w:r>
        <w:rPr>
          <w:rFonts w:hint="eastAsia" w:ascii="宋体" w:hAnsi="宋体" w:cs="宋体"/>
          <w:sz w:val="24"/>
          <w:szCs w:val="24"/>
        </w:rPr>
        <w:t>的平面上，按照美的</w:t>
      </w:r>
      <w:r>
        <w:rPr>
          <w:rFonts w:hint="eastAsia" w:ascii="宋体" w:hAnsi="宋体" w:cs="宋体"/>
          <w:sz w:val="24"/>
          <w:szCs w:val="24"/>
        </w:rPr>
        <w:fldChar w:fldCharType="begin"/>
      </w:r>
      <w:r>
        <w:rPr>
          <w:rFonts w:hint="eastAsia" w:ascii="宋体" w:hAnsi="宋体" w:cs="宋体"/>
          <w:sz w:val="24"/>
          <w:szCs w:val="24"/>
        </w:rPr>
        <w:instrText xml:space="preserve"> HYPERLINK "http://www.baike.com/wiki/%E8%A7%86%E8%A7%89%E6%95%88%E6%9E%9C" \t "_blank" </w:instrText>
      </w:r>
      <w:r>
        <w:rPr>
          <w:rFonts w:hint="eastAsia" w:ascii="宋体" w:hAnsi="宋体" w:cs="宋体"/>
          <w:sz w:val="24"/>
          <w:szCs w:val="24"/>
        </w:rPr>
        <w:fldChar w:fldCharType="separate"/>
      </w:r>
      <w:r>
        <w:rPr>
          <w:rFonts w:hint="eastAsia" w:ascii="宋体" w:hAnsi="宋体" w:cs="宋体"/>
          <w:sz w:val="24"/>
          <w:szCs w:val="24"/>
        </w:rPr>
        <w:t>视觉效果</w:t>
      </w:r>
      <w:r>
        <w:rPr>
          <w:rFonts w:hint="eastAsia" w:ascii="宋体" w:hAnsi="宋体" w:cs="宋体"/>
          <w:sz w:val="24"/>
          <w:szCs w:val="24"/>
        </w:rPr>
        <w:fldChar w:fldCharType="end"/>
      </w:r>
      <w:r>
        <w:rPr>
          <w:rFonts w:hint="eastAsia" w:ascii="宋体" w:hAnsi="宋体" w:cs="宋体"/>
          <w:sz w:val="24"/>
          <w:szCs w:val="24"/>
        </w:rPr>
        <w:t>，力学的原理，进行编排和组合，它是以理性和</w:t>
      </w:r>
      <w:r>
        <w:rPr>
          <w:rFonts w:hint="eastAsia" w:ascii="宋体" w:hAnsi="宋体" w:cs="宋体"/>
          <w:sz w:val="24"/>
          <w:szCs w:val="24"/>
        </w:rPr>
        <w:fldChar w:fldCharType="begin"/>
      </w:r>
      <w:r>
        <w:rPr>
          <w:rFonts w:hint="eastAsia" w:ascii="宋体" w:hAnsi="宋体" w:cs="宋体"/>
          <w:sz w:val="24"/>
          <w:szCs w:val="24"/>
        </w:rPr>
        <w:instrText xml:space="preserve"> HYPERLINK "http://www.baike.com/wiki/%E9%80%BB%E8%BE%91%E6%8E%A8%E7%90%86" \t "_blank" </w:instrText>
      </w:r>
      <w:r>
        <w:rPr>
          <w:rFonts w:hint="eastAsia" w:ascii="宋体" w:hAnsi="宋体" w:cs="宋体"/>
          <w:sz w:val="24"/>
          <w:szCs w:val="24"/>
        </w:rPr>
        <w:fldChar w:fldCharType="separate"/>
      </w:r>
      <w:r>
        <w:rPr>
          <w:rFonts w:hint="eastAsia" w:ascii="宋体" w:hAnsi="宋体" w:cs="宋体"/>
          <w:sz w:val="24"/>
          <w:szCs w:val="24"/>
        </w:rPr>
        <w:t>逻辑推理</w:t>
      </w:r>
      <w:r>
        <w:rPr>
          <w:rFonts w:hint="eastAsia" w:ascii="宋体" w:hAnsi="宋体" w:cs="宋体"/>
          <w:sz w:val="24"/>
          <w:szCs w:val="24"/>
        </w:rPr>
        <w:fldChar w:fldCharType="end"/>
      </w:r>
      <w:r>
        <w:rPr>
          <w:rFonts w:hint="eastAsia" w:ascii="宋体" w:hAnsi="宋体" w:cs="宋体"/>
          <w:sz w:val="24"/>
          <w:szCs w:val="24"/>
        </w:rPr>
        <w:t>来创造形象、研究形象与形象之间的排列的方法，是理性与感性相结合的产物；色彩构成是从人对色彩的知觉效应出发，运用科学的原理与艺术形式美相结合的法则，发挥人的主观能动性和抽象思维，对色彩进行以基本元素为单位的多层面多角度的组合、配置；立体构成通过多种材料，将造型要素按照美的法则重构多种立体空间，三大构成着重培养学生形象思维的敏感性，提高学生的形象思维能力、空间重构能力和设计应用、创造能力。</w:t>
      </w:r>
    </w:p>
    <w:p>
      <w:pPr>
        <w:spacing w:line="360" w:lineRule="auto"/>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 能运用点线面等造型要素进行设计构成，掌握形式美的规律。</w:t>
      </w:r>
    </w:p>
    <w:p>
      <w:pPr>
        <w:spacing w:line="360" w:lineRule="auto"/>
        <w:ind w:firstLine="482"/>
        <w:jc w:val="left"/>
        <w:rPr>
          <w:rFonts w:hint="eastAsia"/>
          <w:sz w:val="24"/>
        </w:rPr>
      </w:pPr>
      <w:r>
        <w:rPr>
          <w:rFonts w:hint="eastAsia"/>
          <w:sz w:val="24"/>
        </w:rPr>
        <w:t>目标2. 了解配色原理，掌握配色规律，设计创造美的画面效果。</w:t>
      </w:r>
    </w:p>
    <w:p>
      <w:pPr>
        <w:spacing w:line="360" w:lineRule="auto"/>
        <w:ind w:firstLine="482"/>
        <w:jc w:val="left"/>
        <w:rPr>
          <w:rFonts w:hint="eastAsia"/>
          <w:sz w:val="24"/>
        </w:rPr>
      </w:pPr>
      <w:r>
        <w:rPr>
          <w:rFonts w:hint="eastAsia"/>
          <w:sz w:val="24"/>
        </w:rPr>
        <w:t>目标3. 尝试运用多种材料进行立体和半立体的空间组织构成。</w:t>
      </w:r>
    </w:p>
    <w:p>
      <w:pPr>
        <w:spacing w:line="360" w:lineRule="auto"/>
        <w:ind w:firstLine="480" w:firstLineChars="200"/>
        <w:rPr>
          <w:rFonts w:hint="eastAsia"/>
          <w:sz w:val="24"/>
        </w:rPr>
      </w:pPr>
      <w:r>
        <w:rPr>
          <w:rFonts w:hint="eastAsia"/>
          <w:sz w:val="24"/>
        </w:rPr>
        <w:t>目标4.通过该课程的学习，提高学生的艺术素养。</w:t>
      </w:r>
    </w:p>
    <w:p>
      <w:pPr>
        <w:spacing w:line="360" w:lineRule="auto"/>
        <w:ind w:firstLine="480" w:firstLineChars="200"/>
        <w:rPr>
          <w:rFonts w:hint="eastAsia"/>
          <w:sz w:val="24"/>
        </w:rPr>
      </w:pPr>
      <w:r>
        <w:rPr>
          <w:sz w:val="24"/>
        </w:rPr>
        <w:t>本课程支撑专业培养计划中毕业要求</w:t>
      </w:r>
      <w:r>
        <w:rPr>
          <w:rFonts w:hint="eastAsia"/>
          <w:sz w:val="24"/>
        </w:rPr>
        <w:t>1-1</w:t>
      </w:r>
      <w:r>
        <w:rPr>
          <w:sz w:val="24"/>
        </w:rPr>
        <w:t>、毕业要求</w:t>
      </w:r>
      <w:r>
        <w:rPr>
          <w:rFonts w:hint="eastAsia"/>
          <w:sz w:val="24"/>
        </w:rPr>
        <w:t>2-1和</w:t>
      </w:r>
      <w:r>
        <w:rPr>
          <w:sz w:val="24"/>
        </w:rPr>
        <w:t>毕业要求</w:t>
      </w:r>
      <w:r>
        <w:rPr>
          <w:rFonts w:hint="eastAsia"/>
          <w:sz w:val="24"/>
        </w:rPr>
        <w:t>4-1，对应关系如表所示。</w:t>
      </w:r>
      <w:r>
        <w:rPr>
          <w:rFonts w:hint="eastAsia"/>
          <w:sz w:val="24"/>
        </w:rPr>
        <w:tab/>
      </w:r>
    </w:p>
    <w:tbl>
      <w:tblPr>
        <w:tblStyle w:val="9"/>
        <w:tblW w:w="9195" w:type="dxa"/>
        <w:tblInd w:w="93" w:type="dxa"/>
        <w:tblLayout w:type="fixed"/>
        <w:tblCellMar>
          <w:top w:w="0" w:type="dxa"/>
          <w:left w:w="108" w:type="dxa"/>
          <w:bottom w:w="0" w:type="dxa"/>
          <w:right w:w="108" w:type="dxa"/>
        </w:tblCellMar>
      </w:tblPr>
      <w:tblGrid>
        <w:gridCol w:w="1695"/>
        <w:gridCol w:w="1740"/>
        <w:gridCol w:w="1980"/>
        <w:gridCol w:w="1980"/>
        <w:gridCol w:w="1800"/>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00"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740"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 w:val="24"/>
              </w:rPr>
            </w:pPr>
            <w:r>
              <w:rPr>
                <w:rFonts w:hAnsi="宋体"/>
                <w:kern w:val="0"/>
                <w:sz w:val="24"/>
              </w:rPr>
              <w:t>目标</w:t>
            </w:r>
            <w:r>
              <w:rPr>
                <w:kern w:val="0"/>
                <w:sz w:val="24"/>
              </w:rPr>
              <w:t>1</w:t>
            </w:r>
            <w:r>
              <w:rPr>
                <w:rFonts w:hint="eastAsia"/>
                <w:kern w:val="0"/>
                <w:sz w:val="24"/>
              </w:rPr>
              <w:t xml:space="preserve">  </w:t>
            </w:r>
          </w:p>
        </w:tc>
        <w:tc>
          <w:tcPr>
            <w:tcW w:w="19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9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80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4"/>
              </w:rPr>
            </w:pPr>
            <w:r>
              <w:rPr>
                <w:rFonts w:hAnsi="宋体"/>
                <w:kern w:val="0"/>
                <w:sz w:val="24"/>
              </w:rPr>
              <w:t>毕业要求</w:t>
            </w:r>
            <w:r>
              <w:rPr>
                <w:kern w:val="0"/>
                <w:sz w:val="24"/>
              </w:rPr>
              <w:t>1-</w:t>
            </w:r>
            <w:r>
              <w:rPr>
                <w:rFonts w:hint="eastAsia"/>
                <w:kern w:val="0"/>
                <w:sz w:val="24"/>
              </w:rPr>
              <w:t>1</w:t>
            </w:r>
          </w:p>
        </w:tc>
        <w:tc>
          <w:tcPr>
            <w:tcW w:w="1740" w:type="dxa"/>
            <w:tcBorders>
              <w:top w:val="nil"/>
              <w:left w:val="nil"/>
              <w:bottom w:val="single" w:color="auto" w:sz="4" w:space="0"/>
              <w:right w:val="single" w:color="auto" w:sz="4" w:space="0"/>
            </w:tcBorders>
            <w:vAlign w:val="center"/>
          </w:tcPr>
          <w:p>
            <w:pPr>
              <w:widowControl/>
              <w:jc w:val="center"/>
              <w:rPr>
                <w:kern w:val="0"/>
                <w:sz w:val="24"/>
              </w:rPr>
            </w:pPr>
          </w:p>
        </w:tc>
        <w:tc>
          <w:tcPr>
            <w:tcW w:w="198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980" w:type="dxa"/>
            <w:tcBorders>
              <w:top w:val="nil"/>
              <w:left w:val="nil"/>
              <w:bottom w:val="single" w:color="auto" w:sz="4" w:space="0"/>
              <w:right w:val="single" w:color="auto" w:sz="4" w:space="0"/>
            </w:tcBorders>
            <w:vAlign w:val="center"/>
          </w:tcPr>
          <w:p>
            <w:pPr>
              <w:widowControl/>
              <w:jc w:val="center"/>
              <w:rPr>
                <w:kern w:val="0"/>
                <w:sz w:val="24"/>
              </w:rPr>
            </w:pPr>
          </w:p>
        </w:tc>
        <w:tc>
          <w:tcPr>
            <w:tcW w:w="180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7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98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980" w:type="dxa"/>
            <w:tcBorders>
              <w:top w:val="nil"/>
              <w:left w:val="nil"/>
              <w:bottom w:val="single" w:color="auto" w:sz="4" w:space="0"/>
              <w:right w:val="single" w:color="auto" w:sz="4" w:space="0"/>
            </w:tcBorders>
            <w:vAlign w:val="center"/>
          </w:tcPr>
          <w:p>
            <w:pPr>
              <w:widowControl/>
              <w:jc w:val="center"/>
              <w:rPr>
                <w:kern w:val="0"/>
                <w:sz w:val="24"/>
              </w:rPr>
            </w:pPr>
          </w:p>
        </w:tc>
        <w:tc>
          <w:tcPr>
            <w:tcW w:w="1800"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4"/>
              </w:rPr>
            </w:pPr>
            <w:r>
              <w:rPr>
                <w:rFonts w:hAnsi="宋体"/>
                <w:kern w:val="0"/>
                <w:sz w:val="24"/>
              </w:rPr>
              <w:t>毕业要求</w:t>
            </w:r>
            <w:r>
              <w:rPr>
                <w:rFonts w:hint="eastAsia"/>
                <w:kern w:val="0"/>
                <w:sz w:val="24"/>
              </w:rPr>
              <w:t>4</w:t>
            </w:r>
            <w:r>
              <w:rPr>
                <w:kern w:val="0"/>
                <w:sz w:val="24"/>
              </w:rPr>
              <w:t>-</w:t>
            </w:r>
            <w:r>
              <w:rPr>
                <w:rFonts w:hint="eastAsia"/>
                <w:kern w:val="0"/>
                <w:sz w:val="24"/>
              </w:rPr>
              <w:t>1</w:t>
            </w:r>
          </w:p>
        </w:tc>
        <w:tc>
          <w:tcPr>
            <w:tcW w:w="174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98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98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1800" w:type="dxa"/>
            <w:tcBorders>
              <w:top w:val="nil"/>
              <w:left w:val="nil"/>
              <w:bottom w:val="single" w:color="auto" w:sz="4" w:space="0"/>
              <w:right w:val="single" w:color="auto" w:sz="4" w:space="0"/>
            </w:tcBorders>
            <w:vAlign w:val="center"/>
          </w:tcPr>
          <w:p>
            <w:pPr>
              <w:widowControl/>
              <w:jc w:val="center"/>
              <w:rPr>
                <w:kern w:val="0"/>
                <w:sz w:val="24"/>
              </w:rPr>
            </w:pPr>
          </w:p>
        </w:tc>
      </w:tr>
    </w:tbl>
    <w:p>
      <w:pPr>
        <w:pStyle w:val="15"/>
        <w:spacing w:line="440" w:lineRule="exact"/>
        <w:rPr>
          <w:rFonts w:hint="eastAsia" w:ascii="宋体" w:hAnsi="宋体" w:cs="宋体"/>
          <w:sz w:val="24"/>
          <w:szCs w:val="24"/>
        </w:rPr>
      </w:pPr>
      <w:r>
        <w:rPr>
          <w:rFonts w:hint="eastAsia"/>
          <w:b/>
          <w:sz w:val="28"/>
          <w:szCs w:val="28"/>
        </w:rPr>
        <w:t>三</w:t>
      </w:r>
      <w:r>
        <w:rPr>
          <w:b/>
          <w:sz w:val="28"/>
          <w:szCs w:val="28"/>
        </w:rPr>
        <w:t>、课程内容及要求</w:t>
      </w:r>
    </w:p>
    <w:p>
      <w:pPr>
        <w:pStyle w:val="15"/>
        <w:shd w:val="clear" w:color="auto" w:fill="FFFFFF"/>
        <w:spacing w:line="440" w:lineRule="exact"/>
        <w:rPr>
          <w:rFonts w:hint="eastAsia" w:ascii="宋体" w:hAnsi="宋体" w:cs="宋体"/>
          <w:bCs/>
          <w:sz w:val="24"/>
          <w:szCs w:val="24"/>
        </w:rPr>
      </w:pPr>
      <w:r>
        <w:rPr>
          <w:rFonts w:hint="eastAsia" w:ascii="黑体" w:hAnsi="黑体" w:eastAsia="黑体" w:cs="黑体"/>
          <w:sz w:val="28"/>
          <w:szCs w:val="28"/>
        </w:rPr>
        <w:t xml:space="preserve">  </w:t>
      </w:r>
      <w:r>
        <w:rPr>
          <w:rFonts w:hint="eastAsia" w:ascii="宋体" w:hAnsi="宋体"/>
          <w:bCs/>
          <w:sz w:val="24"/>
          <w:szCs w:val="24"/>
        </w:rPr>
        <w:t xml:space="preserve"> </w:t>
      </w:r>
      <w:r>
        <w:rPr>
          <w:rFonts w:hint="eastAsia" w:ascii="宋体" w:hAnsi="宋体" w:cs="宋体"/>
          <w:bCs/>
          <w:sz w:val="24"/>
          <w:szCs w:val="24"/>
        </w:rPr>
        <w:t>（一）平面构成</w:t>
      </w:r>
    </w:p>
    <w:p>
      <w:pPr>
        <w:pStyle w:val="15"/>
        <w:spacing w:line="440" w:lineRule="exact"/>
        <w:ind w:left="240" w:firstLine="240" w:firstLineChars="100"/>
        <w:rPr>
          <w:rFonts w:hint="eastAsia" w:ascii="宋体" w:hAnsi="宋体" w:cs="宋体"/>
          <w:bCs/>
          <w:sz w:val="24"/>
          <w:szCs w:val="24"/>
        </w:rPr>
      </w:pPr>
      <w:r>
        <w:rPr>
          <w:rFonts w:hint="eastAsia"/>
          <w:sz w:val="24"/>
        </w:rPr>
        <w:t>1</w:t>
      </w:r>
      <w:r>
        <w:rPr>
          <w:sz w:val="24"/>
        </w:rPr>
        <w:t>.</w:t>
      </w:r>
      <w:r>
        <w:rPr>
          <w:rFonts w:hint="eastAsia" w:ascii="宋体" w:hAnsi="宋体" w:cs="宋体"/>
          <w:bCs/>
          <w:sz w:val="24"/>
          <w:szCs w:val="24"/>
        </w:rPr>
        <w:t>教学内容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（1）平面构成要素（了解） </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（2）基本形与骨骼（了解与掌握）</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（3）平面构成的表现形式（掌握）</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（4）平面构成的应用（了解）</w:t>
      </w:r>
    </w:p>
    <w:p>
      <w:pPr>
        <w:pStyle w:val="15"/>
        <w:spacing w:line="440" w:lineRule="exact"/>
        <w:ind w:firstLine="480" w:firstLineChars="200"/>
        <w:rPr>
          <w:sz w:val="24"/>
        </w:rPr>
      </w:pPr>
      <w:r>
        <w:rPr>
          <w:sz w:val="24"/>
        </w:rPr>
        <w:t>2.基本要求</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了解和掌握平面构成的基本元素与表现形式，了解平面构成在设计中的应用</w:t>
      </w:r>
    </w:p>
    <w:p>
      <w:pPr>
        <w:pStyle w:val="15"/>
        <w:spacing w:line="440" w:lineRule="exact"/>
        <w:ind w:firstLine="480" w:firstLineChars="200"/>
        <w:rPr>
          <w:sz w:val="24"/>
        </w:rPr>
      </w:pPr>
      <w:r>
        <w:rPr>
          <w:rFonts w:hint="eastAsia"/>
          <w:sz w:val="24"/>
        </w:rPr>
        <w:t>3.</w:t>
      </w:r>
      <w:r>
        <w:rPr>
          <w:sz w:val="24"/>
        </w:rPr>
        <w:t>重</w:t>
      </w:r>
      <w:r>
        <w:rPr>
          <w:rFonts w:hint="eastAsia"/>
          <w:sz w:val="24"/>
        </w:rPr>
        <w:t>点</w:t>
      </w:r>
      <w:r>
        <w:rPr>
          <w:sz w:val="24"/>
        </w:rPr>
        <w:t>难点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了解平面构成的要素、基本形、应用，掌握平面构成的骨骼及形式规律。</w:t>
      </w:r>
    </w:p>
    <w:p>
      <w:pPr>
        <w:pStyle w:val="15"/>
        <w:numPr>
          <w:ilvl w:val="0"/>
          <w:numId w:val="11"/>
        </w:numPr>
        <w:spacing w:line="440" w:lineRule="exact"/>
        <w:rPr>
          <w:rFonts w:hint="eastAsia" w:ascii="宋体" w:hAnsi="宋体" w:cs="宋体"/>
          <w:bCs/>
          <w:sz w:val="24"/>
          <w:szCs w:val="24"/>
        </w:rPr>
      </w:pPr>
      <w:r>
        <w:rPr>
          <w:rFonts w:hint="eastAsia" w:ascii="宋体" w:hAnsi="宋体" w:cs="宋体"/>
          <w:bCs/>
          <w:sz w:val="24"/>
          <w:szCs w:val="24"/>
        </w:rPr>
        <w:t>色彩构成</w:t>
      </w:r>
    </w:p>
    <w:p>
      <w:pPr>
        <w:pStyle w:val="15"/>
        <w:spacing w:line="440" w:lineRule="exact"/>
        <w:ind w:left="240" w:firstLine="240" w:firstLineChars="100"/>
        <w:rPr>
          <w:rFonts w:hint="eastAsia" w:ascii="宋体" w:hAnsi="宋体" w:cs="宋体"/>
          <w:bCs/>
          <w:sz w:val="24"/>
          <w:szCs w:val="24"/>
        </w:rPr>
      </w:pPr>
      <w:r>
        <w:rPr>
          <w:rFonts w:hint="eastAsia"/>
          <w:sz w:val="24"/>
        </w:rPr>
        <w:t>1</w:t>
      </w:r>
      <w:r>
        <w:rPr>
          <w:sz w:val="24"/>
        </w:rPr>
        <w:t>.</w:t>
      </w:r>
      <w:r>
        <w:rPr>
          <w:rFonts w:hint="eastAsia" w:ascii="宋体" w:hAnsi="宋体" w:cs="宋体"/>
          <w:bCs/>
          <w:sz w:val="24"/>
          <w:szCs w:val="24"/>
        </w:rPr>
        <w:t>教学内容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（1）色彩构成概述（了解）</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（2）色彩构成的基本原理（掌握）</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（3）色彩对比与调和（掌握）</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（4）色彩与心理（了解）</w:t>
      </w:r>
    </w:p>
    <w:p>
      <w:pPr>
        <w:pStyle w:val="15"/>
        <w:spacing w:line="440" w:lineRule="exact"/>
        <w:ind w:firstLine="480" w:firstLineChars="200"/>
        <w:rPr>
          <w:sz w:val="24"/>
        </w:rPr>
      </w:pPr>
      <w:r>
        <w:rPr>
          <w:sz w:val="24"/>
        </w:rPr>
        <w:t>2.基本要求</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了解和掌握色彩构成的基本原理，认识到色彩与心理之间的联系。</w:t>
      </w:r>
    </w:p>
    <w:p>
      <w:pPr>
        <w:pStyle w:val="15"/>
        <w:numPr>
          <w:ilvl w:val="0"/>
          <w:numId w:val="12"/>
        </w:numPr>
        <w:spacing w:line="440" w:lineRule="exact"/>
        <w:ind w:firstLine="480" w:firstLineChars="200"/>
        <w:rPr>
          <w:sz w:val="24"/>
        </w:rPr>
      </w:pPr>
      <w:r>
        <w:rPr>
          <w:sz w:val="24"/>
        </w:rPr>
        <w:t>重</w:t>
      </w:r>
      <w:r>
        <w:rPr>
          <w:rFonts w:hint="eastAsia"/>
          <w:sz w:val="24"/>
        </w:rPr>
        <w:t>点</w:t>
      </w:r>
      <w:r>
        <w:rPr>
          <w:sz w:val="24"/>
        </w:rPr>
        <w:t>难点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了解色彩构成的概念、色彩原理、构成要素及色彩与心理、色彩灵感启示，掌握色彩构成的对比与调和方法与规律。</w:t>
      </w:r>
    </w:p>
    <w:p>
      <w:pPr>
        <w:pStyle w:val="15"/>
        <w:numPr>
          <w:ilvl w:val="0"/>
          <w:numId w:val="11"/>
        </w:numPr>
        <w:spacing w:line="440" w:lineRule="exact"/>
        <w:rPr>
          <w:rFonts w:hint="eastAsia" w:ascii="宋体" w:hAnsi="宋体" w:cs="宋体"/>
          <w:bCs/>
          <w:sz w:val="24"/>
          <w:szCs w:val="24"/>
        </w:rPr>
      </w:pPr>
      <w:r>
        <w:rPr>
          <w:rFonts w:hint="eastAsia" w:ascii="宋体" w:hAnsi="宋体" w:cs="宋体"/>
          <w:bCs/>
          <w:sz w:val="24"/>
          <w:szCs w:val="24"/>
        </w:rPr>
        <w:t>立体构成</w:t>
      </w:r>
    </w:p>
    <w:p>
      <w:pPr>
        <w:pStyle w:val="15"/>
        <w:spacing w:line="440" w:lineRule="exact"/>
        <w:ind w:left="240" w:firstLine="240" w:firstLineChars="100"/>
        <w:rPr>
          <w:rFonts w:hint="eastAsia" w:ascii="宋体" w:hAnsi="宋体" w:cs="宋体"/>
          <w:bCs/>
          <w:sz w:val="24"/>
          <w:szCs w:val="24"/>
        </w:rPr>
      </w:pPr>
      <w:r>
        <w:rPr>
          <w:rFonts w:hint="eastAsia"/>
          <w:sz w:val="24"/>
        </w:rPr>
        <w:t>1</w:t>
      </w:r>
      <w:r>
        <w:rPr>
          <w:sz w:val="24"/>
        </w:rPr>
        <w:t>.</w:t>
      </w:r>
      <w:r>
        <w:rPr>
          <w:rFonts w:hint="eastAsia" w:ascii="宋体" w:hAnsi="宋体" w:cs="宋体"/>
          <w:bCs/>
          <w:sz w:val="24"/>
          <w:szCs w:val="24"/>
        </w:rPr>
        <w:t>教学内容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（1）立体构成概述（了解）</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（2）立体构成的基本要素（了解）</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（3）立体构成形式与方法（掌握）</w:t>
      </w:r>
    </w:p>
    <w:p>
      <w:pPr>
        <w:pStyle w:val="15"/>
        <w:spacing w:line="440" w:lineRule="exact"/>
        <w:ind w:firstLine="480" w:firstLineChars="200"/>
        <w:rPr>
          <w:sz w:val="24"/>
        </w:rPr>
      </w:pPr>
      <w:r>
        <w:rPr>
          <w:sz w:val="24"/>
        </w:rPr>
        <w:t>2.基本要求</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能够掌握立体构成中的基本空间元素，进行不同材料的立体空间构成训练。</w:t>
      </w:r>
    </w:p>
    <w:p>
      <w:pPr>
        <w:pStyle w:val="15"/>
        <w:spacing w:line="440" w:lineRule="exact"/>
        <w:ind w:left="420" w:leftChars="200"/>
        <w:rPr>
          <w:sz w:val="24"/>
        </w:rPr>
      </w:pPr>
      <w:r>
        <w:rPr>
          <w:rFonts w:hint="eastAsia"/>
          <w:sz w:val="24"/>
        </w:rPr>
        <w:t>3.</w:t>
      </w:r>
      <w:r>
        <w:rPr>
          <w:sz w:val="24"/>
        </w:rPr>
        <w:t>重</w:t>
      </w:r>
      <w:r>
        <w:rPr>
          <w:rFonts w:hint="eastAsia"/>
          <w:sz w:val="24"/>
        </w:rPr>
        <w:t>点</w:t>
      </w:r>
      <w:r>
        <w:rPr>
          <w:sz w:val="24"/>
        </w:rPr>
        <w:t>难点</w:t>
      </w:r>
    </w:p>
    <w:p>
      <w:pPr>
        <w:pStyle w:val="15"/>
        <w:spacing w:line="440" w:lineRule="exact"/>
        <w:ind w:firstLine="480" w:firstLineChars="200"/>
        <w:rPr>
          <w:rFonts w:hint="eastAsia" w:ascii="宋体" w:hAnsi="宋体" w:cs="宋体"/>
          <w:sz w:val="24"/>
          <w:szCs w:val="24"/>
        </w:rPr>
      </w:pPr>
      <w:r>
        <w:rPr>
          <w:rFonts w:hint="eastAsia" w:ascii="宋体" w:hAnsi="宋体" w:cs="宋体"/>
          <w:sz w:val="24"/>
          <w:szCs w:val="24"/>
        </w:rPr>
        <w:t>了解立体构成的概念、立体构成要素，掌握立体构成的构成方法以及立体构成在现代设计中的应用。</w:t>
      </w:r>
    </w:p>
    <w:p>
      <w:pPr>
        <w:pStyle w:val="15"/>
        <w:spacing w:line="440" w:lineRule="exact"/>
        <w:rPr>
          <w:rFonts w:hint="eastAsia" w:ascii="宋体" w:hAnsi="宋体" w:cs="宋体"/>
          <w:sz w:val="24"/>
          <w:szCs w:val="24"/>
        </w:rPr>
      </w:pPr>
      <w:r>
        <w:rPr>
          <w:rFonts w:hint="eastAsia" w:ascii="宋体" w:hAnsi="宋体" w:cs="宋体"/>
          <w:sz w:val="24"/>
          <w:szCs w:val="24"/>
        </w:rPr>
        <w:t xml:space="preserve">  （四）综合训练</w:t>
      </w:r>
    </w:p>
    <w:p>
      <w:pPr>
        <w:pStyle w:val="15"/>
        <w:spacing w:line="440" w:lineRule="exact"/>
        <w:ind w:firstLine="480"/>
        <w:rPr>
          <w:rFonts w:hint="eastAsia" w:ascii="宋体" w:hAnsi="宋体" w:cs="宋体"/>
          <w:sz w:val="24"/>
          <w:szCs w:val="24"/>
        </w:rPr>
      </w:pPr>
      <w:r>
        <w:rPr>
          <w:rFonts w:hint="eastAsia" w:ascii="宋体" w:hAnsi="宋体" w:cs="宋体"/>
          <w:sz w:val="24"/>
          <w:szCs w:val="24"/>
        </w:rPr>
        <w:t>重点难点：把握构成表现形式，培养学生的审美能力、构成能力、丰富的想象能力，提高学生的形象与抽象思维能力、设计创造能力和艺术思维能力。</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szCs w:val="21"/>
              </w:rPr>
            </w:pPr>
            <w:r>
              <w:rPr>
                <w:rFonts w:hint="eastAsia"/>
                <w:szCs w:val="21"/>
              </w:rPr>
              <w:t>序号</w:t>
            </w:r>
          </w:p>
        </w:tc>
        <w:tc>
          <w:tcPr>
            <w:tcW w:w="3476" w:type="dxa"/>
            <w:shd w:val="clear" w:color="auto" w:fill="FFFFFF"/>
            <w:vAlign w:val="center"/>
          </w:tcPr>
          <w:p>
            <w:pPr>
              <w:spacing w:line="312" w:lineRule="auto"/>
              <w:jc w:val="center"/>
              <w:rPr>
                <w:szCs w:val="21"/>
              </w:rPr>
            </w:pPr>
            <w:r>
              <w:rPr>
                <w:szCs w:val="21"/>
              </w:rPr>
              <w:t>教学内容</w:t>
            </w:r>
          </w:p>
        </w:tc>
        <w:tc>
          <w:tcPr>
            <w:tcW w:w="2084" w:type="dxa"/>
            <w:shd w:val="clear" w:color="auto" w:fill="FFFFFF"/>
            <w:vAlign w:val="top"/>
          </w:tcPr>
          <w:p>
            <w:pPr>
              <w:spacing w:line="312" w:lineRule="auto"/>
              <w:jc w:val="center"/>
              <w:rPr>
                <w:rFonts w:hint="eastAsia"/>
                <w:szCs w:val="21"/>
              </w:rPr>
            </w:pPr>
            <w:r>
              <w:rPr>
                <w:szCs w:val="21"/>
              </w:rPr>
              <w:t>支撑</w:t>
            </w:r>
            <w:r>
              <w:rPr>
                <w:rFonts w:hint="eastAsia"/>
                <w:szCs w:val="21"/>
              </w:rPr>
              <w:t>的</w:t>
            </w:r>
          </w:p>
          <w:p>
            <w:pPr>
              <w:spacing w:line="312" w:lineRule="auto"/>
              <w:jc w:val="center"/>
              <w:rPr>
                <w:szCs w:val="21"/>
              </w:rPr>
            </w:pPr>
            <w:r>
              <w:rPr>
                <w:szCs w:val="21"/>
              </w:rPr>
              <w:t>课程目标</w:t>
            </w:r>
          </w:p>
        </w:tc>
        <w:tc>
          <w:tcPr>
            <w:tcW w:w="1470" w:type="dxa"/>
            <w:shd w:val="clear" w:color="auto" w:fill="FFFFFF"/>
            <w:vAlign w:val="center"/>
          </w:tcPr>
          <w:p>
            <w:pPr>
              <w:spacing w:line="312" w:lineRule="auto"/>
              <w:jc w:val="center"/>
              <w:rPr>
                <w:szCs w:val="21"/>
              </w:rPr>
            </w:pPr>
            <w:r>
              <w:rPr>
                <w:szCs w:val="21"/>
              </w:rPr>
              <w:t>支撑</w:t>
            </w:r>
            <w:r>
              <w:rPr>
                <w:rFonts w:hint="eastAsia"/>
                <w:szCs w:val="21"/>
              </w:rPr>
              <w:t>的</w:t>
            </w:r>
            <w:r>
              <w:rPr>
                <w:szCs w:val="21"/>
              </w:rPr>
              <w:t>毕业要求指标点</w:t>
            </w:r>
          </w:p>
        </w:tc>
        <w:tc>
          <w:tcPr>
            <w:tcW w:w="735" w:type="dxa"/>
            <w:shd w:val="clear" w:color="auto" w:fill="FFFFFF"/>
            <w:vAlign w:val="center"/>
          </w:tcPr>
          <w:p>
            <w:pPr>
              <w:spacing w:line="312" w:lineRule="auto"/>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pPr>
              <w:spacing w:line="312" w:lineRule="auto"/>
              <w:jc w:val="cente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pStyle w:val="15"/>
              <w:spacing w:line="400" w:lineRule="exact"/>
              <w:rPr>
                <w:szCs w:val="21"/>
              </w:rPr>
            </w:pPr>
            <w:r>
              <w:rPr>
                <w:rFonts w:hint="eastAsia" w:ascii="宋体" w:hAnsi="宋体"/>
                <w:sz w:val="24"/>
                <w:szCs w:val="24"/>
              </w:rPr>
              <w:t>平面构成</w:t>
            </w:r>
          </w:p>
        </w:tc>
        <w:tc>
          <w:tcPr>
            <w:tcW w:w="2084" w:type="dxa"/>
            <w:vAlign w:val="center"/>
          </w:tcPr>
          <w:p>
            <w:pPr>
              <w:spacing w:line="312" w:lineRule="auto"/>
              <w:jc w:val="center"/>
              <w:rPr>
                <w:rFonts w:hint="eastAsia"/>
                <w:szCs w:val="21"/>
              </w:rPr>
            </w:pPr>
            <w:r>
              <w:rPr>
                <w:szCs w:val="21"/>
              </w:rPr>
              <w:t>目标1</w:t>
            </w:r>
            <w:r>
              <w:rPr>
                <w:rFonts w:hint="eastAsia"/>
                <w:szCs w:val="21"/>
              </w:rPr>
              <w:t>、4</w:t>
            </w:r>
          </w:p>
        </w:tc>
        <w:tc>
          <w:tcPr>
            <w:tcW w:w="1470" w:type="dxa"/>
            <w:vAlign w:val="center"/>
          </w:tcPr>
          <w:p>
            <w:pPr>
              <w:spacing w:line="312" w:lineRule="auto"/>
              <w:jc w:val="center"/>
              <w:rPr>
                <w:szCs w:val="21"/>
              </w:rPr>
            </w:pPr>
            <w:r>
              <w:rPr>
                <w:rFonts w:hint="eastAsia"/>
                <w:szCs w:val="21"/>
              </w:rPr>
              <w:t>1-1、2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pPr>
              <w:spacing w:line="312" w:lineRule="auto"/>
              <w:jc w:val="center"/>
              <w:rPr>
                <w:rFonts w:hint="eastAsia"/>
                <w:szCs w:val="21"/>
              </w:rPr>
            </w:pPr>
            <w:r>
              <w:rPr>
                <w:rFonts w:hint="eastAsia"/>
                <w:szCs w:val="21"/>
              </w:rPr>
              <w:t>20</w:t>
            </w:r>
          </w:p>
        </w:tc>
        <w:tc>
          <w:tcPr>
            <w:tcW w:w="735" w:type="dxa"/>
            <w:vAlign w:val="center"/>
          </w:tcPr>
          <w:p>
            <w:pPr>
              <w:spacing w:line="312" w:lineRule="auto"/>
              <w:jc w:val="center"/>
              <w:rPr>
                <w:rFonts w:hint="eastAsia"/>
                <w:szCs w:val="21"/>
              </w:rPr>
            </w:pPr>
            <w:r>
              <w:rPr>
                <w:rFonts w:hint="eastAsia"/>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pStyle w:val="15"/>
              <w:spacing w:line="400" w:lineRule="exact"/>
              <w:rPr>
                <w:szCs w:val="21"/>
              </w:rPr>
            </w:pPr>
            <w:r>
              <w:rPr>
                <w:rFonts w:hint="eastAsia" w:ascii="宋体" w:hAnsi="宋体"/>
                <w:sz w:val="24"/>
                <w:szCs w:val="24"/>
              </w:rPr>
              <w:t>色彩构成</w:t>
            </w:r>
          </w:p>
        </w:tc>
        <w:tc>
          <w:tcPr>
            <w:tcW w:w="2084" w:type="dxa"/>
            <w:vAlign w:val="center"/>
          </w:tcPr>
          <w:p>
            <w:pPr>
              <w:spacing w:line="312" w:lineRule="auto"/>
              <w:jc w:val="center"/>
              <w:rPr>
                <w:rFonts w:hint="eastAsia"/>
                <w:szCs w:val="21"/>
              </w:rPr>
            </w:pPr>
            <w:r>
              <w:rPr>
                <w:szCs w:val="21"/>
              </w:rPr>
              <w:t>目标2</w:t>
            </w:r>
            <w:r>
              <w:rPr>
                <w:rFonts w:hint="eastAsia"/>
                <w:szCs w:val="21"/>
              </w:rPr>
              <w:t>、4</w:t>
            </w:r>
          </w:p>
        </w:tc>
        <w:tc>
          <w:tcPr>
            <w:tcW w:w="1470" w:type="dxa"/>
            <w:vAlign w:val="center"/>
          </w:tcPr>
          <w:p>
            <w:pPr>
              <w:spacing w:line="312" w:lineRule="auto"/>
              <w:jc w:val="center"/>
              <w:rPr>
                <w:rFonts w:hint="eastAsia"/>
                <w:szCs w:val="21"/>
              </w:rPr>
            </w:pPr>
            <w:r>
              <w:rPr>
                <w:rFonts w:hint="eastAsia"/>
                <w:szCs w:val="21"/>
              </w:rPr>
              <w:t>1-1、2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pPr>
              <w:spacing w:line="312" w:lineRule="auto"/>
              <w:jc w:val="center"/>
              <w:rPr>
                <w:rFonts w:hint="eastAsia"/>
                <w:szCs w:val="21"/>
              </w:rPr>
            </w:pPr>
            <w:r>
              <w:rPr>
                <w:rFonts w:hint="eastAsia"/>
                <w:szCs w:val="21"/>
              </w:rPr>
              <w:t>12</w:t>
            </w:r>
          </w:p>
        </w:tc>
        <w:tc>
          <w:tcPr>
            <w:tcW w:w="735" w:type="dxa"/>
            <w:vAlign w:val="center"/>
          </w:tcPr>
          <w:p>
            <w:pPr>
              <w:spacing w:line="312" w:lineRule="auto"/>
              <w:jc w:val="center"/>
              <w:rPr>
                <w:rFonts w:hint="eastAsia"/>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pStyle w:val="15"/>
              <w:spacing w:line="400" w:lineRule="exact"/>
              <w:rPr>
                <w:szCs w:val="21"/>
              </w:rPr>
            </w:pPr>
            <w:r>
              <w:rPr>
                <w:rFonts w:hint="eastAsia" w:ascii="宋体" w:hAnsi="宋体"/>
                <w:sz w:val="24"/>
                <w:szCs w:val="24"/>
              </w:rPr>
              <w:t>立体构成</w:t>
            </w:r>
          </w:p>
        </w:tc>
        <w:tc>
          <w:tcPr>
            <w:tcW w:w="2084" w:type="dxa"/>
            <w:vAlign w:val="center"/>
          </w:tcPr>
          <w:p>
            <w:pPr>
              <w:spacing w:line="312" w:lineRule="auto"/>
              <w:jc w:val="center"/>
              <w:rPr>
                <w:szCs w:val="21"/>
              </w:rPr>
            </w:pPr>
            <w:r>
              <w:rPr>
                <w:szCs w:val="21"/>
              </w:rPr>
              <w:t>目标3、4</w:t>
            </w:r>
          </w:p>
        </w:tc>
        <w:tc>
          <w:tcPr>
            <w:tcW w:w="1470" w:type="dxa"/>
            <w:vAlign w:val="center"/>
          </w:tcPr>
          <w:p>
            <w:pPr>
              <w:spacing w:line="312" w:lineRule="auto"/>
              <w:jc w:val="center"/>
              <w:rPr>
                <w:rFonts w:hint="eastAsia"/>
                <w:szCs w:val="21"/>
              </w:rPr>
            </w:pPr>
            <w:r>
              <w:rPr>
                <w:rFonts w:hint="eastAsia"/>
                <w:szCs w:val="21"/>
              </w:rPr>
              <w:t>1-1、2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pPr>
              <w:spacing w:line="312" w:lineRule="auto"/>
              <w:jc w:val="center"/>
              <w:rPr>
                <w:rFonts w:hint="eastAsia"/>
                <w:szCs w:val="21"/>
              </w:rPr>
            </w:pPr>
            <w:r>
              <w:rPr>
                <w:rFonts w:hint="eastAsia"/>
                <w:szCs w:val="21"/>
              </w:rPr>
              <w:t>8</w:t>
            </w:r>
          </w:p>
        </w:tc>
        <w:tc>
          <w:tcPr>
            <w:tcW w:w="735" w:type="dxa"/>
            <w:vAlign w:val="center"/>
          </w:tcPr>
          <w:p>
            <w:pPr>
              <w:spacing w:line="312" w:lineRule="auto"/>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pStyle w:val="15"/>
              <w:spacing w:line="400" w:lineRule="exact"/>
              <w:rPr>
                <w:szCs w:val="21"/>
              </w:rPr>
            </w:pPr>
            <w:r>
              <w:rPr>
                <w:rFonts w:hint="eastAsia" w:ascii="宋体" w:hAnsi="宋体"/>
                <w:sz w:val="24"/>
                <w:szCs w:val="24"/>
              </w:rPr>
              <w:t>综合训练</w:t>
            </w:r>
          </w:p>
        </w:tc>
        <w:tc>
          <w:tcPr>
            <w:tcW w:w="2084" w:type="dxa"/>
            <w:vAlign w:val="center"/>
          </w:tcPr>
          <w:p>
            <w:pPr>
              <w:spacing w:line="312" w:lineRule="auto"/>
              <w:jc w:val="center"/>
              <w:rPr>
                <w:rFonts w:hint="eastAsia"/>
                <w:szCs w:val="21"/>
              </w:rPr>
            </w:pPr>
            <w:r>
              <w:rPr>
                <w:szCs w:val="21"/>
              </w:rPr>
              <w:t>目标</w:t>
            </w:r>
            <w:r>
              <w:rPr>
                <w:rFonts w:hint="eastAsia"/>
                <w:szCs w:val="21"/>
              </w:rPr>
              <w:t>1</w:t>
            </w:r>
            <w:r>
              <w:rPr>
                <w:szCs w:val="21"/>
              </w:rPr>
              <w:t>、</w:t>
            </w:r>
            <w:r>
              <w:rPr>
                <w:rFonts w:hint="eastAsia"/>
                <w:szCs w:val="21"/>
              </w:rPr>
              <w:t>2、3、4</w:t>
            </w:r>
          </w:p>
        </w:tc>
        <w:tc>
          <w:tcPr>
            <w:tcW w:w="1470" w:type="dxa"/>
            <w:vAlign w:val="center"/>
          </w:tcPr>
          <w:p>
            <w:pPr>
              <w:spacing w:line="312" w:lineRule="auto"/>
              <w:jc w:val="center"/>
              <w:rPr>
                <w:szCs w:val="21"/>
              </w:rPr>
            </w:pPr>
            <w:r>
              <w:rPr>
                <w:rFonts w:hint="eastAsia"/>
                <w:szCs w:val="21"/>
              </w:rPr>
              <w:t>1-1、2</w:t>
            </w:r>
            <w:r>
              <w:rPr>
                <w:szCs w:val="21"/>
              </w:rPr>
              <w:t>-</w:t>
            </w:r>
            <w:r>
              <w:rPr>
                <w:rFonts w:hint="eastAsia"/>
                <w:szCs w:val="21"/>
              </w:rPr>
              <w:t>1</w:t>
            </w:r>
            <w:r>
              <w:rPr>
                <w:szCs w:val="21"/>
              </w:rPr>
              <w:t>、</w:t>
            </w:r>
            <w:r>
              <w:rPr>
                <w:rFonts w:hint="eastAsia"/>
                <w:szCs w:val="21"/>
              </w:rPr>
              <w:t>4</w:t>
            </w:r>
            <w:r>
              <w:rPr>
                <w:szCs w:val="21"/>
              </w:rPr>
              <w:t>-1</w:t>
            </w:r>
          </w:p>
        </w:tc>
        <w:tc>
          <w:tcPr>
            <w:tcW w:w="735" w:type="dxa"/>
            <w:vAlign w:val="center"/>
          </w:tcPr>
          <w:p>
            <w:pPr>
              <w:spacing w:line="312" w:lineRule="auto"/>
              <w:jc w:val="center"/>
              <w:rPr>
                <w:rFonts w:hint="eastAsia"/>
                <w:szCs w:val="21"/>
              </w:rPr>
            </w:pPr>
            <w:r>
              <w:rPr>
                <w:rFonts w:hint="eastAsia"/>
                <w:szCs w:val="21"/>
              </w:rPr>
              <w:t>8</w:t>
            </w:r>
          </w:p>
        </w:tc>
        <w:tc>
          <w:tcPr>
            <w:tcW w:w="735" w:type="dxa"/>
            <w:vAlign w:val="center"/>
          </w:tcPr>
          <w:p>
            <w:pPr>
              <w:spacing w:line="312" w:lineRule="auto"/>
              <w:jc w:val="center"/>
              <w:rPr>
                <w:rFonts w:hint="eastAsia"/>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szCs w:val="21"/>
              </w:rPr>
            </w:pPr>
            <w:r>
              <w:rPr>
                <w:rFonts w:hint="eastAsia"/>
                <w:szCs w:val="21"/>
              </w:rPr>
              <w:t>48</w:t>
            </w:r>
          </w:p>
        </w:tc>
        <w:tc>
          <w:tcPr>
            <w:tcW w:w="735" w:type="dxa"/>
            <w:vAlign w:val="center"/>
          </w:tcPr>
          <w:p>
            <w:pPr>
              <w:spacing w:line="312" w:lineRule="auto"/>
              <w:jc w:val="center"/>
              <w:rPr>
                <w:rFonts w:hint="eastAsia"/>
                <w:szCs w:val="21"/>
              </w:rPr>
            </w:pPr>
          </w:p>
        </w:tc>
      </w:tr>
    </w:tbl>
    <w:p>
      <w:pPr>
        <w:spacing w:line="360" w:lineRule="auto"/>
        <w:ind w:firstLine="562" w:firstLineChars="200"/>
        <w:rPr>
          <w:rFonts w:hint="eastAsia"/>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.新课讲授与实践结合</w:t>
      </w:r>
      <w:r>
        <w:rPr>
          <w:sz w:val="24"/>
        </w:rPr>
        <w:t>。</w:t>
      </w:r>
    </w:p>
    <w:p>
      <w:pPr>
        <w:spacing w:line="360" w:lineRule="auto"/>
        <w:ind w:firstLine="480" w:firstLineChars="200"/>
        <w:rPr>
          <w:sz w:val="24"/>
        </w:rPr>
      </w:pPr>
      <w:r>
        <w:rPr>
          <w:rFonts w:hint="eastAsia"/>
          <w:sz w:val="24"/>
        </w:rPr>
        <w:t>2.</w:t>
      </w:r>
      <w:r>
        <w:rPr>
          <w:sz w:val="24"/>
        </w:rPr>
        <w:t>采用多媒体教学手段，</w:t>
      </w:r>
      <w:r>
        <w:rPr>
          <w:rFonts w:hint="eastAsia"/>
          <w:sz w:val="24"/>
        </w:rPr>
        <w:t>制作图文并茂的课件，让学生欣赏大量的精美案例，增加实践环节的可操作性，提高学生的审美能力。</w:t>
      </w:r>
    </w:p>
    <w:p>
      <w:pPr>
        <w:spacing w:line="360" w:lineRule="auto"/>
        <w:ind w:firstLine="480" w:firstLineChars="200"/>
        <w:rPr>
          <w:rFonts w:hint="eastAsia" w:ascii="宋体" w:hAnsi="宋体" w:cs="宋体"/>
          <w:sz w:val="24"/>
        </w:rPr>
      </w:pPr>
      <w:r>
        <w:rPr>
          <w:sz w:val="24"/>
        </w:rPr>
        <w:t>3</w:t>
      </w:r>
      <w:r>
        <w:rPr>
          <w:rFonts w:hint="eastAsia"/>
          <w:sz w:val="24"/>
        </w:rPr>
        <w:t>.精心设计实践</w:t>
      </w:r>
      <w:r>
        <w:rPr>
          <w:rFonts w:hint="eastAsia" w:ascii="宋体" w:hAnsi="宋体" w:cs="宋体"/>
          <w:sz w:val="24"/>
        </w:rPr>
        <w:t>部分课题，让学生有兴趣参与实践部分的设计与制作。</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（2）设计巧妙，制作精致。</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w:t>
            </w:r>
            <w:r>
              <w:rPr>
                <w:rFonts w:hint="eastAsia"/>
                <w:szCs w:val="21"/>
              </w:rPr>
              <w:t>认真公平</w:t>
            </w:r>
            <w:r>
              <w:rPr>
                <w:szCs w:val="21"/>
              </w:rPr>
              <w:t>，按百分制评定成绩并写明日期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是</w:t>
            </w:r>
            <w:r>
              <w:rPr>
                <w:szCs w:val="21"/>
              </w:rPr>
              <w:t>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每周</w:t>
            </w:r>
            <w:r>
              <w:rPr>
                <w:rFonts w:hint="eastAsia"/>
                <w:szCs w:val="21"/>
              </w:rPr>
              <w:t>通过面谈或其它网上交流方式进行</w:t>
            </w:r>
            <w:r>
              <w:rPr>
                <w:szCs w:val="21"/>
              </w:rPr>
              <w:t>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为主题设计与制作，根据学生的作品进行打分</w:t>
            </w:r>
            <w:r>
              <w:rPr>
                <w:szCs w:val="21"/>
              </w:rPr>
              <w:t>：</w:t>
            </w:r>
          </w:p>
          <w:p>
            <w:pPr>
              <w:spacing w:line="276" w:lineRule="auto"/>
              <w:rPr>
                <w:szCs w:val="21"/>
              </w:rPr>
            </w:pPr>
            <w:r>
              <w:rPr>
                <w:szCs w:val="21"/>
              </w:rPr>
              <w:t>有下列情况之一者，总评成绩为不及格：</w:t>
            </w:r>
          </w:p>
          <w:p>
            <w:pPr>
              <w:spacing w:line="276" w:lineRule="auto"/>
              <w:rPr>
                <w:szCs w:val="21"/>
              </w:rPr>
            </w:pPr>
            <w:r>
              <w:rPr>
                <w:rFonts w:hint="eastAsia"/>
                <w:szCs w:val="21"/>
              </w:rPr>
              <w:t>（1）</w:t>
            </w:r>
            <w:r>
              <w:rPr>
                <w:szCs w:val="21"/>
              </w:rPr>
              <w:t>缺交作业次数达</w:t>
            </w:r>
            <w:r>
              <w:rPr>
                <w:rFonts w:hint="eastAsia"/>
                <w:szCs w:val="21"/>
              </w:rPr>
              <w:t>2次</w:t>
            </w:r>
            <w:r>
              <w:rPr>
                <w:szCs w:val="21"/>
              </w:rPr>
              <w:t>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（3）不参与最后的综合训练（考试课题）</w:t>
            </w:r>
            <w:r>
              <w:rPr>
                <w:szCs w:val="21"/>
              </w:rPr>
              <w:t>。</w:t>
            </w:r>
          </w:p>
        </w:tc>
      </w:tr>
    </w:tbl>
    <w:p>
      <w:pPr>
        <w:spacing w:line="360" w:lineRule="auto"/>
        <w:ind w:firstLine="562" w:firstLineChars="200"/>
        <w:rPr>
          <w:rFonts w:hint="eastAsia"/>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w:t>
      </w:r>
      <w:r>
        <w:rPr>
          <w:rFonts w:hint="eastAsia"/>
          <w:sz w:val="24"/>
        </w:rPr>
        <w:t>综合训练（</w:t>
      </w:r>
      <w:r>
        <w:rPr>
          <w:sz w:val="24"/>
        </w:rPr>
        <w:t>期末考试</w:t>
      </w:r>
      <w:r>
        <w:rPr>
          <w:rFonts w:hint="eastAsia"/>
          <w:sz w:val="24"/>
        </w:rPr>
        <w:t>）</w:t>
      </w:r>
      <w:r>
        <w:rPr>
          <w:sz w:val="24"/>
        </w:rPr>
        <w:t>、平时</w:t>
      </w:r>
      <w:r>
        <w:rPr>
          <w:rFonts w:hint="eastAsia"/>
          <w:sz w:val="24"/>
        </w:rPr>
        <w:t>实践（</w:t>
      </w:r>
      <w:r>
        <w:rPr>
          <w:sz w:val="24"/>
        </w:rPr>
        <w:t>作业</w:t>
      </w:r>
      <w:r>
        <w:rPr>
          <w:rFonts w:hint="eastAsia"/>
          <w:sz w:val="24"/>
        </w:rPr>
        <w:t>）</w:t>
      </w:r>
      <w:r>
        <w:rPr>
          <w:sz w:val="24"/>
        </w:rPr>
        <w:t>情况考核。</w:t>
      </w:r>
    </w:p>
    <w:p>
      <w:pPr>
        <w:spacing w:line="360" w:lineRule="auto"/>
        <w:ind w:firstLine="480" w:firstLineChars="200"/>
        <w:rPr>
          <w:sz w:val="24"/>
        </w:rPr>
      </w:pPr>
      <w:r>
        <w:rPr>
          <w:rFonts w:hint="eastAsia"/>
          <w:sz w:val="24"/>
        </w:rPr>
        <w:t>（二）</w:t>
      </w:r>
      <w:r>
        <w:rPr>
          <w:sz w:val="24"/>
        </w:rPr>
        <w:t>课程成绩=平时</w:t>
      </w:r>
      <w:r>
        <w:rPr>
          <w:rFonts w:hint="eastAsia"/>
          <w:sz w:val="24"/>
        </w:rPr>
        <w:t>作业</w:t>
      </w:r>
      <w:r>
        <w:rPr>
          <w:sz w:val="24"/>
        </w:rPr>
        <w:t>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rPr>
              <w:t>4</w:t>
            </w:r>
            <w:r>
              <w:rPr>
                <w:rFonts w:eastAsia="宋体"/>
              </w:rPr>
              <w:t>0%</w:t>
            </w:r>
          </w:p>
        </w:tc>
        <w:tc>
          <w:tcPr>
            <w:tcW w:w="4410" w:type="dxa"/>
            <w:vAlign w:val="center"/>
          </w:tcPr>
          <w:p>
            <w:pPr>
              <w:pStyle w:val="14"/>
              <w:rPr>
                <w:rFonts w:eastAsia="宋体"/>
              </w:rPr>
            </w:pPr>
            <w:r>
              <w:rPr>
                <w:rFonts w:hint="eastAsia" w:eastAsia="宋体"/>
              </w:rPr>
              <w:t>每次新课结束都会安排实践作业，按要求打分，一般会按6次作业的平均分作为平时作业成绩</w:t>
            </w:r>
            <w:r>
              <w:rPr>
                <w:rFonts w:eastAsia="宋体"/>
              </w:rPr>
              <w:t>。</w:t>
            </w:r>
          </w:p>
        </w:tc>
        <w:tc>
          <w:tcPr>
            <w:tcW w:w="1470" w:type="dxa"/>
            <w:vAlign w:val="center"/>
          </w:tcPr>
          <w:p>
            <w:pPr>
              <w:pStyle w:val="14"/>
              <w:jc w:val="center"/>
              <w:rPr>
                <w:rFonts w:eastAsia="宋体"/>
              </w:rPr>
            </w:pPr>
            <w:r>
              <w:rPr>
                <w:szCs w:val="21"/>
              </w:rPr>
              <w:t>1-</w:t>
            </w:r>
            <w:r>
              <w:rPr>
                <w:rFonts w:hint="eastAsia"/>
                <w:szCs w:val="21"/>
              </w:rPr>
              <w:t>1、2</w:t>
            </w:r>
            <w:r>
              <w:rPr>
                <w:szCs w:val="21"/>
              </w:rPr>
              <w:t>-</w:t>
            </w:r>
            <w:r>
              <w:rPr>
                <w:rFonts w:hint="eastAsia"/>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综合实践</w:t>
            </w:r>
          </w:p>
        </w:tc>
        <w:tc>
          <w:tcPr>
            <w:tcW w:w="808" w:type="dxa"/>
            <w:vAlign w:val="center"/>
          </w:tcPr>
          <w:p>
            <w:pPr>
              <w:pStyle w:val="14"/>
              <w:jc w:val="center"/>
              <w:rPr>
                <w:rFonts w:eastAsia="宋体"/>
              </w:rPr>
            </w:pPr>
            <w:r>
              <w:rPr>
                <w:rFonts w:eastAsia="宋体"/>
              </w:rPr>
              <w:t>60%</w:t>
            </w:r>
          </w:p>
        </w:tc>
        <w:tc>
          <w:tcPr>
            <w:tcW w:w="4410" w:type="dxa"/>
            <w:vAlign w:val="center"/>
          </w:tcPr>
          <w:p>
            <w:pPr>
              <w:rPr>
                <w:rFonts w:hint="eastAsia"/>
              </w:rPr>
            </w:pPr>
            <w:r>
              <w:rPr>
                <w:rFonts w:hint="eastAsia"/>
              </w:rPr>
              <w:t>设计作品要符合主题要求，集平面构成、色彩构成、立体构成于一体。设计新颖独特，原创性强，制作材料和手段不限，模型制作精致。</w:t>
            </w:r>
          </w:p>
          <w:p>
            <w:pPr>
              <w:pStyle w:val="14"/>
              <w:rPr>
                <w:rFonts w:eastAsia="宋体"/>
                <w:szCs w:val="21"/>
              </w:rPr>
            </w:pPr>
            <w:r>
              <w:rPr>
                <w:rFonts w:hint="eastAsia" w:eastAsia="宋体"/>
              </w:rPr>
              <w:t>需上交：设计方案（设计理念、设计草图）、模型成品。</w:t>
            </w:r>
          </w:p>
        </w:tc>
        <w:tc>
          <w:tcPr>
            <w:tcW w:w="1470" w:type="dxa"/>
            <w:vAlign w:val="center"/>
          </w:tcPr>
          <w:p>
            <w:pPr>
              <w:pStyle w:val="14"/>
              <w:jc w:val="center"/>
              <w:rPr>
                <w:rFonts w:eastAsia="宋体"/>
              </w:rPr>
            </w:pPr>
            <w:r>
              <w:rPr>
                <w:szCs w:val="21"/>
              </w:rPr>
              <w:t>1-</w:t>
            </w:r>
            <w:r>
              <w:rPr>
                <w:rFonts w:hint="eastAsia"/>
                <w:szCs w:val="21"/>
              </w:rPr>
              <w:t>1、2</w:t>
            </w:r>
            <w:r>
              <w:rPr>
                <w:szCs w:val="21"/>
              </w:rPr>
              <w:t>-</w:t>
            </w:r>
            <w:r>
              <w:rPr>
                <w:rFonts w:hint="eastAsia"/>
                <w:szCs w:val="21"/>
              </w:rPr>
              <w:t>1、4-1</w:t>
            </w: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sz w:val="24"/>
        </w:rPr>
      </w:pPr>
      <w:r>
        <w:rPr>
          <w:rFonts w:hint="eastAsia"/>
          <w:b/>
          <w:sz w:val="24"/>
        </w:rPr>
        <w:t>（一）持续改进</w:t>
      </w:r>
    </w:p>
    <w:p>
      <w:pPr>
        <w:spacing w:line="360" w:lineRule="auto"/>
        <w:ind w:firstLine="480" w:firstLineChars="200"/>
        <w:rPr>
          <w:sz w:val="24"/>
          <w:szCs w:val="22"/>
        </w:rPr>
      </w:pPr>
      <w:r>
        <w:rPr>
          <w:sz w:val="24"/>
          <w:szCs w:val="22"/>
        </w:rPr>
        <w:t>本课程根据学生作业、课堂讨论、实验环节、平时</w:t>
      </w:r>
      <w:r>
        <w:rPr>
          <w:rFonts w:hint="eastAsia"/>
          <w:sz w:val="24"/>
          <w:szCs w:val="22"/>
        </w:rPr>
        <w:t>实践</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sz w:val="24"/>
        </w:rPr>
      </w:pPr>
      <w:r>
        <w:rPr>
          <w:rFonts w:hint="eastAsia"/>
          <w:b/>
          <w:sz w:val="24"/>
        </w:rPr>
        <w:t>（二）</w:t>
      </w:r>
      <w:r>
        <w:rPr>
          <w:b/>
          <w:sz w:val="24"/>
        </w:rPr>
        <w:t>参考书目及学习资料</w:t>
      </w:r>
    </w:p>
    <w:p>
      <w:pPr>
        <w:pStyle w:val="15"/>
        <w:spacing w:line="400" w:lineRule="exact"/>
        <w:ind w:firstLine="494" w:firstLineChars="206"/>
        <w:rPr>
          <w:rFonts w:ascii="宋体" w:hAnsi="宋体"/>
          <w:sz w:val="24"/>
          <w:szCs w:val="24"/>
        </w:rPr>
      </w:pPr>
      <w:r>
        <w:rPr>
          <w:rFonts w:hint="eastAsia" w:ascii="宋体" w:hAnsi="宋体"/>
          <w:sz w:val="24"/>
          <w:szCs w:val="24"/>
          <w:shd w:val="clear" w:color="auto" w:fill="FFFFFF"/>
        </w:rPr>
        <w:t>1.李慧媛著  《构成基础》  北京工业大学出版社 。</w:t>
      </w:r>
    </w:p>
    <w:p>
      <w:pPr>
        <w:pStyle w:val="15"/>
        <w:spacing w:line="400" w:lineRule="exact"/>
        <w:rPr>
          <w:rFonts w:hint="eastAsia" w:ascii="宋体" w:hAnsi="宋体"/>
          <w:sz w:val="24"/>
          <w:szCs w:val="24"/>
          <w:shd w:val="clear" w:color="auto" w:fill="FFFFFF"/>
        </w:rPr>
      </w:pPr>
      <w:r>
        <w:rPr>
          <w:rFonts w:hint="eastAsia" w:ascii="宋体" w:hAnsi="宋体"/>
          <w:sz w:val="24"/>
          <w:szCs w:val="24"/>
          <w:shd w:val="clear" w:color="auto" w:fill="FFFFFF"/>
        </w:rPr>
        <w:t xml:space="preserve">    2.汪瑞霞主编  《平面构成》  河海大学出版社。 </w:t>
      </w:r>
    </w:p>
    <w:p>
      <w:pPr>
        <w:pStyle w:val="15"/>
        <w:spacing w:line="400" w:lineRule="exact"/>
        <w:rPr>
          <w:rFonts w:hint="eastAsia" w:ascii="宋体" w:hAnsi="宋体" w:cs="宋体"/>
          <w:sz w:val="24"/>
          <w:szCs w:val="24"/>
        </w:rPr>
      </w:pPr>
      <w:r>
        <w:rPr>
          <w:rFonts w:hint="eastAsia" w:ascii="宋体" w:hAnsi="宋体" w:cs="宋体"/>
          <w:sz w:val="24"/>
          <w:szCs w:val="24"/>
        </w:rPr>
        <w:t xml:space="preserve">    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"http://searchb.dangdang.com/?key2=??&amp;medium=01&amp;category_path=01.00.00.00.00.00" </w:instrText>
      </w:r>
      <w:r>
        <w:rPr>
          <w:rFonts w:hint="eastAsia" w:ascii="宋体" w:hAnsi="宋体" w:eastAsia="宋体" w:cs="宋体"/>
          <w:sz w:val="24"/>
          <w:szCs w:val="24"/>
        </w:rPr>
        <w:fldChar w:fldCharType="separate"/>
      </w:r>
      <w:r>
        <w:rPr>
          <w:rFonts w:hint="eastAsia" w:ascii="宋体" w:hAnsi="宋体" w:eastAsia="宋体" w:cs="宋体"/>
          <w:sz w:val="24"/>
          <w:szCs w:val="24"/>
        </w:rPr>
        <w:t>约瑟夫</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"http://searchb.dangdang.com/?key2=?&amp;medium=01&amp;category_path=01.00.00.00.00.00" </w:instrText>
      </w:r>
      <w:r>
        <w:rPr>
          <w:rFonts w:hint="eastAsia" w:ascii="宋体" w:hAnsi="宋体" w:eastAsia="宋体" w:cs="宋体"/>
          <w:sz w:val="24"/>
          <w:szCs w:val="24"/>
        </w:rPr>
        <w:fldChar w:fldCharType="separate"/>
      </w:r>
      <w:r>
        <w:rPr>
          <w:rFonts w:hint="eastAsia" w:ascii="宋体" w:hAnsi="宋体" w:eastAsia="宋体" w:cs="宋体"/>
          <w:sz w:val="24"/>
          <w:szCs w:val="24"/>
        </w:rPr>
        <w:t>阿尔伯斯</w:t>
      </w:r>
      <w:r>
        <w:rPr>
          <w:rFonts w:hint="eastAsia" w:ascii="宋体" w:hAnsi="宋体" w:eastAsia="宋体" w:cs="宋体"/>
          <w:sz w:val="24"/>
          <w:szCs w:val="24"/>
        </w:rPr>
        <w:fldChar w:fldCharType="end"/>
      </w:r>
      <w:r>
        <w:rPr>
          <w:rFonts w:hint="eastAsia" w:ascii="宋体" w:hAnsi="宋体" w:eastAsia="宋体" w:cs="宋体"/>
          <w:sz w:val="24"/>
          <w:szCs w:val="24"/>
        </w:rPr>
        <w:t>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"http://searchb.dangdang.com/?key2=&amp;medium=01&amp;category_path=01.00.00.00.00.00" </w:instrText>
      </w:r>
      <w:r>
        <w:rPr>
          <w:rFonts w:hint="eastAsia" w:ascii="宋体" w:hAnsi="宋体" w:eastAsia="宋体" w:cs="宋体"/>
          <w:sz w:val="24"/>
          <w:szCs w:val="24"/>
        </w:rPr>
        <w:fldChar w:fldCharType="separate"/>
      </w:r>
      <w:r>
        <w:rPr>
          <w:rFonts w:hint="eastAsia" w:ascii="宋体" w:hAnsi="宋体" w:eastAsia="宋体" w:cs="宋体"/>
          <w:sz w:val="24"/>
          <w:szCs w:val="24"/>
        </w:rPr>
        <w:t>李敏敏</w:t>
      </w:r>
      <w:r>
        <w:rPr>
          <w:rFonts w:hint="eastAsia" w:ascii="宋体" w:hAnsi="宋体" w:eastAsia="宋体" w:cs="宋体"/>
          <w:sz w:val="24"/>
          <w:szCs w:val="24"/>
        </w:rPr>
        <w:fldChar w:fldCharType="end"/>
      </w:r>
      <w:r>
        <w:rPr>
          <w:rFonts w:hint="eastAsia" w:ascii="宋体" w:hAnsi="宋体" w:eastAsia="宋体" w:cs="宋体"/>
          <w:sz w:val="24"/>
          <w:szCs w:val="24"/>
        </w:rPr>
        <w:t>（译）  《色彩构成》  重庆大学出版社</w:t>
      </w:r>
      <w:r>
        <w:rPr>
          <w:rFonts w:hint="eastAsia" w:ascii="宋体" w:hAnsi="宋体" w:cs="宋体"/>
          <w:sz w:val="24"/>
          <w:szCs w:val="24"/>
        </w:rPr>
        <w:t xml:space="preserve"> 。 </w:t>
      </w:r>
    </w:p>
    <w:p>
      <w:pPr>
        <w:pStyle w:val="15"/>
        <w:spacing w:line="400" w:lineRule="exact"/>
        <w:rPr>
          <w:rFonts w:ascii="宋体" w:hAnsi="宋体"/>
          <w:sz w:val="24"/>
          <w:szCs w:val="24"/>
        </w:rPr>
      </w:pPr>
      <w:r>
        <w:rPr>
          <w:rFonts w:hint="eastAsia" w:ascii="宋体" w:hAnsi="宋体"/>
          <w:sz w:val="24"/>
          <w:szCs w:val="24"/>
        </w:rPr>
        <w:t xml:space="preserve">    4.徐时程著  《立体构成》  清华大学出版社 。 </w:t>
      </w:r>
    </w:p>
    <w:p>
      <w:pPr>
        <w:pStyle w:val="15"/>
        <w:spacing w:line="240" w:lineRule="atLeast"/>
        <w:rPr>
          <w:rFonts w:ascii="宋体" w:hAnsi="宋体"/>
          <w:sz w:val="24"/>
          <w:szCs w:val="24"/>
        </w:rPr>
      </w:pPr>
    </w:p>
    <w:p>
      <w:pPr>
        <w:spacing w:line="440" w:lineRule="exact"/>
        <w:ind w:firstLine="3840" w:firstLineChars="1600"/>
        <w:jc w:val="right"/>
        <w:rPr>
          <w:rFonts w:ascii="宋体" w:hAnsi="宋体"/>
          <w:sz w:val="24"/>
        </w:rPr>
      </w:pPr>
      <w:r>
        <w:rPr>
          <w:rFonts w:hint="eastAsia" w:ascii="宋体" w:hAnsi="宋体"/>
          <w:sz w:val="24"/>
        </w:rPr>
        <w:t>执笔人：潘阿芳</w:t>
      </w:r>
    </w:p>
    <w:p>
      <w:pPr>
        <w:spacing w:line="440" w:lineRule="exact"/>
        <w:ind w:firstLine="3840" w:firstLineChars="1600"/>
        <w:jc w:val="center"/>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审定人：彭  伟</w:t>
      </w:r>
    </w:p>
    <w:p>
      <w:pPr>
        <w:pStyle w:val="15"/>
        <w:spacing w:line="240" w:lineRule="atLeast"/>
        <w:rPr>
          <w:rFonts w:hint="eastAsia" w:ascii="黑体" w:hAnsi="黑体" w:eastAsia="黑体" w:cs="黑体"/>
          <w:sz w:val="28"/>
          <w:szCs w:val="28"/>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批准人：徐  茵</w:t>
      </w:r>
    </w:p>
    <w:p>
      <w:pPr>
        <w:pStyle w:val="2"/>
      </w:pPr>
    </w:p>
    <w:p/>
    <w:p>
      <w:pPr>
        <w:pStyle w:val="2"/>
      </w:pPr>
    </w:p>
    <w:p/>
    <w:p>
      <w:pPr>
        <w:pStyle w:val="2"/>
      </w:pPr>
    </w:p>
    <w:p/>
    <w:p>
      <w:pPr>
        <w:pStyle w:val="2"/>
      </w:pPr>
    </w:p>
    <w:p/>
    <w:p>
      <w:pPr>
        <w:pStyle w:val="2"/>
      </w:pPr>
    </w:p>
    <w:p/>
    <w:p/>
    <w:p>
      <w:pPr>
        <w:pStyle w:val="2"/>
      </w:pPr>
    </w:p>
    <w:p/>
    <w:p>
      <w:pPr>
        <w:spacing w:line="312" w:lineRule="auto"/>
        <w:jc w:val="left"/>
        <w:rPr>
          <w:rFonts w:hint="eastAsia"/>
          <w:b/>
          <w:bCs/>
          <w:sz w:val="30"/>
        </w:rPr>
      </w:pPr>
    </w:p>
    <w:p>
      <w:pPr>
        <w:spacing w:line="312" w:lineRule="auto"/>
        <w:jc w:val="center"/>
        <w:rPr>
          <w:b/>
          <w:bCs/>
          <w:sz w:val="30"/>
        </w:rPr>
      </w:pPr>
    </w:p>
    <w:p>
      <w:pPr>
        <w:pStyle w:val="2"/>
        <w:bidi w:val="0"/>
      </w:pPr>
      <w:bookmarkStart w:id="23" w:name="_Toc2611"/>
      <w:r>
        <w:t>剧本写作课程教学大纲</w:t>
      </w:r>
      <w:bookmarkEnd w:id="23"/>
    </w:p>
    <w:p>
      <w:pPr>
        <w:spacing w:line="312" w:lineRule="auto"/>
        <w:jc w:val="center"/>
        <w:rPr>
          <w:b/>
          <w:bCs/>
          <w:sz w:val="30"/>
        </w:rPr>
      </w:pPr>
      <w:r>
        <w:rPr>
          <w:b/>
          <w:bCs/>
          <w:sz w:val="30"/>
        </w:rPr>
        <w:t>(Script Writing)</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：0921009</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32</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：高中语文</w:t>
      </w:r>
      <w:r>
        <w:rPr>
          <w:rFonts w:hint="eastAsia" w:ascii="宋体" w:hAnsi="宋体"/>
          <w:b/>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：数字媒体艺术</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《电影剧作理论与技巧》</w:t>
      </w:r>
      <w:r>
        <w:rPr>
          <w:kern w:val="0"/>
          <w:sz w:val="24"/>
        </w:rPr>
        <w:t>，</w:t>
      </w:r>
      <w:r>
        <w:rPr>
          <w:bCs/>
          <w:kern w:val="0"/>
          <w:sz w:val="24"/>
        </w:rPr>
        <w:t>编者</w:t>
      </w:r>
      <w:r>
        <w:rPr>
          <w:rFonts w:hint="eastAsia"/>
          <w:bCs/>
          <w:kern w:val="0"/>
          <w:sz w:val="24"/>
        </w:rPr>
        <w:t>：</w:t>
      </w:r>
      <w:r>
        <w:rPr>
          <w:bCs/>
          <w:kern w:val="0"/>
          <w:sz w:val="24"/>
        </w:rPr>
        <w:t>佟婷，王幼仪</w:t>
      </w:r>
      <w:r>
        <w:rPr>
          <w:kern w:val="0"/>
          <w:sz w:val="24"/>
        </w:rPr>
        <w:t>，出版社</w:t>
      </w:r>
      <w:r>
        <w:rPr>
          <w:rFonts w:hint="eastAsia"/>
          <w:kern w:val="0"/>
          <w:sz w:val="24"/>
        </w:rPr>
        <w:t>：</w:t>
      </w:r>
      <w:r>
        <w:rPr>
          <w:kern w:val="0"/>
          <w:sz w:val="24"/>
        </w:rPr>
        <w:t>中国传媒出版社</w:t>
      </w:r>
      <w:r>
        <w:rPr>
          <w:rFonts w:hint="eastAsia"/>
          <w:kern w:val="0"/>
          <w:sz w:val="24"/>
        </w:rPr>
        <w:t>出版社</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spacing w:line="400" w:lineRule="exact"/>
        <w:ind w:firstLine="482" w:firstLineChars="200"/>
        <w:rPr>
          <w:sz w:val="24"/>
        </w:rPr>
      </w:pPr>
      <w:r>
        <w:rPr>
          <w:rFonts w:hint="eastAsia" w:ascii="宋体" w:hAnsi="宋体"/>
          <w:b/>
          <w:bCs/>
          <w:kern w:val="0"/>
          <w:sz w:val="24"/>
        </w:rPr>
        <w:t>课程的性质与任务：</w:t>
      </w:r>
      <w:r>
        <w:rPr>
          <w:rFonts w:hint="eastAsia" w:ascii="宋体" w:hAnsi="宋体"/>
          <w:kern w:val="0"/>
          <w:sz w:val="24"/>
        </w:rPr>
        <w:t>本课程</w:t>
      </w:r>
      <w:r>
        <w:rPr>
          <w:rFonts w:ascii="宋体" w:hAnsi="宋体"/>
          <w:kern w:val="0"/>
          <w:sz w:val="24"/>
        </w:rPr>
        <w:t>是</w:t>
      </w:r>
      <w:r>
        <w:rPr>
          <w:rFonts w:hint="eastAsia" w:ascii="宋体" w:hAnsi="宋体"/>
          <w:kern w:val="0"/>
          <w:sz w:val="24"/>
        </w:rPr>
        <w:t>数字媒体</w:t>
      </w:r>
      <w:r>
        <w:rPr>
          <w:rFonts w:ascii="宋体" w:hAnsi="宋体"/>
          <w:kern w:val="0"/>
          <w:sz w:val="24"/>
        </w:rPr>
        <w:t>专业中美合作班专业基础必修课程，讲授剧本的概念，特点，写作规范，剧本写作流程，创作要点等。通过本课程的学习，使学生理解基本的剧本创作理论，掌握剧本的创作过程，方法与技巧。掌握剧本写作的格式与规范。学习后续其他有关课程和将来创作数字媒体作品，必要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sz w:val="24"/>
        </w:rPr>
        <w:t xml:space="preserve"> 指标点1-</w:t>
      </w:r>
      <w:r>
        <w:rPr>
          <w:sz w:val="24"/>
        </w:rPr>
        <w:t>3能够从传播学角度，对数字媒体艺术领域的现象观察问题，进行分析，具备将影视学中知识与技能运用于影视创作和教学内容的制作中。</w:t>
      </w:r>
    </w:p>
    <w:p>
      <w:pPr>
        <w:spacing w:line="360" w:lineRule="auto"/>
        <w:ind w:firstLine="482"/>
        <w:jc w:val="left"/>
        <w:rPr>
          <w:sz w:val="24"/>
        </w:rPr>
      </w:pPr>
      <w:r>
        <w:rPr>
          <w:rFonts w:hint="eastAsia"/>
          <w:sz w:val="24"/>
        </w:rPr>
        <w:t>目标</w:t>
      </w:r>
      <w:r>
        <w:rPr>
          <w:sz w:val="24"/>
        </w:rPr>
        <w:t xml:space="preserve">2. </w:t>
      </w:r>
      <w:r>
        <w:rPr>
          <w:rFonts w:hint="eastAsia"/>
          <w:sz w:val="24"/>
        </w:rPr>
        <w:t>指标点</w:t>
      </w:r>
      <w:r>
        <w:rPr>
          <w:sz w:val="24"/>
        </w:rPr>
        <w:t>3-1具备能够应用美学设计学，传播学，工程学等方面的知识，进行设计问题分析能力。</w:t>
      </w:r>
    </w:p>
    <w:p>
      <w:pPr>
        <w:spacing w:line="360" w:lineRule="auto"/>
        <w:ind w:firstLine="482"/>
        <w:jc w:val="left"/>
        <w:rPr>
          <w:rFonts w:hint="eastAsia"/>
          <w:sz w:val="24"/>
        </w:rPr>
      </w:pPr>
      <w:r>
        <w:rPr>
          <w:rFonts w:hint="eastAsia"/>
          <w:sz w:val="24"/>
        </w:rPr>
        <w:t>目标</w:t>
      </w:r>
      <w:r>
        <w:rPr>
          <w:sz w:val="24"/>
        </w:rPr>
        <w:t xml:space="preserve">3. </w:t>
      </w:r>
      <w:r>
        <w:rPr>
          <w:rFonts w:hint="eastAsia"/>
          <w:sz w:val="24"/>
        </w:rPr>
        <w:t>指标点</w:t>
      </w:r>
      <w:r>
        <w:rPr>
          <w:sz w:val="24"/>
        </w:rPr>
        <w:t>4-1具备创新设计思维。</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w:t>
      </w:r>
      <w:r>
        <w:rPr>
          <w:rFonts w:ascii="宋体" w:hAnsi="宋体"/>
          <w:szCs w:val="21"/>
        </w:rPr>
        <w:t>-</w:t>
      </w:r>
      <w:r>
        <w:rPr>
          <w:rFonts w:hint="eastAsia" w:ascii="宋体" w:hAnsi="宋体"/>
          <w:szCs w:val="21"/>
        </w:rPr>
        <w:t>3</w:t>
      </w:r>
      <w:r>
        <w:rPr>
          <w:color w:val="000000"/>
          <w:sz w:val="24"/>
        </w:rPr>
        <w:t>、毕业要求3-1</w:t>
      </w:r>
      <w:r>
        <w:rPr>
          <w:rFonts w:hint="eastAsia"/>
          <w:color w:val="000000"/>
          <w:sz w:val="24"/>
        </w:rPr>
        <w:t>、</w:t>
      </w:r>
      <w:r>
        <w:rPr>
          <w:color w:val="000000"/>
          <w:sz w:val="24"/>
        </w:rPr>
        <w:t>毕业要求4-1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1</w:t>
            </w:r>
            <w:r>
              <w:rPr>
                <w:rFonts w:ascii="宋体" w:hAnsi="宋体"/>
                <w:szCs w:val="21"/>
              </w:rPr>
              <w:t>-</w:t>
            </w:r>
            <w:r>
              <w:rPr>
                <w:rFonts w:hint="eastAsia" w:ascii="宋体" w:hAnsi="宋体"/>
                <w:szCs w:val="21"/>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rPr>
              <w:t>3</w:t>
            </w:r>
            <w:r>
              <w:rPr>
                <w:rFonts w:ascii="宋体" w:hAnsi="宋体"/>
                <w:szCs w:val="21"/>
              </w:rPr>
              <w:t>-</w:t>
            </w:r>
            <w:r>
              <w:rPr>
                <w:rFonts w:hint="eastAsia" w:ascii="宋体" w:hAnsi="宋体"/>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rPr>
              <w:t>4</w:t>
            </w:r>
            <w:r>
              <w:rPr>
                <w:rFonts w:ascii="宋体" w:hAnsi="宋体"/>
                <w:szCs w:val="21"/>
              </w:rPr>
              <w:t>-</w:t>
            </w:r>
            <w:r>
              <w:rPr>
                <w:rFonts w:hint="eastAsia" w:ascii="宋体" w:hAnsi="宋体"/>
                <w:szCs w:val="21"/>
              </w:rPr>
              <w:t>1</w:t>
            </w: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945"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w:t>
      </w:r>
      <w:r>
        <w:rPr>
          <w:rFonts w:hint="eastAsia"/>
          <w:b/>
          <w:sz w:val="28"/>
          <w:szCs w:val="28"/>
        </w:rPr>
        <w:t>求</w:t>
      </w:r>
    </w:p>
    <w:p>
      <w:pPr>
        <w:spacing w:line="360" w:lineRule="auto"/>
        <w:ind w:firstLine="472" w:firstLineChars="196"/>
        <w:rPr>
          <w:b/>
          <w:sz w:val="24"/>
        </w:rPr>
      </w:pPr>
      <w:r>
        <w:rPr>
          <w:rFonts w:hint="eastAsia"/>
          <w:b/>
          <w:sz w:val="24"/>
        </w:rPr>
        <w:t>（一）</w:t>
      </w:r>
      <w:r>
        <w:rPr>
          <w:b/>
          <w:sz w:val="24"/>
        </w:rPr>
        <w:t>剧本概论。</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（1）电影叙事及其审美形态。</w:t>
      </w:r>
    </w:p>
    <w:p>
      <w:pPr>
        <w:spacing w:line="360" w:lineRule="auto"/>
        <w:ind w:firstLine="480" w:firstLineChars="200"/>
        <w:rPr>
          <w:rFonts w:hint="eastAsia"/>
          <w:sz w:val="24"/>
        </w:rPr>
      </w:pPr>
      <w:r>
        <w:rPr>
          <w:sz w:val="24"/>
        </w:rPr>
        <w:t>（2）影想剧本写作的主要因素。</w:t>
      </w:r>
    </w:p>
    <w:p>
      <w:pPr>
        <w:spacing w:line="360" w:lineRule="auto"/>
        <w:ind w:firstLine="480" w:firstLineChars="200"/>
        <w:rPr>
          <w:rFonts w:hint="eastAsia"/>
          <w:sz w:val="24"/>
        </w:rPr>
      </w:pPr>
      <w:r>
        <w:rPr>
          <w:rFonts w:hint="eastAsia"/>
          <w:sz w:val="24"/>
        </w:rPr>
        <w:t>（3）</w:t>
      </w:r>
      <w:r>
        <w:rPr>
          <w:sz w:val="24"/>
        </w:rPr>
        <w:t>剧本的写作过程及规范格式。</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sz w:val="24"/>
        </w:rPr>
        <w:t>电影叙事的独特性。</w:t>
      </w:r>
    </w:p>
    <w:p>
      <w:pPr>
        <w:spacing w:line="360" w:lineRule="auto"/>
        <w:ind w:firstLine="480" w:firstLineChars="200"/>
        <w:rPr>
          <w:rFonts w:hint="eastAsia"/>
          <w:sz w:val="24"/>
        </w:rPr>
      </w:pPr>
      <w:r>
        <w:rPr>
          <w:rFonts w:hint="eastAsia"/>
          <w:sz w:val="24"/>
        </w:rPr>
        <w:t>（2）</w:t>
      </w:r>
      <w:r>
        <w:rPr>
          <w:sz w:val="24"/>
        </w:rPr>
        <w:t>掌握剧本写作的过程及格式。</w:t>
      </w:r>
    </w:p>
    <w:p>
      <w:pPr>
        <w:spacing w:line="360" w:lineRule="auto"/>
        <w:ind w:firstLine="472" w:firstLineChars="196"/>
        <w:rPr>
          <w:b/>
          <w:sz w:val="24"/>
        </w:rPr>
      </w:pPr>
      <w:r>
        <w:rPr>
          <w:rFonts w:hint="eastAsia"/>
          <w:b/>
          <w:sz w:val="24"/>
        </w:rPr>
        <w:t>（</w:t>
      </w:r>
      <w:r>
        <w:rPr>
          <w:b/>
          <w:sz w:val="24"/>
        </w:rPr>
        <w:t>二</w:t>
      </w:r>
      <w:r>
        <w:rPr>
          <w:rFonts w:hint="eastAsia"/>
          <w:b/>
          <w:sz w:val="24"/>
        </w:rPr>
        <w:t>）</w:t>
      </w:r>
      <w:r>
        <w:rPr>
          <w:b/>
          <w:sz w:val="24"/>
        </w:rPr>
        <w:t>剧本创作的各环节。</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（1）素材与选题。</w:t>
      </w:r>
    </w:p>
    <w:p>
      <w:pPr>
        <w:spacing w:line="360" w:lineRule="auto"/>
        <w:ind w:firstLine="480" w:firstLineChars="200"/>
        <w:rPr>
          <w:rFonts w:hint="eastAsia"/>
          <w:sz w:val="24"/>
        </w:rPr>
      </w:pPr>
      <w:r>
        <w:rPr>
          <w:sz w:val="24"/>
        </w:rPr>
        <w:t>（2）剧本中角色的故事。</w:t>
      </w:r>
    </w:p>
    <w:p>
      <w:pPr>
        <w:spacing w:line="360" w:lineRule="auto"/>
        <w:ind w:firstLine="480" w:firstLineChars="200"/>
        <w:rPr>
          <w:rFonts w:hint="eastAsia"/>
          <w:sz w:val="24"/>
        </w:rPr>
      </w:pPr>
      <w:r>
        <w:rPr>
          <w:rFonts w:hint="eastAsia"/>
          <w:sz w:val="24"/>
        </w:rPr>
        <w:t>（3）</w:t>
      </w:r>
      <w:r>
        <w:rPr>
          <w:sz w:val="24"/>
        </w:rPr>
        <w:t>剧本的的情节、结构与冲突。</w:t>
      </w:r>
    </w:p>
    <w:p>
      <w:pPr>
        <w:spacing w:line="360" w:lineRule="auto"/>
        <w:ind w:firstLine="480" w:firstLineChars="200"/>
        <w:rPr>
          <w:rFonts w:hint="eastAsia"/>
          <w:sz w:val="24"/>
        </w:rPr>
      </w:pPr>
      <w:r>
        <w:rPr>
          <w:rFonts w:hint="eastAsia"/>
          <w:sz w:val="24"/>
        </w:rPr>
        <w:t>（4）</w:t>
      </w:r>
      <w:r>
        <w:rPr>
          <w:sz w:val="24"/>
        </w:rPr>
        <w:t>剧本的艺术表达、对白与声音</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掌握</w:t>
      </w:r>
      <w:r>
        <w:rPr>
          <w:sz w:val="24"/>
        </w:rPr>
        <w:t>剧本创作各环节的主要特点。</w:t>
      </w:r>
    </w:p>
    <w:p>
      <w:pPr>
        <w:spacing w:line="360" w:lineRule="auto"/>
        <w:ind w:firstLine="480" w:firstLineChars="200"/>
        <w:rPr>
          <w:rFonts w:hint="eastAsia"/>
          <w:sz w:val="24"/>
        </w:rPr>
      </w:pPr>
      <w:r>
        <w:rPr>
          <w:sz w:val="24"/>
        </w:rPr>
        <w:t>（2）通过练习，掌握剧本创作各环节</w:t>
      </w:r>
    </w:p>
    <w:p>
      <w:pPr>
        <w:spacing w:line="360" w:lineRule="auto"/>
        <w:ind w:firstLine="480" w:firstLineChars="200"/>
        <w:rPr>
          <w:rFonts w:hint="eastAsia"/>
          <w:sz w:val="24"/>
        </w:rPr>
      </w:pPr>
      <w:r>
        <w:rPr>
          <w:rFonts w:hint="eastAsia"/>
          <w:sz w:val="24"/>
        </w:rPr>
        <w:t>（三）</w:t>
      </w:r>
      <w:r>
        <w:rPr>
          <w:sz w:val="24"/>
        </w:rPr>
        <w:t>微电影剧本创作。</w:t>
      </w:r>
    </w:p>
    <w:p>
      <w:pPr>
        <w:spacing w:line="360" w:lineRule="auto"/>
        <w:ind w:firstLine="480" w:firstLineChars="200"/>
        <w:rPr>
          <w:rFonts w:hint="eastAsia"/>
          <w:sz w:val="24"/>
        </w:rPr>
      </w:pPr>
      <w:r>
        <w:rPr>
          <w:rFonts w:hint="eastAsia"/>
          <w:sz w:val="24"/>
        </w:rPr>
        <w:t>1、教学内容：</w:t>
      </w:r>
    </w:p>
    <w:p>
      <w:pPr>
        <w:spacing w:line="360" w:lineRule="auto"/>
        <w:ind w:firstLine="480" w:firstLineChars="200"/>
        <w:rPr>
          <w:rFonts w:hint="eastAsia"/>
          <w:sz w:val="24"/>
        </w:rPr>
      </w:pPr>
      <w:r>
        <w:rPr>
          <w:rFonts w:hint="eastAsia"/>
          <w:sz w:val="24"/>
        </w:rPr>
        <w:t>（1）</w:t>
      </w:r>
      <w:r>
        <w:rPr>
          <w:sz w:val="24"/>
        </w:rPr>
        <w:t>微电影的相关理论。</w:t>
      </w:r>
    </w:p>
    <w:p>
      <w:pPr>
        <w:spacing w:line="360" w:lineRule="auto"/>
        <w:ind w:firstLine="480" w:firstLineChars="200"/>
        <w:rPr>
          <w:rFonts w:hint="eastAsia"/>
          <w:sz w:val="24"/>
        </w:rPr>
      </w:pPr>
      <w:r>
        <w:rPr>
          <w:rFonts w:hint="eastAsia"/>
          <w:sz w:val="24"/>
        </w:rPr>
        <w:t>（2）</w:t>
      </w:r>
      <w:r>
        <w:rPr>
          <w:sz w:val="24"/>
        </w:rPr>
        <w:t>微电影创作练习。</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sz w:val="24"/>
        </w:rPr>
      </w:pPr>
      <w:r>
        <w:rPr>
          <w:rFonts w:hint="eastAsia"/>
          <w:sz w:val="24"/>
        </w:rPr>
        <w:t>（1）</w:t>
      </w:r>
      <w:r>
        <w:rPr>
          <w:sz w:val="24"/>
        </w:rPr>
        <w:t>创作微电电影。</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color w:val="000000"/>
                <w:szCs w:val="21"/>
              </w:rPr>
              <w:t>剧本概论</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2、3</w:t>
            </w:r>
          </w:p>
        </w:tc>
        <w:tc>
          <w:tcPr>
            <w:tcW w:w="1853" w:type="dxa"/>
            <w:vAlign w:val="center"/>
          </w:tcPr>
          <w:p>
            <w:pPr>
              <w:jc w:val="center"/>
              <w:rPr>
                <w:szCs w:val="21"/>
              </w:rPr>
            </w:pPr>
            <w:r>
              <w:rPr>
                <w:rFonts w:hint="eastAsia" w:ascii="宋体" w:hAnsi="宋体"/>
                <w:szCs w:val="21"/>
              </w:rPr>
              <w:t>1</w:t>
            </w:r>
            <w:r>
              <w:rPr>
                <w:rFonts w:ascii="宋体" w:hAnsi="宋体"/>
                <w:szCs w:val="21"/>
              </w:rPr>
              <w:t>-</w:t>
            </w:r>
            <w:r>
              <w:rPr>
                <w:rFonts w:hint="eastAsia" w:ascii="宋体" w:hAnsi="宋体"/>
                <w:szCs w:val="21"/>
              </w:rPr>
              <w:t>3</w:t>
            </w:r>
            <w:r>
              <w:rPr>
                <w:rFonts w:ascii="宋体" w:hAnsi="宋体"/>
                <w:szCs w:val="21"/>
              </w:rPr>
              <w:t>、3-1</w:t>
            </w:r>
            <w:r>
              <w:rPr>
                <w:rFonts w:hint="eastAsia" w:ascii="宋体" w:hAnsi="宋体"/>
                <w:szCs w:val="21"/>
              </w:rPr>
              <w:t>、</w:t>
            </w:r>
            <w:r>
              <w:rPr>
                <w:rFonts w:ascii="宋体" w:hAnsi="宋体"/>
                <w:szCs w:val="21"/>
              </w:rPr>
              <w:t>4-1</w:t>
            </w:r>
          </w:p>
        </w:tc>
        <w:tc>
          <w:tcPr>
            <w:tcW w:w="735" w:type="dxa"/>
            <w:vAlign w:val="center"/>
          </w:tcPr>
          <w:p>
            <w:pPr>
              <w:jc w:val="center"/>
              <w:rPr>
                <w:szCs w:val="21"/>
              </w:rPr>
            </w:pPr>
            <w:r>
              <w:rPr>
                <w:szCs w:val="21"/>
              </w:rPr>
              <w:t>8</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color w:val="000000"/>
                <w:szCs w:val="21"/>
              </w:rPr>
              <w:t>剧本创作各环节</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2、3</w:t>
            </w:r>
          </w:p>
        </w:tc>
        <w:tc>
          <w:tcPr>
            <w:tcW w:w="1853" w:type="dxa"/>
            <w:vAlign w:val="center"/>
          </w:tcPr>
          <w:p>
            <w:pPr>
              <w:jc w:val="center"/>
              <w:rPr>
                <w:szCs w:val="21"/>
              </w:rPr>
            </w:pPr>
            <w:r>
              <w:rPr>
                <w:rFonts w:hint="eastAsia" w:ascii="宋体" w:hAnsi="宋体"/>
                <w:szCs w:val="21"/>
              </w:rPr>
              <w:t>1</w:t>
            </w:r>
            <w:r>
              <w:rPr>
                <w:rFonts w:ascii="宋体" w:hAnsi="宋体"/>
                <w:szCs w:val="21"/>
              </w:rPr>
              <w:t>-</w:t>
            </w:r>
            <w:r>
              <w:rPr>
                <w:rFonts w:hint="eastAsia" w:ascii="宋体" w:hAnsi="宋体"/>
                <w:szCs w:val="21"/>
              </w:rPr>
              <w:t>3</w:t>
            </w:r>
            <w:r>
              <w:rPr>
                <w:rFonts w:ascii="宋体" w:hAnsi="宋体"/>
                <w:szCs w:val="21"/>
              </w:rPr>
              <w:t>、3-1</w:t>
            </w:r>
            <w:r>
              <w:rPr>
                <w:rFonts w:hint="eastAsia" w:ascii="宋体" w:hAnsi="宋体"/>
                <w:szCs w:val="21"/>
              </w:rPr>
              <w:t>、</w:t>
            </w:r>
            <w:r>
              <w:rPr>
                <w:rFonts w:ascii="宋体" w:hAnsi="宋体"/>
                <w:szCs w:val="21"/>
              </w:rPr>
              <w:t>4-1</w:t>
            </w:r>
          </w:p>
        </w:tc>
        <w:tc>
          <w:tcPr>
            <w:tcW w:w="735" w:type="dxa"/>
            <w:vAlign w:val="center"/>
          </w:tcPr>
          <w:p>
            <w:pPr>
              <w:jc w:val="center"/>
              <w:rPr>
                <w:szCs w:val="21"/>
              </w:rPr>
            </w:pPr>
            <w:r>
              <w:rPr>
                <w:szCs w:val="21"/>
              </w:rPr>
              <w:t>1</w:t>
            </w:r>
            <w:r>
              <w:rPr>
                <w:rFonts w:hint="eastAsia"/>
                <w:szCs w:val="21"/>
              </w:rPr>
              <w:t>6</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color w:val="000000"/>
                <w:szCs w:val="21"/>
              </w:rPr>
              <w:t>微电影剧本创作</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2、3</w:t>
            </w:r>
          </w:p>
        </w:tc>
        <w:tc>
          <w:tcPr>
            <w:tcW w:w="1853" w:type="dxa"/>
            <w:vAlign w:val="center"/>
          </w:tcPr>
          <w:p>
            <w:pPr>
              <w:jc w:val="center"/>
              <w:rPr>
                <w:szCs w:val="21"/>
              </w:rPr>
            </w:pPr>
            <w:r>
              <w:rPr>
                <w:rFonts w:hint="eastAsia" w:ascii="宋体" w:hAnsi="宋体"/>
                <w:szCs w:val="21"/>
              </w:rPr>
              <w:t>1</w:t>
            </w:r>
            <w:r>
              <w:rPr>
                <w:rFonts w:ascii="宋体" w:hAnsi="宋体"/>
                <w:szCs w:val="21"/>
              </w:rPr>
              <w:t>-</w:t>
            </w:r>
            <w:r>
              <w:rPr>
                <w:rFonts w:hint="eastAsia" w:ascii="宋体" w:hAnsi="宋体"/>
                <w:szCs w:val="21"/>
              </w:rPr>
              <w:t>3</w:t>
            </w:r>
            <w:r>
              <w:rPr>
                <w:rFonts w:ascii="宋体" w:hAnsi="宋体"/>
                <w:szCs w:val="21"/>
              </w:rPr>
              <w:t>、3-1</w:t>
            </w:r>
            <w:r>
              <w:rPr>
                <w:rFonts w:hint="eastAsia" w:ascii="宋体" w:hAnsi="宋体"/>
                <w:szCs w:val="21"/>
              </w:rPr>
              <w:t>、</w:t>
            </w:r>
            <w:r>
              <w:rPr>
                <w:rFonts w:ascii="宋体" w:hAnsi="宋体"/>
                <w:szCs w:val="21"/>
              </w:rPr>
              <w:t>4-1</w:t>
            </w:r>
          </w:p>
        </w:tc>
        <w:tc>
          <w:tcPr>
            <w:tcW w:w="735" w:type="dxa"/>
            <w:vAlign w:val="center"/>
          </w:tcPr>
          <w:p>
            <w:pPr>
              <w:jc w:val="center"/>
              <w:rPr>
                <w:szCs w:val="21"/>
              </w:rPr>
            </w:pPr>
            <w:r>
              <w:rPr>
                <w:szCs w:val="21"/>
              </w:rPr>
              <w:t>8</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szCs w:val="21"/>
              </w:rPr>
              <w:t>32</w:t>
            </w:r>
          </w:p>
        </w:tc>
        <w:tc>
          <w:tcPr>
            <w:tcW w:w="735" w:type="dxa"/>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rFonts w:hint="eastAsia"/>
          <w:sz w:val="24"/>
        </w:rPr>
      </w:pPr>
      <w:r>
        <w:rPr>
          <w:rFonts w:hint="eastAsia"/>
          <w:sz w:val="24"/>
        </w:rPr>
        <w:t>（一）</w:t>
      </w:r>
      <w:r>
        <w:rPr>
          <w:sz w:val="24"/>
        </w:rPr>
        <w:t>剧本创作将理论、作品分析与练习相结合，将高中写作与剧本创作区分开，将无意识的创作变成有意识的创作</w:t>
      </w:r>
      <w:r>
        <w:rPr>
          <w:rFonts w:hint="eastAsia"/>
          <w:sz w:val="24"/>
        </w:rPr>
        <w:t>。</w:t>
      </w:r>
    </w:p>
    <w:p>
      <w:pPr>
        <w:spacing w:line="360" w:lineRule="auto"/>
        <w:ind w:firstLine="480" w:firstLineChars="200"/>
        <w:rPr>
          <w:rFonts w:hint="eastAsia"/>
          <w:sz w:val="24"/>
        </w:rPr>
      </w:pPr>
      <w:r>
        <w:rPr>
          <w:rFonts w:hint="eastAsia"/>
          <w:sz w:val="24"/>
        </w:rPr>
        <w:t>（二）</w:t>
      </w:r>
      <w:r>
        <w:rPr>
          <w:sz w:val="24"/>
        </w:rPr>
        <w:t>老师要关注多媒体的快速发展，注意将剧本的创作与多媒体的专业发展相结合。</w:t>
      </w:r>
    </w:p>
    <w:p>
      <w:pPr>
        <w:spacing w:line="360" w:lineRule="auto"/>
        <w:ind w:firstLine="480" w:firstLineChars="200"/>
        <w:rPr>
          <w:rFonts w:hint="eastAsia"/>
          <w:sz w:val="24"/>
        </w:rPr>
      </w:pPr>
      <w:r>
        <w:rPr>
          <w:rFonts w:hint="eastAsia"/>
          <w:sz w:val="24"/>
        </w:rPr>
        <w:t>（三）作业布置与考核可根据学生各专业特点进行灵活设计，</w:t>
      </w:r>
      <w:r>
        <w:rPr>
          <w:sz w:val="24"/>
        </w:rPr>
        <w:t>结合剧本创作的思维特点和过程循序渐进地布置与开展，重视作业的批改与讲评。</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rFonts w:hint="eastAsia"/>
          <w:sz w:val="24"/>
        </w:rPr>
      </w:pPr>
      <w:r>
        <w:rPr>
          <w:rFonts w:hint="eastAsia"/>
          <w:sz w:val="24"/>
        </w:rPr>
        <w:t>（填写说明：详细介绍课程考核方式以及总评成绩的计算办法等。卓越工程师教育培养计划试点专业、参加各类专业认证（评估）的专业必须制定课程目标达成度计算办法，建议其他专业也要制定相应的计算办法。</w:t>
      </w:r>
      <w:r>
        <w:rPr>
          <w:rFonts w:hint="eastAsia"/>
          <w:b/>
          <w:sz w:val="24"/>
        </w:rPr>
        <w:t>以下两条内容供参考。正式填写时请将“填写说明”删除。）</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剧</w:t>
      </w:r>
      <w:r>
        <w:rPr>
          <w:sz w:val="24"/>
        </w:rPr>
        <w:t>本</w:t>
      </w:r>
      <w:r>
        <w:rPr>
          <w:rFonts w:hint="eastAsia"/>
          <w:sz w:val="24"/>
        </w:rPr>
        <w:t>创作</w:t>
      </w:r>
      <w:r>
        <w:rPr>
          <w:sz w:val="24"/>
        </w:rPr>
        <w:t>及拍摄的方式进行。</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30 </w:t>
      </w:r>
      <w:r>
        <w:rPr>
          <w:sz w:val="24"/>
        </w:rPr>
        <w:t>% +期末考试成绩×</w:t>
      </w:r>
      <w:r>
        <w:rPr>
          <w:rFonts w:hint="eastAsia"/>
          <w:sz w:val="24"/>
        </w:rPr>
        <w:t xml:space="preserve">70 </w:t>
      </w:r>
      <w:r>
        <w:rPr>
          <w:sz w:val="24"/>
        </w:rPr>
        <w:t>%。</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color w:val="000000"/>
          <w:sz w:val="24"/>
        </w:rPr>
        <w:t>将常规的剧本创作与快速发展的多媒体手段相结合非常重要。</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400" w:lineRule="exact"/>
        <w:ind w:firstLine="480" w:firstLineChars="200"/>
        <w:rPr>
          <w:sz w:val="24"/>
        </w:rPr>
      </w:pPr>
      <w:r>
        <w:rPr>
          <w:rFonts w:hint="eastAsia"/>
          <w:sz w:val="24"/>
        </w:rPr>
        <w:t>1．</w:t>
      </w:r>
      <w:r>
        <w:rPr>
          <w:sz w:val="24"/>
        </w:rPr>
        <w:t>陈辞 束铭</w:t>
      </w:r>
      <w:r>
        <w:rPr>
          <w:rFonts w:hint="eastAsia"/>
          <w:sz w:val="24"/>
        </w:rPr>
        <w:t xml:space="preserve">        </w:t>
      </w:r>
      <w:r>
        <w:rPr>
          <w:sz w:val="24"/>
        </w:rPr>
        <w:t>动画剧本创作</w:t>
      </w:r>
      <w:r>
        <w:rPr>
          <w:rFonts w:hint="eastAsia"/>
          <w:sz w:val="24"/>
        </w:rPr>
        <w:t xml:space="preserve">         </w:t>
      </w:r>
      <w:r>
        <w:rPr>
          <w:sz w:val="24"/>
        </w:rPr>
        <w:t>南京大学</w:t>
      </w:r>
      <w:r>
        <w:rPr>
          <w:rFonts w:hint="eastAsia"/>
          <w:sz w:val="24"/>
        </w:rPr>
        <w:t>出版社</w:t>
      </w:r>
    </w:p>
    <w:p>
      <w:pPr>
        <w:spacing w:line="400" w:lineRule="exact"/>
        <w:ind w:firstLine="480" w:firstLineChars="200"/>
        <w:rPr>
          <w:sz w:val="24"/>
        </w:rPr>
      </w:pPr>
      <w:r>
        <w:rPr>
          <w:rFonts w:hint="eastAsia"/>
          <w:sz w:val="24"/>
        </w:rPr>
        <w:t>2．</w:t>
      </w:r>
      <w:r>
        <w:rPr>
          <w:sz w:val="24"/>
        </w:rPr>
        <w:t>秦佳</w:t>
      </w:r>
      <w:r>
        <w:rPr>
          <w:rFonts w:hint="eastAsia"/>
          <w:sz w:val="24"/>
        </w:rPr>
        <w:t xml:space="preserve">             </w:t>
      </w:r>
      <w:r>
        <w:rPr>
          <w:sz w:val="24"/>
        </w:rPr>
        <w:t>动画剧本创作</w:t>
      </w:r>
      <w:r>
        <w:rPr>
          <w:rFonts w:hint="eastAsia"/>
          <w:sz w:val="24"/>
        </w:rPr>
        <w:t xml:space="preserve">         </w:t>
      </w:r>
      <w:r>
        <w:rPr>
          <w:sz w:val="24"/>
        </w:rPr>
        <w:t>东南大学</w:t>
      </w:r>
      <w:r>
        <w:rPr>
          <w:rFonts w:hint="eastAsia"/>
          <w:sz w:val="24"/>
        </w:rPr>
        <w:t>出版社</w:t>
      </w:r>
    </w:p>
    <w:p>
      <w:pPr>
        <w:spacing w:line="400" w:lineRule="exact"/>
        <w:ind w:firstLine="480" w:firstLineChars="200"/>
        <w:rPr>
          <w:sz w:val="24"/>
        </w:rPr>
      </w:pPr>
      <w:r>
        <w:rPr>
          <w:rFonts w:hint="eastAsia"/>
          <w:sz w:val="24"/>
        </w:rPr>
        <w:t>3．</w:t>
      </w:r>
      <w:r>
        <w:rPr>
          <w:sz w:val="24"/>
        </w:rPr>
        <w:t>希德菲尔德</w:t>
      </w:r>
      <w:r>
        <w:rPr>
          <w:rFonts w:hint="eastAsia"/>
          <w:sz w:val="24"/>
        </w:rPr>
        <w:t xml:space="preserve">　　   </w:t>
      </w:r>
      <w:r>
        <w:rPr>
          <w:sz w:val="24"/>
        </w:rPr>
        <w:t>电影剧本写作基础</w:t>
      </w:r>
      <w:r>
        <w:rPr>
          <w:rFonts w:hint="eastAsia"/>
          <w:sz w:val="24"/>
        </w:rPr>
        <w:t xml:space="preserve">　   </w:t>
      </w:r>
      <w:r>
        <w:rPr>
          <w:sz w:val="24"/>
        </w:rPr>
        <w:t>世界图书</w:t>
      </w:r>
      <w:r>
        <w:rPr>
          <w:rFonts w:hint="eastAsia"/>
          <w:sz w:val="24"/>
        </w:rPr>
        <w:t>出版社</w:t>
      </w:r>
    </w:p>
    <w:p>
      <w:pPr>
        <w:spacing w:line="400" w:lineRule="exact"/>
        <w:ind w:firstLine="480" w:firstLineChars="200"/>
        <w:rPr>
          <w:rFonts w:hint="eastAsia"/>
          <w:sz w:val="24"/>
        </w:rPr>
      </w:pPr>
      <w:r>
        <w:rPr>
          <w:rFonts w:hint="eastAsia"/>
          <w:sz w:val="24"/>
        </w:rPr>
        <w:t>4．</w:t>
      </w:r>
      <w:r>
        <w:rPr>
          <w:sz w:val="24"/>
        </w:rPr>
        <w:t>于尔根</w:t>
      </w:r>
      <w:r>
        <w:rPr>
          <w:rFonts w:hint="eastAsia"/>
          <w:sz w:val="24"/>
        </w:rPr>
        <w:t xml:space="preserve">　 </w:t>
      </w:r>
      <w:r>
        <w:rPr>
          <w:sz w:val="24"/>
        </w:rPr>
        <w:t>沃尔夫</w:t>
      </w:r>
      <w:r>
        <w:rPr>
          <w:rFonts w:hint="eastAsia"/>
          <w:sz w:val="24"/>
        </w:rPr>
        <w:t xml:space="preserve">  </w:t>
      </w:r>
      <w:r>
        <w:rPr>
          <w:sz w:val="24"/>
        </w:rPr>
        <w:t>创意写作大师课</w:t>
      </w:r>
      <w:r>
        <w:rPr>
          <w:rFonts w:hint="eastAsia"/>
          <w:sz w:val="24"/>
        </w:rPr>
        <w:t xml:space="preserve">       </w:t>
      </w:r>
      <w:r>
        <w:rPr>
          <w:sz w:val="24"/>
        </w:rPr>
        <w:t>中国人民大学出版社</w:t>
      </w:r>
    </w:p>
    <w:p>
      <w:pPr>
        <w:widowControl/>
        <w:jc w:val="left"/>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 达</w:t>
      </w:r>
      <w:r>
        <w:rPr>
          <w:rFonts w:hint="eastAsia"/>
          <w:kern w:val="0"/>
          <w:sz w:val="24"/>
          <w:szCs w:val="21"/>
        </w:rPr>
        <w:t xml:space="preserve">  </w:t>
      </w:r>
      <w:r>
        <w:rPr>
          <w:kern w:val="0"/>
          <w:sz w:val="24"/>
          <w:szCs w:val="21"/>
        </w:rPr>
        <w:t>红</w:t>
      </w:r>
    </w:p>
    <w:p>
      <w:pPr>
        <w:autoSpaceDE w:val="0"/>
        <w:autoSpaceDN w:val="0"/>
        <w:adjustRightInd w:val="0"/>
        <w:spacing w:line="360" w:lineRule="auto"/>
        <w:ind w:firstLine="7320" w:firstLineChars="3050"/>
        <w:jc w:val="left"/>
        <w:rPr>
          <w:kern w:val="0"/>
          <w:sz w:val="24"/>
          <w:szCs w:val="21"/>
        </w:rPr>
      </w:pPr>
      <w:r>
        <w:rPr>
          <w:kern w:val="0"/>
          <w:sz w:val="24"/>
          <w:szCs w:val="21"/>
        </w:rPr>
        <w:t>审定人： 彭</w:t>
      </w:r>
      <w:r>
        <w:rPr>
          <w:rFonts w:hint="eastAsia"/>
          <w:kern w:val="0"/>
          <w:sz w:val="24"/>
          <w:szCs w:val="21"/>
        </w:rPr>
        <w:t xml:space="preserve">  </w:t>
      </w:r>
      <w:r>
        <w:rPr>
          <w:kern w:val="0"/>
          <w:sz w:val="24"/>
          <w:szCs w:val="21"/>
        </w:rPr>
        <w:t>伟</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r>
        <w:rPr>
          <w:kern w:val="0"/>
          <w:sz w:val="24"/>
          <w:szCs w:val="21"/>
        </w:rPr>
        <w:t>徐</w:t>
      </w:r>
      <w:r>
        <w:rPr>
          <w:rFonts w:hint="eastAsia"/>
          <w:kern w:val="0"/>
          <w:sz w:val="24"/>
          <w:szCs w:val="21"/>
        </w:rPr>
        <w:t xml:space="preserve">  </w:t>
      </w:r>
      <w:r>
        <w:rPr>
          <w:kern w:val="0"/>
          <w:sz w:val="24"/>
          <w:szCs w:val="21"/>
        </w:rPr>
        <w:t>茵</w:t>
      </w:r>
    </w:p>
    <w:p/>
    <w:p/>
    <w:p>
      <w:pPr>
        <w:spacing w:line="312" w:lineRule="auto"/>
        <w:jc w:val="center"/>
        <w:rPr>
          <w:rFonts w:hint="eastAsia"/>
          <w:b/>
          <w:bCs/>
          <w:sz w:val="30"/>
          <w:lang w:eastAsia="zh-CN"/>
        </w:rPr>
      </w:pPr>
    </w:p>
    <w:p>
      <w:pPr>
        <w:pStyle w:val="2"/>
        <w:bidi w:val="0"/>
      </w:pPr>
      <w:bookmarkStart w:id="24" w:name="_Toc18952"/>
      <w:r>
        <w:rPr>
          <w:rFonts w:hint="eastAsia"/>
          <w:lang w:eastAsia="zh-CN"/>
        </w:rPr>
        <w:t>摄影基础</w:t>
      </w:r>
      <w:r>
        <w:t>课程教学大纲</w:t>
      </w:r>
      <w:bookmarkEnd w:id="24"/>
    </w:p>
    <w:p>
      <w:pPr>
        <w:spacing w:line="312" w:lineRule="auto"/>
        <w:jc w:val="center"/>
        <w:rPr>
          <w:b/>
          <w:bCs/>
          <w:sz w:val="30"/>
        </w:rPr>
      </w:pPr>
      <w:r>
        <w:rPr>
          <w:b/>
          <w:bCs/>
          <w:sz w:val="30"/>
        </w:rPr>
        <w:t>（</w:t>
      </w:r>
      <w:r>
        <w:rPr>
          <w:rFonts w:hint="eastAsia"/>
          <w:b/>
          <w:bCs/>
          <w:sz w:val="30"/>
        </w:rPr>
        <w:t>Foundation of Photography</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lang w:val="en-US" w:eastAsia="zh-CN"/>
        </w:rPr>
        <w:t xml:space="preserve"> </w:t>
      </w:r>
      <w:r>
        <w:rPr>
          <w:rFonts w:hint="eastAsia" w:ascii="宋体" w:hAnsi="宋体"/>
          <w:b w:val="0"/>
          <w:bCs/>
          <w:kern w:val="0"/>
          <w:sz w:val="24"/>
          <w:lang w:val="en-US" w:eastAsia="zh-CN"/>
        </w:rPr>
        <w:t>0921010</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val="0"/>
          <w:bCs/>
          <w:kern w:val="0"/>
          <w:sz w:val="24"/>
          <w:lang w:val="en-US" w:eastAsia="zh-CN"/>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32</w:t>
      </w:r>
      <w:r>
        <w:rPr>
          <w:rFonts w:ascii="宋体" w:hAnsi="宋体"/>
          <w:kern w:val="0"/>
          <w:sz w:val="24"/>
        </w:rPr>
        <w:t>（其中：讲授学时</w:t>
      </w:r>
      <w:r>
        <w:rPr>
          <w:rFonts w:hint="eastAsia" w:ascii="宋体" w:hAnsi="宋体"/>
          <w:kern w:val="0"/>
          <w:sz w:val="24"/>
          <w:lang w:val="en-US" w:eastAsia="zh-CN"/>
        </w:rPr>
        <w:t>16</w:t>
      </w:r>
      <w:r>
        <w:rPr>
          <w:rFonts w:hint="eastAsia" w:ascii="宋体" w:hAnsi="宋体"/>
          <w:kern w:val="0"/>
          <w:sz w:val="24"/>
        </w:rPr>
        <w:t>，</w:t>
      </w:r>
      <w:r>
        <w:rPr>
          <w:rFonts w:ascii="宋体" w:hAnsi="宋体"/>
          <w:kern w:val="0"/>
          <w:sz w:val="24"/>
        </w:rPr>
        <w:t xml:space="preserve"> 实验学时</w:t>
      </w:r>
      <w:r>
        <w:rPr>
          <w:rFonts w:hint="eastAsia" w:ascii="宋体" w:hAnsi="宋体"/>
          <w:kern w:val="0"/>
          <w:sz w:val="24"/>
          <w:lang w:val="en-US" w:eastAsia="zh-CN"/>
        </w:rPr>
        <w:t>16</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lang w:val="en-US" w:eastAsia="zh-CN"/>
        </w:rPr>
        <w:t xml:space="preserve"> </w:t>
      </w:r>
      <w:r>
        <w:rPr>
          <w:rFonts w:hint="eastAsia" w:ascii="宋体" w:hAnsi="宋体"/>
          <w:b w:val="0"/>
          <w:bCs/>
          <w:kern w:val="0"/>
          <w:sz w:val="24"/>
          <w:lang w:val="en-US" w:eastAsia="zh-CN"/>
        </w:rPr>
        <w:t>数字媒体概论</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lang w:eastAsia="zh-CN"/>
        </w:rPr>
        <w:t>数字媒体艺术</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lang w:eastAsia="zh-CN"/>
        </w:rPr>
        <w:t>现代摄影艺术</w:t>
      </w:r>
      <w:r>
        <w:rPr>
          <w:rFonts w:ascii="宋体" w:hAnsi="宋体"/>
          <w:kern w:val="0"/>
          <w:sz w:val="24"/>
        </w:rPr>
        <w:t>》，</w:t>
      </w:r>
      <w:r>
        <w:rPr>
          <w:rFonts w:hint="eastAsia" w:ascii="宋体" w:hAnsi="宋体"/>
          <w:kern w:val="0"/>
          <w:sz w:val="24"/>
          <w:lang w:eastAsia="zh-CN"/>
        </w:rPr>
        <w:t>焦晶晶</w:t>
      </w:r>
      <w:r>
        <w:rPr>
          <w:rFonts w:ascii="宋体" w:hAnsi="宋体"/>
          <w:kern w:val="0"/>
          <w:sz w:val="24"/>
        </w:rPr>
        <w:t>，</w:t>
      </w:r>
      <w:r>
        <w:rPr>
          <w:rFonts w:hint="eastAsia" w:ascii="宋体" w:hAnsi="宋体"/>
          <w:kern w:val="0"/>
          <w:sz w:val="24"/>
          <w:lang w:eastAsia="zh-CN"/>
        </w:rPr>
        <w:t>清华大学出版社</w:t>
      </w:r>
      <w:r>
        <w:rPr>
          <w:rFonts w:ascii="宋体" w:hAnsi="宋体"/>
          <w:kern w:val="0"/>
          <w:sz w:val="24"/>
        </w:rPr>
        <w:t>，</w:t>
      </w:r>
      <w:r>
        <w:rPr>
          <w:rFonts w:hint="eastAsia" w:ascii="宋体" w:hAnsi="宋体"/>
          <w:kern w:val="0"/>
          <w:sz w:val="24"/>
          <w:lang w:val="en-US" w:eastAsia="zh-CN"/>
        </w:rPr>
        <w:t>2016.8</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spacing w:line="400" w:lineRule="exact"/>
        <w:ind w:firstLine="482" w:firstLineChars="200"/>
        <w:rPr>
          <w:rFonts w:ascii="宋体" w:hAnsi="宋体"/>
          <w:bCs/>
          <w:sz w:val="24"/>
          <w:szCs w:val="21"/>
        </w:rPr>
      </w:pPr>
      <w:r>
        <w:rPr>
          <w:rFonts w:hint="eastAsia" w:ascii="宋体" w:hAnsi="宋体"/>
          <w:b/>
          <w:bCs/>
          <w:kern w:val="0"/>
          <w:sz w:val="24"/>
        </w:rPr>
        <w:t>课程的性质与任务：</w:t>
      </w:r>
      <w:r>
        <w:rPr>
          <w:rFonts w:hint="eastAsia" w:ascii="宋体" w:hAnsi="宋体"/>
          <w:bCs/>
          <w:sz w:val="24"/>
          <w:szCs w:val="21"/>
        </w:rPr>
        <w:t>本课程是数字</w:t>
      </w:r>
      <w:r>
        <w:rPr>
          <w:rFonts w:ascii="宋体" w:hAnsi="宋体"/>
          <w:bCs/>
          <w:sz w:val="24"/>
          <w:szCs w:val="21"/>
        </w:rPr>
        <w:t>媒体艺术</w:t>
      </w:r>
      <w:r>
        <w:rPr>
          <w:rFonts w:hint="eastAsia" w:ascii="宋体" w:hAnsi="宋体"/>
          <w:bCs/>
          <w:sz w:val="24"/>
          <w:szCs w:val="21"/>
        </w:rPr>
        <w:t>专业的一门专业基础课</w:t>
      </w:r>
      <w:r>
        <w:rPr>
          <w:rFonts w:hint="eastAsia" w:ascii="宋体" w:hAnsi="宋体"/>
          <w:bCs/>
          <w:sz w:val="24"/>
          <w:szCs w:val="21"/>
          <w:lang w:eastAsia="zh-CN"/>
        </w:rPr>
        <w:t>。</w:t>
      </w:r>
      <w:r>
        <w:rPr>
          <w:sz w:val="24"/>
        </w:rPr>
        <w:t>通过本课程的学习，</w:t>
      </w:r>
      <w:r>
        <w:rPr>
          <w:kern w:val="0"/>
          <w:sz w:val="24"/>
        </w:rPr>
        <w:t>培养学</w:t>
      </w:r>
      <w:r>
        <w:rPr>
          <w:rFonts w:hint="eastAsia"/>
          <w:kern w:val="0"/>
          <w:sz w:val="24"/>
        </w:rPr>
        <w:t>生</w:t>
      </w:r>
      <w:r>
        <w:rPr>
          <w:rFonts w:hint="eastAsia" w:ascii="宋体" w:hAnsi="宋体"/>
          <w:bCs/>
          <w:sz w:val="24"/>
          <w:szCs w:val="21"/>
        </w:rPr>
        <w:t>照相机的性能、使用方法及摄影艺术的基本原理，要求学生掌握基本的摄影常识、取景构图和拍摄技法，了解有关数码摄影的知识</w:t>
      </w:r>
      <w:r>
        <w:rPr>
          <w:kern w:val="0"/>
          <w:sz w:val="24"/>
        </w:rPr>
        <w:t>，</w:t>
      </w:r>
      <w:r>
        <w:rPr>
          <w:rFonts w:hint="eastAsia" w:ascii="宋体" w:hAnsi="宋体"/>
          <w:bCs/>
          <w:sz w:val="24"/>
          <w:szCs w:val="21"/>
        </w:rPr>
        <w:t>为学习后续的有关专业课程和将来从事的动画设计工作打下良好的基础。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（填写说明：对课程目标逐条进行具体表述，明确规定学生通过课程学习后，在知识、能力、素质等方面期望取得的成果，并用矩阵图的方式表明其与毕业要求指标点之间的对应关系。</w:t>
      </w:r>
      <w:r>
        <w:rPr>
          <w:rFonts w:hint="eastAsia"/>
          <w:b/>
          <w:sz w:val="24"/>
        </w:rPr>
        <w:t>正式填写时请将“填写说明”删除。</w:t>
      </w:r>
      <w:r>
        <w:rPr>
          <w:rFonts w:hint="eastAsia"/>
          <w:sz w:val="24"/>
        </w:rPr>
        <w:t>）</w:t>
      </w:r>
    </w:p>
    <w:p>
      <w:pPr>
        <w:spacing w:line="360" w:lineRule="auto"/>
        <w:ind w:firstLine="482"/>
        <w:jc w:val="left"/>
        <w:rPr>
          <w:rFonts w:hint="eastAsia"/>
          <w:sz w:val="24"/>
        </w:rPr>
      </w:pPr>
      <w:r>
        <w:rPr>
          <w:rFonts w:hint="eastAsia"/>
          <w:sz w:val="24"/>
        </w:rPr>
        <w:t>目标</w:t>
      </w:r>
      <w:r>
        <w:rPr>
          <w:rFonts w:hint="eastAsia"/>
          <w:sz w:val="24"/>
          <w:lang w:val="en-US" w:eastAsia="zh-CN"/>
        </w:rPr>
        <w:t>1</w:t>
      </w:r>
      <w:r>
        <w:rPr>
          <w:sz w:val="24"/>
        </w:rPr>
        <w:t>.</w:t>
      </w:r>
      <w:r>
        <w:rPr>
          <w:rFonts w:hint="eastAsia"/>
        </w:rPr>
        <w:t xml:space="preserve"> </w:t>
      </w:r>
      <w:r>
        <w:rPr>
          <w:rFonts w:hint="eastAsia"/>
          <w:sz w:val="24"/>
        </w:rPr>
        <w:t>掌握</w:t>
      </w:r>
      <w:r>
        <w:rPr>
          <w:rFonts w:hint="eastAsia"/>
          <w:sz w:val="24"/>
          <w:lang w:eastAsia="zh-CN"/>
        </w:rPr>
        <w:t>摄影术的历史与原理，熟悉照相机的结构与工作原理</w:t>
      </w:r>
      <w:r>
        <w:rPr>
          <w:rFonts w:hint="eastAsia"/>
          <w:color w:val="000000"/>
          <w:sz w:val="24"/>
          <w:lang w:eastAsia="zh-CN"/>
        </w:rPr>
        <w:t>。</w:t>
      </w:r>
    </w:p>
    <w:p>
      <w:pPr>
        <w:spacing w:line="360" w:lineRule="auto"/>
        <w:ind w:firstLine="482"/>
        <w:jc w:val="left"/>
        <w:rPr>
          <w:sz w:val="24"/>
        </w:rPr>
      </w:pPr>
      <w:r>
        <w:rPr>
          <w:rFonts w:hint="eastAsia"/>
          <w:sz w:val="24"/>
        </w:rPr>
        <w:t>目标</w:t>
      </w:r>
      <w:r>
        <w:rPr>
          <w:rFonts w:hint="eastAsia"/>
          <w:sz w:val="24"/>
          <w:lang w:val="en-US" w:eastAsia="zh-CN"/>
        </w:rPr>
        <w:t>2</w:t>
      </w:r>
      <w:r>
        <w:rPr>
          <w:sz w:val="24"/>
        </w:rPr>
        <w:t>.</w:t>
      </w:r>
      <w:r>
        <w:rPr>
          <w:rFonts w:hint="eastAsia"/>
        </w:rPr>
        <w:t xml:space="preserve"> </w:t>
      </w:r>
      <w:r>
        <w:rPr>
          <w:rFonts w:hint="eastAsia"/>
          <w:sz w:val="24"/>
        </w:rPr>
        <w:t>能</w:t>
      </w:r>
      <w:r>
        <w:rPr>
          <w:rFonts w:hint="eastAsia"/>
          <w:sz w:val="24"/>
          <w:lang w:eastAsia="zh-CN"/>
        </w:rPr>
        <w:t>够熟悉使用照相机以及照相机的维护</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3</w:t>
      </w:r>
      <w:r>
        <w:rPr>
          <w:sz w:val="24"/>
        </w:rPr>
        <w:t xml:space="preserve">. </w:t>
      </w:r>
      <w:r>
        <w:rPr>
          <w:rFonts w:hint="eastAsia"/>
          <w:sz w:val="24"/>
        </w:rPr>
        <w:t>能</w:t>
      </w:r>
      <w:r>
        <w:rPr>
          <w:rFonts w:hint="eastAsia"/>
          <w:sz w:val="24"/>
          <w:lang w:eastAsia="zh-CN"/>
        </w:rPr>
        <w:t>够熟悉摄影的测光、曝光以及用光</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4</w:t>
      </w:r>
      <w:r>
        <w:rPr>
          <w:sz w:val="24"/>
        </w:rPr>
        <w:t xml:space="preserve">. </w:t>
      </w:r>
      <w:r>
        <w:rPr>
          <w:rFonts w:hint="eastAsia"/>
          <w:sz w:val="24"/>
        </w:rPr>
        <w:t>能</w:t>
      </w:r>
      <w:r>
        <w:rPr>
          <w:rFonts w:hint="eastAsia"/>
          <w:sz w:val="24"/>
          <w:lang w:eastAsia="zh-CN"/>
        </w:rPr>
        <w:t>够熟悉取景构图与景深控制</w:t>
      </w:r>
      <w:r>
        <w:rPr>
          <w:rFonts w:hint="eastAsia"/>
          <w:sz w:val="24"/>
        </w:rPr>
        <w:t>。</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lang w:val="en-US" w:eastAsia="zh-CN"/>
        </w:rPr>
        <w:t>1</w:t>
      </w:r>
      <w:r>
        <w:rPr>
          <w:color w:val="000000"/>
          <w:sz w:val="24"/>
        </w:rPr>
        <w:t>-</w:t>
      </w:r>
      <w:r>
        <w:rPr>
          <w:rFonts w:hint="eastAsia"/>
          <w:color w:val="000000"/>
          <w:sz w:val="24"/>
          <w:lang w:val="en-US" w:eastAsia="zh-CN"/>
        </w:rPr>
        <w:t>3</w:t>
      </w:r>
      <w:r>
        <w:rPr>
          <w:color w:val="000000"/>
          <w:sz w:val="24"/>
        </w:rPr>
        <w:t>、毕业要求</w:t>
      </w:r>
      <w:r>
        <w:rPr>
          <w:rFonts w:hint="eastAsia"/>
          <w:color w:val="000000"/>
          <w:sz w:val="24"/>
          <w:lang w:val="en-US" w:eastAsia="zh-CN"/>
        </w:rPr>
        <w:t>5</w:t>
      </w:r>
      <w:r>
        <w:rPr>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10</w:t>
      </w:r>
      <w:r>
        <w:rPr>
          <w:color w:val="000000"/>
          <w:sz w:val="24"/>
        </w:rPr>
        <w:t>-</w:t>
      </w:r>
      <w:r>
        <w:rPr>
          <w:rFonts w:hint="eastAsia"/>
          <w:color w:val="000000"/>
          <w:sz w:val="24"/>
          <w:lang w:val="en-US" w:eastAsia="zh-CN"/>
        </w:rPr>
        <w:t>1</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w:t>
      </w:r>
      <w:r>
        <w:rPr>
          <w:rFonts w:hint="eastAsia" w:ascii="宋体" w:hAnsi="宋体"/>
          <w:bCs/>
          <w:sz w:val="24"/>
          <w:szCs w:val="21"/>
        </w:rPr>
        <w:t>绪论、</w:t>
      </w:r>
      <w:r>
        <w:rPr>
          <w:rFonts w:hint="eastAsia" w:ascii="宋体" w:hAnsi="宋体"/>
          <w:color w:val="000000"/>
          <w:sz w:val="24"/>
          <w:szCs w:val="21"/>
        </w:rPr>
        <w:t>照相机与镜头</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1</w:t>
      </w:r>
      <w:r>
        <w:rPr>
          <w:rFonts w:hint="eastAsia" w:ascii="宋体" w:hAnsi="宋体"/>
          <w:color w:val="000000"/>
          <w:sz w:val="24"/>
          <w:szCs w:val="21"/>
          <w:lang w:eastAsia="zh-CN"/>
        </w:rPr>
        <w:t>）</w:t>
      </w:r>
      <w:r>
        <w:rPr>
          <w:rFonts w:ascii="宋体" w:hAnsi="宋体"/>
          <w:color w:val="000000"/>
          <w:sz w:val="24"/>
          <w:szCs w:val="21"/>
        </w:rPr>
        <w:t>摄影发展</w:t>
      </w:r>
      <w:r>
        <w:rPr>
          <w:rFonts w:hint="eastAsia" w:ascii="宋体" w:hAnsi="宋体"/>
          <w:color w:val="000000"/>
          <w:sz w:val="24"/>
          <w:szCs w:val="21"/>
        </w:rPr>
        <w:t>简</w:t>
      </w:r>
      <w:r>
        <w:rPr>
          <w:rFonts w:ascii="宋体" w:hAnsi="宋体"/>
          <w:color w:val="000000"/>
          <w:sz w:val="24"/>
          <w:szCs w:val="21"/>
        </w:rPr>
        <w:t>史</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2</w:t>
      </w:r>
      <w:r>
        <w:rPr>
          <w:rFonts w:hint="eastAsia" w:ascii="宋体" w:hAnsi="宋体"/>
          <w:color w:val="000000"/>
          <w:sz w:val="24"/>
          <w:szCs w:val="21"/>
          <w:lang w:eastAsia="zh-CN"/>
        </w:rPr>
        <w:t>）</w:t>
      </w:r>
      <w:r>
        <w:rPr>
          <w:rFonts w:hint="eastAsia" w:ascii="宋体" w:hAnsi="宋体"/>
          <w:color w:val="000000"/>
          <w:sz w:val="24"/>
          <w:szCs w:val="21"/>
        </w:rPr>
        <w:t>照相</w:t>
      </w:r>
      <w:r>
        <w:rPr>
          <w:rFonts w:ascii="宋体" w:hAnsi="宋体"/>
          <w:color w:val="000000"/>
          <w:sz w:val="24"/>
          <w:szCs w:val="21"/>
        </w:rPr>
        <w:t>机的分类</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3</w:t>
      </w:r>
      <w:r>
        <w:rPr>
          <w:rFonts w:hint="eastAsia" w:ascii="宋体" w:hAnsi="宋体"/>
          <w:color w:val="000000"/>
          <w:sz w:val="24"/>
          <w:szCs w:val="21"/>
          <w:lang w:eastAsia="zh-CN"/>
        </w:rPr>
        <w:t>）</w:t>
      </w:r>
      <w:r>
        <w:rPr>
          <w:rFonts w:ascii="宋体" w:hAnsi="宋体"/>
          <w:color w:val="000000"/>
          <w:sz w:val="24"/>
          <w:szCs w:val="21"/>
        </w:rPr>
        <w:t>照相机的组成与原理</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4</w:t>
      </w:r>
      <w:r>
        <w:rPr>
          <w:rFonts w:hint="eastAsia" w:ascii="宋体" w:hAnsi="宋体"/>
          <w:color w:val="000000"/>
          <w:sz w:val="24"/>
          <w:szCs w:val="21"/>
          <w:lang w:eastAsia="zh-CN"/>
        </w:rPr>
        <w:t>）</w:t>
      </w:r>
      <w:r>
        <w:rPr>
          <w:rFonts w:ascii="宋体" w:hAnsi="宋体"/>
          <w:color w:val="000000"/>
          <w:sz w:val="24"/>
          <w:szCs w:val="21"/>
        </w:rPr>
        <w:t>镜头的分类</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掌握摄影的发展历史</w:t>
      </w:r>
    </w:p>
    <w:p>
      <w:pPr>
        <w:spacing w:line="360" w:lineRule="auto"/>
        <w:ind w:firstLine="480" w:firstLineChars="200"/>
        <w:rPr>
          <w:rFonts w:hint="eastAsia"/>
          <w:sz w:val="24"/>
          <w:lang w:eastAsia="zh-CN"/>
        </w:rPr>
      </w:pPr>
      <w:r>
        <w:rPr>
          <w:sz w:val="24"/>
        </w:rPr>
        <w:t>（2）</w:t>
      </w:r>
      <w:r>
        <w:rPr>
          <w:rFonts w:hint="eastAsia"/>
          <w:sz w:val="24"/>
          <w:lang w:eastAsia="zh-CN"/>
        </w:rPr>
        <w:t>掌握照相机的分类</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）掌握照相机的组成与原理</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）掌握镜头的分类</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00" w:lineRule="exact"/>
        <w:ind w:firstLine="480" w:firstLineChars="200"/>
        <w:rPr>
          <w:rFonts w:ascii="宋体" w:hAnsi="宋体"/>
          <w:color w:val="000000"/>
          <w:sz w:val="24"/>
          <w:szCs w:val="21"/>
        </w:rPr>
      </w:pPr>
      <w:r>
        <w:rPr>
          <w:sz w:val="24"/>
        </w:rPr>
        <w:t>（1）</w:t>
      </w:r>
      <w:r>
        <w:rPr>
          <w:rFonts w:ascii="宋体" w:hAnsi="宋体"/>
          <w:color w:val="000000"/>
          <w:sz w:val="24"/>
          <w:szCs w:val="21"/>
        </w:rPr>
        <w:t>照相机的组成与原理</w:t>
      </w:r>
    </w:p>
    <w:p>
      <w:pPr>
        <w:spacing w:line="400" w:lineRule="exact"/>
        <w:ind w:firstLine="480" w:firstLineChars="200"/>
        <w:rPr>
          <w:rFonts w:ascii="宋体" w:hAnsi="宋体"/>
          <w:color w:val="000000"/>
          <w:sz w:val="24"/>
          <w:szCs w:val="21"/>
        </w:rPr>
      </w:pPr>
      <w:r>
        <w:rPr>
          <w:sz w:val="24"/>
        </w:rPr>
        <w:t>（2）</w:t>
      </w:r>
      <w:r>
        <w:rPr>
          <w:rFonts w:ascii="宋体" w:hAnsi="宋体"/>
          <w:color w:val="000000"/>
          <w:sz w:val="24"/>
          <w:szCs w:val="21"/>
        </w:rPr>
        <w:t>镜头的分类</w:t>
      </w:r>
    </w:p>
    <w:p>
      <w:pPr>
        <w:spacing w:line="360" w:lineRule="auto"/>
        <w:ind w:firstLine="472" w:firstLineChars="196"/>
        <w:rPr>
          <w:b/>
          <w:sz w:val="24"/>
        </w:rPr>
      </w:pPr>
      <w:r>
        <w:rPr>
          <w:rFonts w:hint="eastAsia"/>
          <w:b/>
          <w:sz w:val="24"/>
        </w:rPr>
        <w:t>（</w:t>
      </w:r>
      <w:r>
        <w:rPr>
          <w:b/>
          <w:sz w:val="24"/>
        </w:rPr>
        <w:t>二</w:t>
      </w:r>
      <w:r>
        <w:rPr>
          <w:rFonts w:hint="eastAsia"/>
          <w:b/>
          <w:sz w:val="24"/>
        </w:rPr>
        <w:t>）</w:t>
      </w:r>
      <w:r>
        <w:rPr>
          <w:b/>
          <w:sz w:val="24"/>
        </w:rPr>
        <w:t xml:space="preserve">  </w:t>
      </w:r>
      <w:r>
        <w:rPr>
          <w:rFonts w:hint="eastAsia" w:ascii="宋体" w:hAnsi="宋体"/>
          <w:color w:val="000000"/>
          <w:sz w:val="24"/>
          <w:szCs w:val="21"/>
        </w:rPr>
        <w:t>照相机</w:t>
      </w:r>
      <w:r>
        <w:rPr>
          <w:rFonts w:ascii="宋体" w:hAnsi="宋体"/>
          <w:color w:val="000000"/>
          <w:sz w:val="24"/>
          <w:szCs w:val="21"/>
        </w:rPr>
        <w:t>的使用与维护</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1</w:t>
      </w:r>
      <w:r>
        <w:rPr>
          <w:rFonts w:hint="eastAsia" w:ascii="宋体" w:hAnsi="宋体"/>
          <w:color w:val="000000"/>
          <w:sz w:val="24"/>
          <w:szCs w:val="21"/>
          <w:lang w:eastAsia="zh-CN"/>
        </w:rPr>
        <w:t>）</w:t>
      </w:r>
      <w:r>
        <w:rPr>
          <w:rFonts w:ascii="宋体" w:hAnsi="宋体"/>
          <w:color w:val="000000"/>
          <w:sz w:val="24"/>
          <w:szCs w:val="21"/>
        </w:rPr>
        <w:t>照相机的使用</w:t>
      </w:r>
    </w:p>
    <w:p>
      <w:pPr>
        <w:spacing w:line="360" w:lineRule="auto"/>
        <w:ind w:firstLine="480" w:firstLineChars="200"/>
        <w:rPr>
          <w:rFonts w:hint="eastAsia"/>
          <w:sz w:val="24"/>
        </w:rPr>
      </w:pPr>
      <w:r>
        <w:rPr>
          <w:rFonts w:hint="eastAsia" w:ascii="宋体" w:hAnsi="宋体"/>
          <w:color w:val="000000"/>
          <w:sz w:val="24"/>
          <w:szCs w:val="21"/>
          <w:lang w:eastAsia="zh-CN"/>
        </w:rPr>
        <w:t>（</w:t>
      </w:r>
      <w:r>
        <w:rPr>
          <w:rFonts w:hint="eastAsia" w:ascii="宋体" w:hAnsi="宋体"/>
          <w:color w:val="000000"/>
          <w:sz w:val="24"/>
          <w:szCs w:val="21"/>
          <w:lang w:val="en-US" w:eastAsia="zh-CN"/>
        </w:rPr>
        <w:t>2</w:t>
      </w:r>
      <w:r>
        <w:rPr>
          <w:rFonts w:hint="eastAsia" w:ascii="宋体" w:hAnsi="宋体"/>
          <w:color w:val="000000"/>
          <w:sz w:val="24"/>
          <w:szCs w:val="21"/>
          <w:lang w:eastAsia="zh-CN"/>
        </w:rPr>
        <w:t>）</w:t>
      </w:r>
      <w:r>
        <w:rPr>
          <w:rFonts w:ascii="宋体" w:hAnsi="宋体"/>
          <w:color w:val="000000"/>
          <w:sz w:val="24"/>
          <w:szCs w:val="21"/>
        </w:rPr>
        <w:t>照相机的维护</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掌握照相机的使用</w:t>
      </w:r>
    </w:p>
    <w:p>
      <w:pPr>
        <w:spacing w:line="360" w:lineRule="auto"/>
        <w:ind w:firstLine="480" w:firstLineChars="200"/>
        <w:rPr>
          <w:rFonts w:hint="eastAsia"/>
          <w:sz w:val="24"/>
        </w:rPr>
      </w:pPr>
      <w:r>
        <w:rPr>
          <w:sz w:val="24"/>
        </w:rPr>
        <w:t>（2）</w:t>
      </w:r>
      <w:r>
        <w:rPr>
          <w:rFonts w:hint="eastAsia"/>
          <w:sz w:val="24"/>
          <w:lang w:eastAsia="zh-CN"/>
        </w:rPr>
        <w:t>熟悉照相机的维护</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sz w:val="24"/>
          <w:lang w:eastAsia="zh-CN"/>
        </w:rPr>
        <w:t>照相机的使用</w:t>
      </w:r>
    </w:p>
    <w:p>
      <w:pPr>
        <w:spacing w:line="360" w:lineRule="auto"/>
        <w:ind w:firstLine="472" w:firstLineChars="196"/>
        <w:rPr>
          <w:b/>
          <w:sz w:val="24"/>
        </w:rPr>
      </w:pPr>
      <w:r>
        <w:rPr>
          <w:rFonts w:hint="eastAsia"/>
          <w:b/>
          <w:sz w:val="24"/>
        </w:rPr>
        <w:t>（</w:t>
      </w:r>
      <w:r>
        <w:rPr>
          <w:rFonts w:hint="eastAsia"/>
          <w:b/>
          <w:sz w:val="24"/>
          <w:lang w:eastAsia="zh-CN"/>
        </w:rPr>
        <w:t>三</w:t>
      </w:r>
      <w:r>
        <w:rPr>
          <w:rFonts w:hint="eastAsia"/>
          <w:b/>
          <w:sz w:val="24"/>
        </w:rPr>
        <w:t>）</w:t>
      </w:r>
      <w:r>
        <w:rPr>
          <w:b/>
          <w:sz w:val="24"/>
        </w:rPr>
        <w:t xml:space="preserve">  </w:t>
      </w:r>
      <w:r>
        <w:rPr>
          <w:rFonts w:hint="eastAsia" w:ascii="宋体" w:hAnsi="宋体"/>
          <w:color w:val="000000"/>
          <w:sz w:val="24"/>
          <w:szCs w:val="21"/>
        </w:rPr>
        <w:t>摄影曝光与</w:t>
      </w:r>
      <w:r>
        <w:rPr>
          <w:rFonts w:ascii="宋体" w:hAnsi="宋体"/>
          <w:color w:val="000000"/>
          <w:sz w:val="24"/>
          <w:szCs w:val="21"/>
        </w:rPr>
        <w:t>测光</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1</w:t>
      </w:r>
      <w:r>
        <w:rPr>
          <w:rFonts w:hint="eastAsia" w:ascii="宋体" w:hAnsi="宋体"/>
          <w:color w:val="000000"/>
          <w:sz w:val="24"/>
          <w:szCs w:val="21"/>
          <w:lang w:eastAsia="zh-CN"/>
        </w:rPr>
        <w:t>）</w:t>
      </w:r>
      <w:r>
        <w:rPr>
          <w:rFonts w:hint="eastAsia" w:ascii="宋体" w:hAnsi="宋体"/>
          <w:color w:val="000000"/>
          <w:sz w:val="24"/>
          <w:szCs w:val="21"/>
        </w:rPr>
        <w:t>曝光</w:t>
      </w:r>
      <w:r>
        <w:rPr>
          <w:rFonts w:ascii="宋体" w:hAnsi="宋体"/>
          <w:color w:val="000000"/>
          <w:sz w:val="24"/>
          <w:szCs w:val="21"/>
        </w:rPr>
        <w:t>的原理</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2</w:t>
      </w:r>
      <w:r>
        <w:rPr>
          <w:rFonts w:hint="eastAsia" w:ascii="宋体" w:hAnsi="宋体"/>
          <w:color w:val="000000"/>
          <w:sz w:val="24"/>
          <w:szCs w:val="21"/>
          <w:lang w:eastAsia="zh-CN"/>
        </w:rPr>
        <w:t>）</w:t>
      </w:r>
      <w:r>
        <w:rPr>
          <w:rFonts w:ascii="宋体" w:hAnsi="宋体"/>
          <w:color w:val="000000"/>
          <w:sz w:val="24"/>
          <w:szCs w:val="21"/>
        </w:rPr>
        <w:t>正确</w:t>
      </w:r>
      <w:r>
        <w:rPr>
          <w:rFonts w:hint="eastAsia" w:ascii="宋体" w:hAnsi="宋体"/>
          <w:color w:val="000000"/>
          <w:sz w:val="24"/>
          <w:szCs w:val="21"/>
        </w:rPr>
        <w:t>测</w:t>
      </w:r>
      <w:r>
        <w:rPr>
          <w:rFonts w:ascii="宋体" w:hAnsi="宋体"/>
          <w:color w:val="000000"/>
          <w:sz w:val="24"/>
          <w:szCs w:val="21"/>
        </w:rPr>
        <w:t>光的方法</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掌握曝光的原理</w:t>
      </w:r>
    </w:p>
    <w:p>
      <w:pPr>
        <w:spacing w:line="360" w:lineRule="auto"/>
        <w:ind w:firstLine="480" w:firstLineChars="200"/>
        <w:rPr>
          <w:rFonts w:hint="eastAsia"/>
          <w:sz w:val="24"/>
        </w:rPr>
      </w:pPr>
      <w:r>
        <w:rPr>
          <w:sz w:val="24"/>
        </w:rPr>
        <w:t>（2）</w:t>
      </w:r>
      <w:r>
        <w:rPr>
          <w:rFonts w:hint="eastAsia"/>
          <w:sz w:val="24"/>
          <w:lang w:eastAsia="zh-CN"/>
        </w:rPr>
        <w:t>掌握正确的测光方法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sz w:val="24"/>
          <w:lang w:eastAsia="zh-CN"/>
        </w:rPr>
        <w:t>曝光的原理</w:t>
      </w:r>
    </w:p>
    <w:p>
      <w:pPr>
        <w:spacing w:line="360" w:lineRule="auto"/>
        <w:ind w:firstLine="480" w:firstLineChars="200"/>
        <w:rPr>
          <w:rFonts w:hint="eastAsia"/>
          <w:color w:val="000000"/>
          <w:sz w:val="24"/>
        </w:rPr>
      </w:pPr>
      <w:r>
        <w:rPr>
          <w:color w:val="000000"/>
          <w:sz w:val="24"/>
        </w:rPr>
        <w:t>（2）</w:t>
      </w:r>
      <w:r>
        <w:rPr>
          <w:rFonts w:hint="eastAsia"/>
          <w:sz w:val="24"/>
          <w:lang w:eastAsia="zh-CN"/>
        </w:rPr>
        <w:t>测光方法</w:t>
      </w:r>
    </w:p>
    <w:p>
      <w:pPr>
        <w:spacing w:line="400" w:lineRule="exact"/>
        <w:ind w:firstLine="482" w:firstLineChars="200"/>
        <w:rPr>
          <w:rFonts w:ascii="宋体" w:hAnsi="宋体"/>
          <w:color w:val="000000"/>
          <w:sz w:val="24"/>
          <w:szCs w:val="21"/>
        </w:rPr>
      </w:pPr>
      <w:r>
        <w:rPr>
          <w:rFonts w:hint="eastAsia"/>
          <w:b/>
          <w:sz w:val="24"/>
        </w:rPr>
        <w:t>（</w:t>
      </w:r>
      <w:r>
        <w:rPr>
          <w:rFonts w:hint="eastAsia"/>
          <w:b/>
          <w:sz w:val="24"/>
          <w:lang w:eastAsia="zh-CN"/>
        </w:rPr>
        <w:t>四</w:t>
      </w:r>
      <w:r>
        <w:rPr>
          <w:rFonts w:hint="eastAsia"/>
          <w:b/>
          <w:sz w:val="24"/>
        </w:rPr>
        <w:t>）</w:t>
      </w:r>
      <w:r>
        <w:rPr>
          <w:b/>
          <w:sz w:val="24"/>
        </w:rPr>
        <w:t xml:space="preserve">  </w:t>
      </w:r>
      <w:r>
        <w:rPr>
          <w:rFonts w:hint="eastAsia" w:ascii="宋体" w:hAnsi="宋体"/>
          <w:color w:val="000000"/>
          <w:sz w:val="24"/>
          <w:szCs w:val="21"/>
        </w:rPr>
        <w:t>取景构图、景深控制</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1</w:t>
      </w:r>
      <w:r>
        <w:rPr>
          <w:rFonts w:hint="eastAsia" w:ascii="宋体" w:hAnsi="宋体"/>
          <w:color w:val="000000"/>
          <w:sz w:val="24"/>
          <w:szCs w:val="21"/>
          <w:lang w:eastAsia="zh-CN"/>
        </w:rPr>
        <w:t>）</w:t>
      </w:r>
      <w:r>
        <w:rPr>
          <w:rFonts w:hint="eastAsia" w:ascii="宋体" w:hAnsi="宋体"/>
          <w:color w:val="000000"/>
          <w:sz w:val="24"/>
          <w:szCs w:val="21"/>
        </w:rPr>
        <w:t>取景</w:t>
      </w:r>
      <w:r>
        <w:rPr>
          <w:rFonts w:ascii="宋体" w:hAnsi="宋体"/>
          <w:color w:val="000000"/>
          <w:sz w:val="24"/>
          <w:szCs w:val="21"/>
        </w:rPr>
        <w:t>构图的原则</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2</w:t>
      </w:r>
      <w:r>
        <w:rPr>
          <w:rFonts w:hint="eastAsia" w:ascii="宋体" w:hAnsi="宋体"/>
          <w:color w:val="000000"/>
          <w:sz w:val="24"/>
          <w:szCs w:val="21"/>
          <w:lang w:eastAsia="zh-CN"/>
        </w:rPr>
        <w:t>）</w:t>
      </w:r>
      <w:r>
        <w:rPr>
          <w:rFonts w:ascii="宋体" w:hAnsi="宋体"/>
          <w:color w:val="000000"/>
          <w:sz w:val="24"/>
          <w:szCs w:val="21"/>
        </w:rPr>
        <w:t>取景</w:t>
      </w:r>
      <w:r>
        <w:rPr>
          <w:rFonts w:hint="eastAsia" w:ascii="宋体" w:hAnsi="宋体"/>
          <w:color w:val="000000"/>
          <w:sz w:val="24"/>
          <w:szCs w:val="21"/>
        </w:rPr>
        <w:t>法则</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3</w:t>
      </w:r>
      <w:r>
        <w:rPr>
          <w:rFonts w:hint="eastAsia" w:ascii="宋体" w:hAnsi="宋体"/>
          <w:color w:val="000000"/>
          <w:sz w:val="24"/>
          <w:szCs w:val="21"/>
          <w:lang w:eastAsia="zh-CN"/>
        </w:rPr>
        <w:t>）</w:t>
      </w:r>
      <w:r>
        <w:rPr>
          <w:rFonts w:hint="eastAsia" w:ascii="宋体" w:hAnsi="宋体"/>
          <w:color w:val="000000"/>
          <w:sz w:val="24"/>
          <w:szCs w:val="21"/>
        </w:rPr>
        <w:t>景深</w:t>
      </w:r>
      <w:r>
        <w:rPr>
          <w:rFonts w:ascii="宋体" w:hAnsi="宋体"/>
          <w:color w:val="000000"/>
          <w:sz w:val="24"/>
          <w:szCs w:val="21"/>
        </w:rPr>
        <w:t>的原理</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4</w:t>
      </w:r>
      <w:r>
        <w:rPr>
          <w:rFonts w:hint="eastAsia" w:ascii="宋体" w:hAnsi="宋体"/>
          <w:color w:val="000000"/>
          <w:sz w:val="24"/>
          <w:szCs w:val="21"/>
          <w:lang w:eastAsia="zh-CN"/>
        </w:rPr>
        <w:t>）</w:t>
      </w:r>
      <w:r>
        <w:rPr>
          <w:rFonts w:ascii="宋体" w:hAnsi="宋体"/>
          <w:color w:val="000000"/>
          <w:sz w:val="24"/>
          <w:szCs w:val="21"/>
        </w:rPr>
        <w:t>控制</w:t>
      </w:r>
      <w:r>
        <w:rPr>
          <w:rFonts w:hint="eastAsia" w:ascii="宋体" w:hAnsi="宋体"/>
          <w:color w:val="000000"/>
          <w:sz w:val="24"/>
          <w:szCs w:val="21"/>
        </w:rPr>
        <w:t>景深</w:t>
      </w:r>
      <w:r>
        <w:rPr>
          <w:rFonts w:ascii="宋体" w:hAnsi="宋体"/>
          <w:color w:val="000000"/>
          <w:sz w:val="24"/>
          <w:szCs w:val="21"/>
        </w:rPr>
        <w:t>的方法</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w:t>
      </w:r>
      <w:r>
        <w:rPr>
          <w:rFonts w:hint="eastAsia" w:ascii="宋体" w:hAnsi="宋体"/>
          <w:color w:val="000000"/>
          <w:sz w:val="24"/>
          <w:szCs w:val="21"/>
        </w:rPr>
        <w:t>取景</w:t>
      </w:r>
      <w:r>
        <w:rPr>
          <w:rFonts w:ascii="宋体" w:hAnsi="宋体"/>
          <w:color w:val="000000"/>
          <w:sz w:val="24"/>
          <w:szCs w:val="21"/>
        </w:rPr>
        <w:t>构图的原则</w:t>
      </w:r>
      <w:r>
        <w:rPr>
          <w:rFonts w:hint="eastAsia" w:ascii="宋体" w:hAnsi="宋体"/>
          <w:color w:val="000000"/>
          <w:sz w:val="24"/>
          <w:szCs w:val="21"/>
          <w:lang w:eastAsia="zh-CN"/>
        </w:rPr>
        <w:t>与取景法则</w:t>
      </w:r>
    </w:p>
    <w:p>
      <w:pPr>
        <w:spacing w:line="400" w:lineRule="exact"/>
        <w:ind w:firstLine="480" w:firstLineChars="200"/>
        <w:rPr>
          <w:rFonts w:ascii="宋体" w:hAnsi="宋体"/>
          <w:color w:val="000000"/>
          <w:sz w:val="24"/>
          <w:szCs w:val="21"/>
        </w:rPr>
      </w:pPr>
      <w:r>
        <w:rPr>
          <w:sz w:val="24"/>
        </w:rPr>
        <w:t>（2）</w:t>
      </w:r>
      <w:r>
        <w:rPr>
          <w:rFonts w:hint="eastAsia"/>
          <w:sz w:val="24"/>
          <w:lang w:eastAsia="zh-CN"/>
        </w:rPr>
        <w:t>掌握</w:t>
      </w:r>
      <w:r>
        <w:rPr>
          <w:rFonts w:hint="eastAsia" w:ascii="宋体" w:hAnsi="宋体"/>
          <w:color w:val="000000"/>
          <w:sz w:val="24"/>
          <w:szCs w:val="21"/>
        </w:rPr>
        <w:t>景深</w:t>
      </w:r>
      <w:r>
        <w:rPr>
          <w:rFonts w:ascii="宋体" w:hAnsi="宋体"/>
          <w:color w:val="000000"/>
          <w:sz w:val="24"/>
          <w:szCs w:val="21"/>
        </w:rPr>
        <w:t>的原理</w:t>
      </w:r>
    </w:p>
    <w:p>
      <w:pPr>
        <w:spacing w:line="360" w:lineRule="auto"/>
        <w:ind w:firstLine="480" w:firstLineChars="200"/>
        <w:rPr>
          <w:rFonts w:hint="eastAsia"/>
          <w:sz w:val="24"/>
        </w:rPr>
      </w:pPr>
      <w:r>
        <w:rPr>
          <w:rFonts w:hint="eastAsia" w:ascii="宋体" w:hAnsi="宋体"/>
          <w:color w:val="000000"/>
          <w:sz w:val="24"/>
          <w:szCs w:val="21"/>
          <w:lang w:eastAsia="zh-CN"/>
        </w:rPr>
        <w:t>（</w:t>
      </w:r>
      <w:r>
        <w:rPr>
          <w:rFonts w:hint="eastAsia" w:ascii="宋体" w:hAnsi="宋体"/>
          <w:color w:val="000000"/>
          <w:sz w:val="24"/>
          <w:szCs w:val="21"/>
          <w:lang w:val="en-US" w:eastAsia="zh-CN"/>
        </w:rPr>
        <w:t>3</w:t>
      </w:r>
      <w:r>
        <w:rPr>
          <w:rFonts w:hint="eastAsia" w:ascii="宋体" w:hAnsi="宋体"/>
          <w:color w:val="000000"/>
          <w:sz w:val="24"/>
          <w:szCs w:val="21"/>
          <w:lang w:eastAsia="zh-CN"/>
        </w:rPr>
        <w:t>）掌握</w:t>
      </w:r>
      <w:r>
        <w:rPr>
          <w:rFonts w:ascii="宋体" w:hAnsi="宋体"/>
          <w:color w:val="000000"/>
          <w:sz w:val="24"/>
          <w:szCs w:val="21"/>
        </w:rPr>
        <w:t>控制</w:t>
      </w:r>
      <w:r>
        <w:rPr>
          <w:rFonts w:hint="eastAsia" w:ascii="宋体" w:hAnsi="宋体"/>
          <w:color w:val="000000"/>
          <w:sz w:val="24"/>
          <w:szCs w:val="21"/>
        </w:rPr>
        <w:t>景深</w:t>
      </w:r>
      <w:r>
        <w:rPr>
          <w:rFonts w:ascii="宋体" w:hAnsi="宋体"/>
          <w:color w:val="000000"/>
          <w:sz w:val="24"/>
          <w:szCs w:val="21"/>
        </w:rPr>
        <w:t>的方法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olor w:val="000000"/>
          <w:sz w:val="24"/>
          <w:szCs w:val="21"/>
        </w:rPr>
        <w:t>取景</w:t>
      </w:r>
      <w:r>
        <w:rPr>
          <w:rFonts w:ascii="宋体" w:hAnsi="宋体"/>
          <w:color w:val="000000"/>
          <w:sz w:val="24"/>
          <w:szCs w:val="21"/>
        </w:rPr>
        <w:t>构图的原则</w:t>
      </w:r>
      <w:r>
        <w:rPr>
          <w:rFonts w:hint="eastAsia" w:ascii="宋体" w:hAnsi="宋体"/>
          <w:color w:val="000000"/>
          <w:sz w:val="24"/>
          <w:szCs w:val="21"/>
          <w:lang w:eastAsia="zh-CN"/>
        </w:rPr>
        <w:t>与取景法则</w:t>
      </w:r>
    </w:p>
    <w:p>
      <w:pPr>
        <w:spacing w:line="360" w:lineRule="auto"/>
        <w:ind w:firstLine="480" w:firstLineChars="200"/>
        <w:rPr>
          <w:rFonts w:hint="eastAsia"/>
          <w:sz w:val="24"/>
        </w:rPr>
      </w:pPr>
      <w:r>
        <w:rPr>
          <w:color w:val="000000"/>
          <w:sz w:val="24"/>
        </w:rPr>
        <w:t>（2）</w:t>
      </w:r>
      <w:r>
        <w:rPr>
          <w:rFonts w:ascii="宋体" w:hAnsi="宋体"/>
          <w:color w:val="000000"/>
          <w:sz w:val="24"/>
          <w:szCs w:val="21"/>
        </w:rPr>
        <w:t>控制</w:t>
      </w:r>
      <w:r>
        <w:rPr>
          <w:rFonts w:hint="eastAsia" w:ascii="宋体" w:hAnsi="宋体"/>
          <w:color w:val="000000"/>
          <w:sz w:val="24"/>
          <w:szCs w:val="21"/>
        </w:rPr>
        <w:t>景深</w:t>
      </w:r>
      <w:r>
        <w:rPr>
          <w:rFonts w:ascii="宋体" w:hAnsi="宋体"/>
          <w:color w:val="000000"/>
          <w:sz w:val="24"/>
          <w:szCs w:val="21"/>
        </w:rPr>
        <w:t>的方法</w:t>
      </w:r>
    </w:p>
    <w:p>
      <w:pPr>
        <w:spacing w:line="360" w:lineRule="auto"/>
        <w:ind w:firstLine="472" w:firstLineChars="196"/>
        <w:rPr>
          <w:b/>
          <w:sz w:val="24"/>
        </w:rPr>
      </w:pPr>
      <w:r>
        <w:rPr>
          <w:rFonts w:hint="eastAsia"/>
          <w:b/>
          <w:sz w:val="24"/>
        </w:rPr>
        <w:t>（</w:t>
      </w:r>
      <w:r>
        <w:rPr>
          <w:rFonts w:hint="eastAsia"/>
          <w:b/>
          <w:sz w:val="24"/>
          <w:lang w:eastAsia="zh-CN"/>
        </w:rPr>
        <w:t>五</w:t>
      </w:r>
      <w:r>
        <w:rPr>
          <w:rFonts w:hint="eastAsia"/>
          <w:b/>
          <w:sz w:val="24"/>
        </w:rPr>
        <w:t>）</w:t>
      </w:r>
      <w:r>
        <w:rPr>
          <w:b/>
          <w:sz w:val="24"/>
        </w:rPr>
        <w:t xml:space="preserve">  </w:t>
      </w:r>
      <w:r>
        <w:rPr>
          <w:rFonts w:hint="eastAsia" w:ascii="宋体" w:hAnsi="宋体"/>
          <w:color w:val="000000"/>
          <w:sz w:val="24"/>
          <w:szCs w:val="21"/>
        </w:rPr>
        <w:t>摄影</w:t>
      </w:r>
      <w:r>
        <w:rPr>
          <w:rFonts w:ascii="宋体" w:hAnsi="宋体"/>
          <w:color w:val="000000"/>
          <w:sz w:val="24"/>
          <w:szCs w:val="21"/>
        </w:rPr>
        <w:t>用光</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1</w:t>
      </w:r>
      <w:r>
        <w:rPr>
          <w:rFonts w:hint="eastAsia" w:ascii="宋体" w:hAnsi="宋体"/>
          <w:color w:val="000000"/>
          <w:sz w:val="24"/>
          <w:szCs w:val="21"/>
          <w:lang w:eastAsia="zh-CN"/>
        </w:rPr>
        <w:t>）</w:t>
      </w:r>
      <w:r>
        <w:rPr>
          <w:rFonts w:hint="eastAsia" w:ascii="宋体" w:hAnsi="宋体"/>
          <w:color w:val="000000"/>
          <w:sz w:val="24"/>
          <w:szCs w:val="21"/>
        </w:rPr>
        <w:t>光</w:t>
      </w:r>
      <w:r>
        <w:rPr>
          <w:rFonts w:ascii="宋体" w:hAnsi="宋体"/>
          <w:color w:val="000000"/>
          <w:sz w:val="24"/>
          <w:szCs w:val="21"/>
        </w:rPr>
        <w:t>在摄影造型中的</w:t>
      </w:r>
      <w:r>
        <w:rPr>
          <w:rFonts w:hint="eastAsia" w:ascii="宋体" w:hAnsi="宋体"/>
          <w:color w:val="000000"/>
          <w:sz w:val="24"/>
          <w:szCs w:val="21"/>
        </w:rPr>
        <w:t>作用</w:t>
      </w:r>
    </w:p>
    <w:p>
      <w:pPr>
        <w:spacing w:line="400" w:lineRule="exact"/>
        <w:ind w:firstLine="480" w:firstLineChars="200"/>
        <w:rPr>
          <w:rFonts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2</w:t>
      </w:r>
      <w:r>
        <w:rPr>
          <w:rFonts w:hint="eastAsia" w:ascii="宋体" w:hAnsi="宋体"/>
          <w:color w:val="000000"/>
          <w:sz w:val="24"/>
          <w:szCs w:val="21"/>
          <w:lang w:eastAsia="zh-CN"/>
        </w:rPr>
        <w:t>）</w:t>
      </w:r>
      <w:r>
        <w:rPr>
          <w:rFonts w:ascii="宋体" w:hAnsi="宋体"/>
          <w:color w:val="000000"/>
          <w:sz w:val="24"/>
          <w:szCs w:val="21"/>
        </w:rPr>
        <w:t>摄影用光的基本因素</w:t>
      </w:r>
    </w:p>
    <w:p>
      <w:pPr>
        <w:spacing w:line="360" w:lineRule="auto"/>
        <w:ind w:firstLine="480" w:firstLineChars="200"/>
        <w:rPr>
          <w:rFonts w:hint="eastAsia"/>
          <w:sz w:val="24"/>
        </w:rPr>
      </w:pPr>
      <w:r>
        <w:rPr>
          <w:rFonts w:hint="eastAsia" w:ascii="宋体" w:hAnsi="宋体"/>
          <w:color w:val="000000"/>
          <w:sz w:val="24"/>
          <w:szCs w:val="21"/>
          <w:lang w:eastAsia="zh-CN"/>
        </w:rPr>
        <w:t>（</w:t>
      </w:r>
      <w:r>
        <w:rPr>
          <w:rFonts w:hint="eastAsia" w:ascii="宋体" w:hAnsi="宋体"/>
          <w:color w:val="000000"/>
          <w:sz w:val="24"/>
          <w:szCs w:val="21"/>
          <w:lang w:val="en-US" w:eastAsia="zh-CN"/>
        </w:rPr>
        <w:t>3</w:t>
      </w:r>
      <w:r>
        <w:rPr>
          <w:rFonts w:hint="eastAsia" w:ascii="宋体" w:hAnsi="宋体"/>
          <w:color w:val="000000"/>
          <w:sz w:val="24"/>
          <w:szCs w:val="21"/>
          <w:lang w:eastAsia="zh-CN"/>
        </w:rPr>
        <w:t>）</w:t>
      </w:r>
      <w:r>
        <w:rPr>
          <w:rFonts w:ascii="宋体" w:hAnsi="宋体"/>
          <w:color w:val="000000"/>
          <w:sz w:val="24"/>
          <w:szCs w:val="21"/>
        </w:rPr>
        <w:t>常见可见光的运用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color w:val="000000"/>
          <w:sz w:val="24"/>
          <w:szCs w:val="21"/>
        </w:rPr>
      </w:pPr>
      <w:r>
        <w:rPr>
          <w:sz w:val="24"/>
        </w:rPr>
        <w:t>（1）</w:t>
      </w:r>
      <w:r>
        <w:rPr>
          <w:rFonts w:hint="eastAsia"/>
          <w:sz w:val="24"/>
          <w:lang w:eastAsia="zh-CN"/>
        </w:rPr>
        <w:t>熟悉</w:t>
      </w:r>
      <w:r>
        <w:rPr>
          <w:rFonts w:hint="eastAsia" w:ascii="宋体" w:hAnsi="宋体"/>
          <w:color w:val="000000"/>
          <w:sz w:val="24"/>
          <w:szCs w:val="21"/>
        </w:rPr>
        <w:t>光</w:t>
      </w:r>
      <w:r>
        <w:rPr>
          <w:rFonts w:ascii="宋体" w:hAnsi="宋体"/>
          <w:color w:val="000000"/>
          <w:sz w:val="24"/>
          <w:szCs w:val="21"/>
        </w:rPr>
        <w:t>在摄影造型中的</w:t>
      </w:r>
      <w:r>
        <w:rPr>
          <w:rFonts w:hint="eastAsia" w:ascii="宋体" w:hAnsi="宋体"/>
          <w:color w:val="000000"/>
          <w:sz w:val="24"/>
          <w:szCs w:val="21"/>
        </w:rPr>
        <w:t>作用</w:t>
      </w:r>
    </w:p>
    <w:p>
      <w:pPr>
        <w:spacing w:line="360" w:lineRule="auto"/>
        <w:ind w:firstLine="480" w:firstLineChars="200"/>
        <w:rPr>
          <w:rFonts w:ascii="宋体" w:hAnsi="宋体"/>
          <w:color w:val="000000"/>
          <w:sz w:val="24"/>
          <w:szCs w:val="21"/>
        </w:rPr>
      </w:pPr>
      <w:r>
        <w:rPr>
          <w:sz w:val="24"/>
        </w:rPr>
        <w:t>（2）</w:t>
      </w:r>
      <w:r>
        <w:rPr>
          <w:rFonts w:hint="eastAsia"/>
          <w:sz w:val="24"/>
          <w:lang w:eastAsia="zh-CN"/>
        </w:rPr>
        <w:t>掌握</w:t>
      </w:r>
      <w:r>
        <w:rPr>
          <w:rFonts w:ascii="宋体" w:hAnsi="宋体"/>
          <w:color w:val="000000"/>
          <w:sz w:val="24"/>
          <w:szCs w:val="21"/>
        </w:rPr>
        <w:t>摄影用光的基本因素</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lang w:eastAsia="zh-CN"/>
        </w:rPr>
        <w:t>（</w:t>
      </w:r>
      <w:r>
        <w:rPr>
          <w:rFonts w:hint="eastAsia" w:ascii="宋体" w:hAnsi="宋体"/>
          <w:color w:val="000000"/>
          <w:sz w:val="24"/>
          <w:szCs w:val="21"/>
          <w:lang w:val="en-US" w:eastAsia="zh-CN"/>
        </w:rPr>
        <w:t>3</w:t>
      </w:r>
      <w:r>
        <w:rPr>
          <w:rFonts w:hint="eastAsia" w:ascii="宋体" w:hAnsi="宋体"/>
          <w:color w:val="000000"/>
          <w:sz w:val="24"/>
          <w:szCs w:val="21"/>
          <w:lang w:eastAsia="zh-CN"/>
        </w:rPr>
        <w:t>）掌握</w:t>
      </w:r>
      <w:r>
        <w:rPr>
          <w:rFonts w:ascii="宋体" w:hAnsi="宋体"/>
          <w:color w:val="000000"/>
          <w:sz w:val="24"/>
          <w:szCs w:val="21"/>
        </w:rPr>
        <w:t>常见可见光的运用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ascii="宋体" w:hAnsi="宋体"/>
          <w:color w:val="000000"/>
          <w:sz w:val="24"/>
          <w:szCs w:val="21"/>
        </w:rPr>
      </w:pPr>
      <w:r>
        <w:rPr>
          <w:color w:val="000000"/>
          <w:sz w:val="24"/>
        </w:rPr>
        <w:t>（1）</w:t>
      </w:r>
      <w:r>
        <w:rPr>
          <w:rFonts w:ascii="宋体" w:hAnsi="宋体"/>
          <w:color w:val="000000"/>
          <w:sz w:val="24"/>
          <w:szCs w:val="21"/>
        </w:rPr>
        <w:t>常见可见光的运用</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ascii="宋体" w:hAnsi="宋体"/>
                <w:color w:val="000000"/>
                <w:szCs w:val="21"/>
              </w:rPr>
              <w:t>1</w:t>
            </w:r>
          </w:p>
        </w:tc>
        <w:tc>
          <w:tcPr>
            <w:tcW w:w="3476" w:type="dxa"/>
            <w:vAlign w:val="center"/>
          </w:tcPr>
          <w:p>
            <w:pPr>
              <w:jc w:val="center"/>
              <w:rPr>
                <w:color w:val="000000"/>
                <w:szCs w:val="21"/>
              </w:rPr>
            </w:pPr>
            <w:r>
              <w:rPr>
                <w:rFonts w:hint="eastAsia" w:ascii="宋体" w:hAnsi="宋体"/>
                <w:color w:val="000000"/>
                <w:szCs w:val="21"/>
              </w:rPr>
              <w:t>绪论</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eastAsia="zh-CN"/>
              </w:rPr>
            </w:pPr>
            <w:r>
              <w:rPr>
                <w:rFonts w:hint="eastAsia"/>
                <w:szCs w:val="21"/>
                <w:lang w:val="en-US" w:eastAsia="zh-CN"/>
              </w:rPr>
              <w:t>5-1</w:t>
            </w:r>
          </w:p>
        </w:tc>
        <w:tc>
          <w:tcPr>
            <w:tcW w:w="735" w:type="dxa"/>
            <w:vAlign w:val="center"/>
          </w:tcPr>
          <w:p>
            <w:pPr>
              <w:jc w:val="center"/>
              <w:rPr>
                <w:szCs w:val="21"/>
              </w:rPr>
            </w:pPr>
            <w:r>
              <w:rPr>
                <w:rFonts w:ascii="宋体" w:hAnsi="宋体"/>
                <w:color w:val="000000"/>
                <w:szCs w:val="21"/>
              </w:rPr>
              <w:t>2</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ascii="宋体" w:hAnsi="宋体"/>
                <w:color w:val="000000"/>
                <w:szCs w:val="21"/>
              </w:rPr>
              <w:t>2</w:t>
            </w:r>
          </w:p>
        </w:tc>
        <w:tc>
          <w:tcPr>
            <w:tcW w:w="3476" w:type="dxa"/>
            <w:vAlign w:val="center"/>
          </w:tcPr>
          <w:p>
            <w:pPr>
              <w:jc w:val="center"/>
              <w:rPr>
                <w:color w:val="000000"/>
                <w:szCs w:val="21"/>
              </w:rPr>
            </w:pPr>
            <w:r>
              <w:rPr>
                <w:rFonts w:hint="eastAsia" w:ascii="宋体" w:hAnsi="宋体"/>
                <w:color w:val="000000"/>
                <w:szCs w:val="21"/>
              </w:rPr>
              <w:t>照相机与镜头</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p>
        </w:tc>
        <w:tc>
          <w:tcPr>
            <w:tcW w:w="1853" w:type="dxa"/>
            <w:vAlign w:val="center"/>
          </w:tcPr>
          <w:p>
            <w:pPr>
              <w:jc w:val="center"/>
              <w:rPr>
                <w:szCs w:val="21"/>
              </w:rPr>
            </w:pPr>
            <w:r>
              <w:rPr>
                <w:rFonts w:hint="eastAsia"/>
                <w:szCs w:val="21"/>
                <w:lang w:val="en-US" w:eastAsia="zh-CN"/>
              </w:rPr>
              <w:t>5-1</w:t>
            </w:r>
          </w:p>
        </w:tc>
        <w:tc>
          <w:tcPr>
            <w:tcW w:w="735" w:type="dxa"/>
            <w:vAlign w:val="center"/>
          </w:tcPr>
          <w:p>
            <w:pPr>
              <w:jc w:val="center"/>
              <w:rPr>
                <w:szCs w:val="21"/>
              </w:rPr>
            </w:pPr>
            <w:r>
              <w:rPr>
                <w:rFonts w:hint="eastAsia" w:ascii="宋体" w:hAnsi="宋体"/>
                <w:color w:val="000000"/>
                <w:szCs w:val="21"/>
              </w:rPr>
              <w:t>2</w:t>
            </w:r>
          </w:p>
        </w:tc>
        <w:tc>
          <w:tcPr>
            <w:tcW w:w="735" w:type="dxa"/>
            <w:vAlign w:val="center"/>
          </w:tcPr>
          <w:p>
            <w:pPr>
              <w:jc w:val="center"/>
              <w:rPr>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ascii="宋体" w:hAnsi="宋体"/>
                <w:color w:val="000000"/>
                <w:szCs w:val="21"/>
              </w:rPr>
              <w:t>3</w:t>
            </w:r>
          </w:p>
        </w:tc>
        <w:tc>
          <w:tcPr>
            <w:tcW w:w="3476" w:type="dxa"/>
            <w:vAlign w:val="center"/>
          </w:tcPr>
          <w:p>
            <w:pPr>
              <w:jc w:val="center"/>
              <w:rPr>
                <w:color w:val="000000"/>
                <w:szCs w:val="21"/>
              </w:rPr>
            </w:pPr>
            <w:r>
              <w:rPr>
                <w:rFonts w:hint="eastAsia" w:ascii="宋体" w:hAnsi="宋体"/>
                <w:color w:val="000000"/>
                <w:sz w:val="24"/>
              </w:rPr>
              <w:t>照相机</w:t>
            </w:r>
            <w:r>
              <w:rPr>
                <w:rFonts w:ascii="宋体" w:hAnsi="宋体"/>
                <w:color w:val="000000"/>
                <w:sz w:val="24"/>
              </w:rPr>
              <w:t>的使用与维护</w:t>
            </w:r>
          </w:p>
        </w:tc>
        <w:tc>
          <w:tcPr>
            <w:tcW w:w="1701" w:type="dxa"/>
            <w:vAlign w:val="center"/>
          </w:tcPr>
          <w:p>
            <w:pPr>
              <w:jc w:val="center"/>
              <w:rPr>
                <w:color w:val="000000"/>
                <w:szCs w:val="21"/>
              </w:rPr>
            </w:pPr>
            <w:r>
              <w:rPr>
                <w:color w:val="000000"/>
                <w:szCs w:val="21"/>
              </w:rPr>
              <w:t>目标</w:t>
            </w:r>
            <w:r>
              <w:rPr>
                <w:rFonts w:hint="eastAsia"/>
                <w:szCs w:val="21"/>
                <w:lang w:val="en-US" w:eastAsia="zh-CN"/>
              </w:rPr>
              <w:t>2</w:t>
            </w:r>
          </w:p>
        </w:tc>
        <w:tc>
          <w:tcPr>
            <w:tcW w:w="1853" w:type="dxa"/>
            <w:vAlign w:val="center"/>
          </w:tcPr>
          <w:p>
            <w:pPr>
              <w:jc w:val="center"/>
              <w:rPr>
                <w:szCs w:val="21"/>
              </w:rPr>
            </w:pPr>
            <w:r>
              <w:rPr>
                <w:rFonts w:hint="eastAsia"/>
                <w:szCs w:val="21"/>
                <w:lang w:val="en-US" w:eastAsia="zh-CN"/>
              </w:rPr>
              <w:t>5-1</w:t>
            </w:r>
          </w:p>
        </w:tc>
        <w:tc>
          <w:tcPr>
            <w:tcW w:w="735" w:type="dxa"/>
            <w:vAlign w:val="center"/>
          </w:tcPr>
          <w:p>
            <w:pPr>
              <w:jc w:val="center"/>
              <w:rPr>
                <w:rFonts w:hint="eastAsia" w:ascii="宋体" w:hAnsi="宋体"/>
                <w:color w:val="000000"/>
                <w:szCs w:val="21"/>
              </w:rPr>
            </w:pPr>
            <w:r>
              <w:rPr>
                <w:rFonts w:hint="eastAsia" w:ascii="宋体" w:hAnsi="宋体"/>
                <w:color w:val="000000"/>
                <w:szCs w:val="21"/>
              </w:rPr>
              <w:t>2</w:t>
            </w:r>
          </w:p>
        </w:tc>
        <w:tc>
          <w:tcPr>
            <w:tcW w:w="735" w:type="dxa"/>
            <w:vAlign w:val="center"/>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ascii="宋体" w:hAnsi="宋体"/>
                <w:color w:val="000000"/>
                <w:szCs w:val="21"/>
              </w:rPr>
              <w:t>4</w:t>
            </w:r>
          </w:p>
        </w:tc>
        <w:tc>
          <w:tcPr>
            <w:tcW w:w="3476" w:type="dxa"/>
            <w:vAlign w:val="center"/>
          </w:tcPr>
          <w:p>
            <w:pPr>
              <w:jc w:val="center"/>
              <w:rPr>
                <w:color w:val="000000"/>
                <w:szCs w:val="21"/>
              </w:rPr>
            </w:pPr>
            <w:r>
              <w:rPr>
                <w:rFonts w:hint="eastAsia" w:ascii="宋体" w:hAnsi="宋体"/>
                <w:color w:val="000000"/>
                <w:sz w:val="24"/>
              </w:rPr>
              <w:t>曝光与</w:t>
            </w:r>
            <w:r>
              <w:rPr>
                <w:rFonts w:ascii="宋体" w:hAnsi="宋体"/>
                <w:color w:val="000000"/>
                <w:sz w:val="24"/>
              </w:rPr>
              <w:t>测光</w:t>
            </w:r>
          </w:p>
        </w:tc>
        <w:tc>
          <w:tcPr>
            <w:tcW w:w="1701" w:type="dxa"/>
            <w:vAlign w:val="center"/>
          </w:tcPr>
          <w:p>
            <w:pPr>
              <w:jc w:val="center"/>
              <w:rPr>
                <w:color w:val="000000"/>
                <w:szCs w:val="21"/>
              </w:rPr>
            </w:pPr>
            <w:r>
              <w:rPr>
                <w:color w:val="000000"/>
                <w:szCs w:val="21"/>
              </w:rPr>
              <w:t>目标</w:t>
            </w:r>
            <w:r>
              <w:rPr>
                <w:rFonts w:hint="eastAsia"/>
                <w:szCs w:val="21"/>
                <w:lang w:val="en-US" w:eastAsia="zh-CN"/>
              </w:rPr>
              <w:t>3</w:t>
            </w:r>
          </w:p>
        </w:tc>
        <w:tc>
          <w:tcPr>
            <w:tcW w:w="1853" w:type="dxa"/>
            <w:vAlign w:val="center"/>
          </w:tcPr>
          <w:p>
            <w:pPr>
              <w:jc w:val="center"/>
              <w:rPr>
                <w:rFonts w:hint="eastAsia" w:eastAsia="宋体"/>
                <w:szCs w:val="21"/>
                <w:lang w:val="en-US" w:eastAsia="zh-CN"/>
              </w:rPr>
            </w:pPr>
            <w:r>
              <w:rPr>
                <w:rFonts w:hint="eastAsia"/>
                <w:szCs w:val="21"/>
                <w:lang w:val="en-US" w:eastAsia="zh-CN"/>
              </w:rPr>
              <w:t>1-3</w:t>
            </w:r>
          </w:p>
        </w:tc>
        <w:tc>
          <w:tcPr>
            <w:tcW w:w="735" w:type="dxa"/>
            <w:vAlign w:val="center"/>
          </w:tcPr>
          <w:p>
            <w:pPr>
              <w:jc w:val="center"/>
              <w:rPr>
                <w:rFonts w:hint="eastAsia" w:ascii="宋体" w:hAnsi="宋体"/>
                <w:color w:val="000000"/>
                <w:szCs w:val="21"/>
              </w:rPr>
            </w:pPr>
            <w:r>
              <w:rPr>
                <w:rFonts w:hint="eastAsia" w:ascii="宋体" w:hAnsi="宋体"/>
                <w:color w:val="000000"/>
                <w:szCs w:val="21"/>
              </w:rPr>
              <w:t>2</w:t>
            </w:r>
          </w:p>
        </w:tc>
        <w:tc>
          <w:tcPr>
            <w:tcW w:w="735" w:type="dxa"/>
            <w:vAlign w:val="center"/>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ascii="宋体" w:hAnsi="宋体"/>
                <w:color w:val="000000"/>
                <w:szCs w:val="21"/>
              </w:rPr>
              <w:t>5</w:t>
            </w:r>
          </w:p>
        </w:tc>
        <w:tc>
          <w:tcPr>
            <w:tcW w:w="3476" w:type="dxa"/>
            <w:vAlign w:val="center"/>
          </w:tcPr>
          <w:p>
            <w:pPr>
              <w:jc w:val="center"/>
              <w:rPr>
                <w:color w:val="000000"/>
                <w:szCs w:val="21"/>
              </w:rPr>
            </w:pPr>
            <w:r>
              <w:rPr>
                <w:rFonts w:hint="eastAsia" w:ascii="宋体" w:hAnsi="宋体"/>
                <w:color w:val="000000"/>
                <w:sz w:val="24"/>
              </w:rPr>
              <w:t>取景构图、景深控制</w:t>
            </w:r>
          </w:p>
        </w:tc>
        <w:tc>
          <w:tcPr>
            <w:tcW w:w="1701" w:type="dxa"/>
            <w:vAlign w:val="center"/>
          </w:tcPr>
          <w:p>
            <w:pPr>
              <w:jc w:val="center"/>
              <w:rPr>
                <w:color w:val="000000"/>
                <w:szCs w:val="21"/>
              </w:rPr>
            </w:pPr>
            <w:r>
              <w:rPr>
                <w:color w:val="000000"/>
                <w:szCs w:val="21"/>
              </w:rPr>
              <w:t>目标</w:t>
            </w:r>
            <w:r>
              <w:rPr>
                <w:rFonts w:hint="eastAsia"/>
                <w:szCs w:val="21"/>
                <w:lang w:val="en-US" w:eastAsia="zh-CN"/>
              </w:rPr>
              <w:t>4</w:t>
            </w:r>
          </w:p>
        </w:tc>
        <w:tc>
          <w:tcPr>
            <w:tcW w:w="1853" w:type="dxa"/>
            <w:vAlign w:val="center"/>
          </w:tcPr>
          <w:p>
            <w:pPr>
              <w:jc w:val="center"/>
              <w:rPr>
                <w:rFonts w:hint="eastAsia" w:eastAsia="宋体"/>
                <w:szCs w:val="21"/>
                <w:lang w:val="en-US" w:eastAsia="zh-CN"/>
              </w:rPr>
            </w:pPr>
            <w:r>
              <w:rPr>
                <w:rFonts w:hint="eastAsia"/>
                <w:szCs w:val="21"/>
                <w:lang w:val="en-US" w:eastAsia="zh-CN"/>
              </w:rPr>
              <w:t>10-1</w:t>
            </w:r>
          </w:p>
        </w:tc>
        <w:tc>
          <w:tcPr>
            <w:tcW w:w="735" w:type="dxa"/>
            <w:vAlign w:val="center"/>
          </w:tcPr>
          <w:p>
            <w:pPr>
              <w:jc w:val="center"/>
              <w:rPr>
                <w:rFonts w:hint="eastAsia" w:ascii="宋体" w:hAnsi="宋体"/>
                <w:color w:val="000000"/>
                <w:szCs w:val="21"/>
              </w:rPr>
            </w:pPr>
            <w:r>
              <w:rPr>
                <w:rFonts w:hint="eastAsia" w:ascii="宋体" w:hAnsi="宋体"/>
                <w:color w:val="000000"/>
                <w:szCs w:val="21"/>
              </w:rPr>
              <w:t>6</w:t>
            </w:r>
          </w:p>
        </w:tc>
        <w:tc>
          <w:tcPr>
            <w:tcW w:w="735" w:type="dxa"/>
            <w:vAlign w:val="center"/>
          </w:tcPr>
          <w:p>
            <w:pPr>
              <w:jc w:val="center"/>
              <w:rPr>
                <w:rFonts w:hint="eastAsia"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ascii="宋体" w:hAnsi="宋体"/>
                <w:color w:val="000000"/>
                <w:szCs w:val="21"/>
              </w:rPr>
              <w:t>6</w:t>
            </w:r>
          </w:p>
        </w:tc>
        <w:tc>
          <w:tcPr>
            <w:tcW w:w="3476" w:type="dxa"/>
            <w:vAlign w:val="center"/>
          </w:tcPr>
          <w:p>
            <w:pPr>
              <w:jc w:val="center"/>
              <w:rPr>
                <w:color w:val="000000"/>
                <w:szCs w:val="21"/>
              </w:rPr>
            </w:pPr>
            <w:r>
              <w:rPr>
                <w:rFonts w:hint="eastAsia" w:ascii="宋体" w:hAnsi="宋体"/>
                <w:color w:val="000000"/>
                <w:sz w:val="24"/>
              </w:rPr>
              <w:t>摄影</w:t>
            </w:r>
            <w:r>
              <w:rPr>
                <w:rFonts w:ascii="宋体" w:hAnsi="宋体"/>
                <w:color w:val="000000"/>
                <w:sz w:val="24"/>
              </w:rPr>
              <w:t>用光</w:t>
            </w:r>
          </w:p>
        </w:tc>
        <w:tc>
          <w:tcPr>
            <w:tcW w:w="1701" w:type="dxa"/>
            <w:vAlign w:val="center"/>
          </w:tcPr>
          <w:p>
            <w:pPr>
              <w:jc w:val="center"/>
              <w:rPr>
                <w:color w:val="000000"/>
                <w:szCs w:val="21"/>
              </w:rPr>
            </w:pPr>
            <w:r>
              <w:rPr>
                <w:color w:val="000000"/>
                <w:szCs w:val="21"/>
              </w:rPr>
              <w:t>目标</w:t>
            </w:r>
            <w:r>
              <w:rPr>
                <w:rFonts w:hint="eastAsia"/>
                <w:szCs w:val="21"/>
                <w:lang w:val="en-US" w:eastAsia="zh-CN"/>
              </w:rPr>
              <w:t>3</w:t>
            </w:r>
          </w:p>
        </w:tc>
        <w:tc>
          <w:tcPr>
            <w:tcW w:w="1853" w:type="dxa"/>
            <w:vAlign w:val="center"/>
          </w:tcPr>
          <w:p>
            <w:pPr>
              <w:jc w:val="center"/>
              <w:rPr>
                <w:szCs w:val="21"/>
              </w:rPr>
            </w:pPr>
            <w:r>
              <w:rPr>
                <w:rFonts w:hint="eastAsia"/>
                <w:szCs w:val="21"/>
                <w:lang w:val="en-US" w:eastAsia="zh-CN"/>
              </w:rPr>
              <w:t>1-3</w:t>
            </w:r>
          </w:p>
        </w:tc>
        <w:tc>
          <w:tcPr>
            <w:tcW w:w="735" w:type="dxa"/>
            <w:vAlign w:val="center"/>
          </w:tcPr>
          <w:p>
            <w:pPr>
              <w:jc w:val="center"/>
              <w:rPr>
                <w:rFonts w:hint="eastAsia" w:ascii="宋体" w:hAnsi="宋体"/>
                <w:color w:val="000000"/>
                <w:szCs w:val="21"/>
              </w:rPr>
            </w:pPr>
            <w:r>
              <w:rPr>
                <w:rFonts w:hint="eastAsia" w:ascii="宋体" w:hAnsi="宋体"/>
                <w:color w:val="000000"/>
                <w:szCs w:val="21"/>
              </w:rPr>
              <w:t>2</w:t>
            </w:r>
          </w:p>
        </w:tc>
        <w:tc>
          <w:tcPr>
            <w:tcW w:w="735" w:type="dxa"/>
            <w:vAlign w:val="center"/>
          </w:tcPr>
          <w:p>
            <w:pPr>
              <w:jc w:val="center"/>
              <w:rPr>
                <w:rFonts w:hint="eastAsia"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16</w:t>
            </w:r>
          </w:p>
        </w:tc>
        <w:tc>
          <w:tcPr>
            <w:tcW w:w="735" w:type="dxa"/>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00" w:lineRule="exact"/>
              <w:jc w:val="center"/>
              <w:rPr>
                <w:bCs/>
                <w:sz w:val="21"/>
                <w:szCs w:val="21"/>
              </w:rPr>
            </w:pPr>
            <w:r>
              <w:rPr>
                <w:rFonts w:hint="eastAsia" w:ascii="宋体" w:hAnsi="宋体"/>
                <w:sz w:val="21"/>
                <w:szCs w:val="21"/>
              </w:rPr>
              <w:t>1</w:t>
            </w:r>
          </w:p>
        </w:tc>
        <w:tc>
          <w:tcPr>
            <w:tcW w:w="1784" w:type="dxa"/>
            <w:vAlign w:val="center"/>
          </w:tcPr>
          <w:p>
            <w:pPr>
              <w:jc w:val="center"/>
              <w:rPr>
                <w:bCs/>
                <w:sz w:val="21"/>
                <w:szCs w:val="21"/>
              </w:rPr>
            </w:pPr>
            <w:r>
              <w:rPr>
                <w:rFonts w:hint="eastAsia" w:ascii="宋体" w:hAnsi="宋体"/>
                <w:color w:val="000000"/>
                <w:sz w:val="21"/>
                <w:szCs w:val="21"/>
              </w:rPr>
              <w:t>照相机与镜头</w:t>
            </w:r>
          </w:p>
        </w:tc>
        <w:tc>
          <w:tcPr>
            <w:tcW w:w="3568" w:type="dxa"/>
            <w:vAlign w:val="center"/>
          </w:tcPr>
          <w:p>
            <w:pPr>
              <w:jc w:val="center"/>
              <w:rPr>
                <w:rFonts w:hint="eastAsia" w:eastAsia="宋体"/>
                <w:bCs/>
                <w:sz w:val="21"/>
                <w:szCs w:val="21"/>
                <w:lang w:eastAsia="zh-CN"/>
              </w:rPr>
            </w:pPr>
            <w:r>
              <w:rPr>
                <w:rFonts w:hint="eastAsia"/>
                <w:bCs/>
                <w:sz w:val="21"/>
                <w:szCs w:val="21"/>
                <w:lang w:eastAsia="zh-CN"/>
              </w:rPr>
              <w:t>认识</w:t>
            </w:r>
            <w:r>
              <w:rPr>
                <w:rFonts w:hint="eastAsia" w:ascii="宋体" w:hAnsi="宋体"/>
                <w:color w:val="000000"/>
                <w:sz w:val="21"/>
                <w:szCs w:val="21"/>
              </w:rPr>
              <w:t>照相机与镜头</w:t>
            </w:r>
          </w:p>
        </w:tc>
        <w:tc>
          <w:tcPr>
            <w:tcW w:w="735" w:type="dxa"/>
            <w:vAlign w:val="center"/>
          </w:tcPr>
          <w:p>
            <w:pPr>
              <w:tabs>
                <w:tab w:val="left" w:pos="900"/>
              </w:tabs>
              <w:spacing w:line="400" w:lineRule="exact"/>
              <w:jc w:val="center"/>
              <w:rPr>
                <w:bCs/>
                <w:sz w:val="21"/>
                <w:szCs w:val="21"/>
              </w:rPr>
            </w:pPr>
            <w:r>
              <w:rPr>
                <w:rFonts w:hint="eastAsia" w:ascii="宋体" w:hAnsi="宋体"/>
                <w:sz w:val="21"/>
                <w:szCs w:val="21"/>
              </w:rPr>
              <w:t>2</w:t>
            </w:r>
          </w:p>
        </w:tc>
        <w:tc>
          <w:tcPr>
            <w:tcW w:w="1155" w:type="dxa"/>
            <w:vAlign w:val="center"/>
          </w:tcPr>
          <w:p>
            <w:pPr>
              <w:jc w:val="center"/>
              <w:rPr>
                <w:bCs/>
                <w:szCs w:val="21"/>
              </w:rPr>
            </w:pPr>
            <w:r>
              <w:rPr>
                <w:rFonts w:hint="eastAsia"/>
                <w:szCs w:val="21"/>
                <w:lang w:val="en-US" w:eastAsia="zh-CN"/>
              </w:rPr>
              <w:t>5-1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00" w:lineRule="exact"/>
              <w:jc w:val="center"/>
              <w:rPr>
                <w:bCs/>
                <w:sz w:val="21"/>
                <w:szCs w:val="21"/>
              </w:rPr>
            </w:pPr>
            <w:r>
              <w:rPr>
                <w:rFonts w:hint="eastAsia" w:ascii="宋体" w:hAnsi="宋体"/>
                <w:sz w:val="21"/>
                <w:szCs w:val="21"/>
              </w:rPr>
              <w:t>2</w:t>
            </w:r>
          </w:p>
        </w:tc>
        <w:tc>
          <w:tcPr>
            <w:tcW w:w="1784" w:type="dxa"/>
            <w:vAlign w:val="center"/>
          </w:tcPr>
          <w:p>
            <w:pPr>
              <w:jc w:val="center"/>
              <w:rPr>
                <w:bCs/>
                <w:sz w:val="21"/>
                <w:szCs w:val="21"/>
              </w:rPr>
            </w:pPr>
            <w:r>
              <w:rPr>
                <w:rFonts w:hint="eastAsia" w:ascii="宋体" w:hAnsi="宋体"/>
                <w:color w:val="000000"/>
                <w:sz w:val="21"/>
                <w:szCs w:val="21"/>
              </w:rPr>
              <w:t>照相机</w:t>
            </w:r>
            <w:r>
              <w:rPr>
                <w:rFonts w:ascii="宋体" w:hAnsi="宋体"/>
                <w:color w:val="000000"/>
                <w:sz w:val="21"/>
                <w:szCs w:val="21"/>
              </w:rPr>
              <w:t>的使用与维护</w:t>
            </w:r>
          </w:p>
        </w:tc>
        <w:tc>
          <w:tcPr>
            <w:tcW w:w="3568" w:type="dxa"/>
            <w:vAlign w:val="center"/>
          </w:tcPr>
          <w:p>
            <w:pPr>
              <w:tabs>
                <w:tab w:val="left" w:pos="900"/>
              </w:tabs>
              <w:spacing w:line="400" w:lineRule="exact"/>
              <w:jc w:val="center"/>
              <w:rPr>
                <w:bCs/>
                <w:sz w:val="21"/>
                <w:szCs w:val="21"/>
              </w:rPr>
            </w:pPr>
            <w:r>
              <w:rPr>
                <w:rFonts w:hint="eastAsia" w:ascii="宋体" w:hAnsi="宋体"/>
                <w:color w:val="000000"/>
                <w:sz w:val="21"/>
                <w:szCs w:val="21"/>
              </w:rPr>
              <w:t>照相机</w:t>
            </w:r>
            <w:r>
              <w:rPr>
                <w:rFonts w:ascii="宋体" w:hAnsi="宋体"/>
                <w:color w:val="000000"/>
                <w:sz w:val="21"/>
                <w:szCs w:val="21"/>
              </w:rPr>
              <w:t>的使用</w:t>
            </w:r>
            <w:r>
              <w:rPr>
                <w:rFonts w:hint="eastAsia" w:ascii="宋体" w:hAnsi="宋体"/>
                <w:color w:val="000000"/>
                <w:sz w:val="21"/>
                <w:szCs w:val="21"/>
              </w:rPr>
              <w:t>、</w:t>
            </w:r>
            <w:r>
              <w:rPr>
                <w:rFonts w:ascii="宋体" w:hAnsi="宋体"/>
                <w:color w:val="000000"/>
                <w:sz w:val="21"/>
                <w:szCs w:val="21"/>
              </w:rPr>
              <w:t>维护</w:t>
            </w:r>
          </w:p>
        </w:tc>
        <w:tc>
          <w:tcPr>
            <w:tcW w:w="735" w:type="dxa"/>
            <w:vAlign w:val="center"/>
          </w:tcPr>
          <w:p>
            <w:pPr>
              <w:jc w:val="center"/>
              <w:rPr>
                <w:bCs/>
                <w:sz w:val="21"/>
                <w:szCs w:val="21"/>
              </w:rPr>
            </w:pPr>
            <w:r>
              <w:rPr>
                <w:rFonts w:ascii="宋体" w:hAnsi="宋体"/>
                <w:color w:val="000000"/>
                <w:sz w:val="21"/>
                <w:szCs w:val="21"/>
              </w:rPr>
              <w:t>4</w:t>
            </w:r>
          </w:p>
        </w:tc>
        <w:tc>
          <w:tcPr>
            <w:tcW w:w="1155" w:type="dxa"/>
            <w:vAlign w:val="center"/>
          </w:tcPr>
          <w:p>
            <w:pPr>
              <w:jc w:val="center"/>
              <w:rPr>
                <w:bCs/>
                <w:szCs w:val="21"/>
              </w:rPr>
            </w:pPr>
            <w:r>
              <w:rPr>
                <w:rFonts w:hint="eastAsia"/>
                <w:szCs w:val="21"/>
                <w:lang w:val="en-US" w:eastAsia="zh-CN"/>
              </w:rPr>
              <w:t>5-1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00" w:lineRule="exact"/>
              <w:jc w:val="center"/>
              <w:rPr>
                <w:bCs/>
                <w:sz w:val="21"/>
                <w:szCs w:val="21"/>
              </w:rPr>
            </w:pPr>
            <w:r>
              <w:rPr>
                <w:rFonts w:hint="eastAsia" w:ascii="宋体" w:hAnsi="宋体"/>
                <w:sz w:val="21"/>
                <w:szCs w:val="21"/>
              </w:rPr>
              <w:t>3</w:t>
            </w:r>
          </w:p>
        </w:tc>
        <w:tc>
          <w:tcPr>
            <w:tcW w:w="1784" w:type="dxa"/>
            <w:vAlign w:val="center"/>
          </w:tcPr>
          <w:p>
            <w:pPr>
              <w:jc w:val="center"/>
              <w:rPr>
                <w:bCs/>
                <w:sz w:val="21"/>
                <w:szCs w:val="21"/>
              </w:rPr>
            </w:pPr>
            <w:r>
              <w:rPr>
                <w:rFonts w:hint="eastAsia" w:ascii="宋体" w:hAnsi="宋体"/>
                <w:color w:val="000000"/>
                <w:sz w:val="21"/>
                <w:szCs w:val="21"/>
              </w:rPr>
              <w:t>曝光与</w:t>
            </w:r>
            <w:r>
              <w:rPr>
                <w:rFonts w:ascii="宋体" w:hAnsi="宋体"/>
                <w:color w:val="000000"/>
                <w:sz w:val="21"/>
                <w:szCs w:val="21"/>
              </w:rPr>
              <w:t>测光</w:t>
            </w:r>
          </w:p>
        </w:tc>
        <w:tc>
          <w:tcPr>
            <w:tcW w:w="3568" w:type="dxa"/>
            <w:vAlign w:val="center"/>
          </w:tcPr>
          <w:p>
            <w:pPr>
              <w:tabs>
                <w:tab w:val="left" w:pos="900"/>
              </w:tabs>
              <w:spacing w:line="400" w:lineRule="exact"/>
              <w:jc w:val="center"/>
              <w:rPr>
                <w:bCs/>
                <w:sz w:val="21"/>
                <w:szCs w:val="21"/>
              </w:rPr>
            </w:pPr>
            <w:r>
              <w:rPr>
                <w:rFonts w:hint="eastAsia" w:ascii="宋体" w:hAnsi="宋体"/>
                <w:color w:val="000000"/>
                <w:sz w:val="21"/>
                <w:szCs w:val="21"/>
              </w:rPr>
              <w:t>曝光方法</w:t>
            </w:r>
            <w:r>
              <w:rPr>
                <w:rFonts w:ascii="宋体" w:hAnsi="宋体"/>
                <w:color w:val="000000"/>
                <w:sz w:val="21"/>
                <w:szCs w:val="21"/>
              </w:rPr>
              <w:t>、</w:t>
            </w:r>
            <w:r>
              <w:rPr>
                <w:rFonts w:hint="eastAsia" w:ascii="宋体" w:hAnsi="宋体"/>
                <w:color w:val="000000"/>
                <w:sz w:val="21"/>
                <w:szCs w:val="21"/>
              </w:rPr>
              <w:t>四</w:t>
            </w:r>
            <w:r>
              <w:rPr>
                <w:rFonts w:ascii="宋体" w:hAnsi="宋体"/>
                <w:color w:val="000000"/>
                <w:sz w:val="21"/>
                <w:szCs w:val="21"/>
              </w:rPr>
              <w:t>种不同的</w:t>
            </w:r>
            <w:r>
              <w:rPr>
                <w:rFonts w:hint="eastAsia" w:ascii="宋体" w:hAnsi="宋体"/>
                <w:color w:val="000000"/>
                <w:sz w:val="21"/>
                <w:szCs w:val="21"/>
              </w:rPr>
              <w:t>测</w:t>
            </w:r>
            <w:r>
              <w:rPr>
                <w:rFonts w:ascii="宋体" w:hAnsi="宋体"/>
                <w:color w:val="000000"/>
                <w:sz w:val="21"/>
                <w:szCs w:val="21"/>
              </w:rPr>
              <w:t>光模式</w:t>
            </w:r>
          </w:p>
        </w:tc>
        <w:tc>
          <w:tcPr>
            <w:tcW w:w="735" w:type="dxa"/>
            <w:vAlign w:val="center"/>
          </w:tcPr>
          <w:p>
            <w:pPr>
              <w:jc w:val="center"/>
              <w:rPr>
                <w:bCs/>
                <w:sz w:val="21"/>
                <w:szCs w:val="21"/>
              </w:rPr>
            </w:pPr>
            <w:r>
              <w:rPr>
                <w:rFonts w:ascii="宋体" w:hAnsi="宋体"/>
                <w:color w:val="000000"/>
                <w:sz w:val="21"/>
                <w:szCs w:val="21"/>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00" w:lineRule="exact"/>
              <w:jc w:val="center"/>
              <w:rPr>
                <w:rFonts w:hint="eastAsia"/>
                <w:sz w:val="21"/>
                <w:szCs w:val="21"/>
              </w:rPr>
            </w:pPr>
            <w:r>
              <w:rPr>
                <w:rFonts w:hint="eastAsia" w:ascii="宋体" w:hAnsi="宋体"/>
                <w:sz w:val="21"/>
                <w:szCs w:val="21"/>
              </w:rPr>
              <w:t>4</w:t>
            </w:r>
          </w:p>
        </w:tc>
        <w:tc>
          <w:tcPr>
            <w:tcW w:w="1784" w:type="dxa"/>
            <w:vAlign w:val="center"/>
          </w:tcPr>
          <w:p>
            <w:pPr>
              <w:jc w:val="center"/>
              <w:rPr>
                <w:bCs/>
                <w:sz w:val="21"/>
                <w:szCs w:val="21"/>
              </w:rPr>
            </w:pPr>
            <w:r>
              <w:rPr>
                <w:rFonts w:hint="eastAsia" w:ascii="宋体" w:hAnsi="宋体"/>
                <w:color w:val="000000"/>
                <w:sz w:val="21"/>
                <w:szCs w:val="21"/>
              </w:rPr>
              <w:t>取景构图、景深控制</w:t>
            </w:r>
          </w:p>
        </w:tc>
        <w:tc>
          <w:tcPr>
            <w:tcW w:w="3568" w:type="dxa"/>
            <w:vAlign w:val="center"/>
          </w:tcPr>
          <w:p>
            <w:pPr>
              <w:tabs>
                <w:tab w:val="left" w:pos="900"/>
              </w:tabs>
              <w:spacing w:line="400" w:lineRule="exact"/>
              <w:jc w:val="center"/>
              <w:rPr>
                <w:bCs/>
                <w:sz w:val="21"/>
                <w:szCs w:val="21"/>
              </w:rPr>
            </w:pPr>
            <w:r>
              <w:rPr>
                <w:rFonts w:hint="eastAsia" w:ascii="宋体" w:hAnsi="宋体"/>
                <w:color w:val="000000"/>
                <w:sz w:val="21"/>
                <w:szCs w:val="21"/>
              </w:rPr>
              <w:t>构图</w:t>
            </w:r>
            <w:r>
              <w:rPr>
                <w:rFonts w:ascii="宋体" w:hAnsi="宋体"/>
                <w:color w:val="000000"/>
                <w:sz w:val="21"/>
                <w:szCs w:val="21"/>
              </w:rPr>
              <w:t>原则、</w:t>
            </w:r>
            <w:r>
              <w:rPr>
                <w:rFonts w:hint="eastAsia" w:ascii="宋体" w:hAnsi="宋体"/>
                <w:color w:val="000000"/>
                <w:sz w:val="21"/>
                <w:szCs w:val="21"/>
              </w:rPr>
              <w:t>常见</w:t>
            </w:r>
            <w:r>
              <w:rPr>
                <w:rFonts w:ascii="宋体" w:hAnsi="宋体"/>
                <w:color w:val="000000"/>
                <w:sz w:val="21"/>
                <w:szCs w:val="21"/>
              </w:rPr>
              <w:t>构图</w:t>
            </w:r>
            <w:r>
              <w:rPr>
                <w:rFonts w:hint="eastAsia" w:ascii="宋体" w:hAnsi="宋体"/>
                <w:color w:val="000000"/>
                <w:sz w:val="21"/>
                <w:szCs w:val="21"/>
              </w:rPr>
              <w:t>方法</w:t>
            </w:r>
            <w:r>
              <w:rPr>
                <w:rFonts w:ascii="宋体" w:hAnsi="宋体"/>
                <w:color w:val="000000"/>
                <w:sz w:val="21"/>
                <w:szCs w:val="21"/>
              </w:rPr>
              <w:t>、</w:t>
            </w:r>
            <w:r>
              <w:rPr>
                <w:rFonts w:hint="eastAsia" w:ascii="宋体" w:hAnsi="宋体"/>
                <w:color w:val="000000"/>
                <w:sz w:val="21"/>
                <w:szCs w:val="21"/>
              </w:rPr>
              <w:t>景深</w:t>
            </w:r>
            <w:r>
              <w:rPr>
                <w:rFonts w:ascii="宋体" w:hAnsi="宋体"/>
                <w:color w:val="000000"/>
                <w:sz w:val="21"/>
                <w:szCs w:val="21"/>
              </w:rPr>
              <w:t>控制方法</w:t>
            </w:r>
          </w:p>
        </w:tc>
        <w:tc>
          <w:tcPr>
            <w:tcW w:w="735" w:type="dxa"/>
            <w:vAlign w:val="center"/>
          </w:tcPr>
          <w:p>
            <w:pPr>
              <w:jc w:val="center"/>
              <w:rPr>
                <w:bCs/>
                <w:sz w:val="21"/>
                <w:szCs w:val="21"/>
              </w:rPr>
            </w:pPr>
            <w:r>
              <w:rPr>
                <w:rFonts w:ascii="宋体" w:hAnsi="宋体"/>
                <w:color w:val="000000"/>
                <w:sz w:val="21"/>
                <w:szCs w:val="21"/>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10-1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00" w:lineRule="exact"/>
              <w:jc w:val="center"/>
              <w:rPr>
                <w:rFonts w:hint="eastAsia"/>
                <w:sz w:val="21"/>
                <w:szCs w:val="21"/>
              </w:rPr>
            </w:pPr>
            <w:r>
              <w:rPr>
                <w:rFonts w:hint="eastAsia" w:ascii="宋体" w:hAnsi="宋体"/>
                <w:sz w:val="21"/>
                <w:szCs w:val="21"/>
              </w:rPr>
              <w:t>5</w:t>
            </w:r>
          </w:p>
        </w:tc>
        <w:tc>
          <w:tcPr>
            <w:tcW w:w="1784" w:type="dxa"/>
            <w:vAlign w:val="center"/>
          </w:tcPr>
          <w:p>
            <w:pPr>
              <w:jc w:val="center"/>
              <w:rPr>
                <w:bCs/>
                <w:sz w:val="21"/>
                <w:szCs w:val="21"/>
              </w:rPr>
            </w:pPr>
            <w:r>
              <w:rPr>
                <w:rFonts w:hint="eastAsia" w:ascii="宋体" w:hAnsi="宋体"/>
                <w:color w:val="000000"/>
                <w:sz w:val="21"/>
                <w:szCs w:val="21"/>
              </w:rPr>
              <w:t>摄影</w:t>
            </w:r>
            <w:r>
              <w:rPr>
                <w:rFonts w:ascii="宋体" w:hAnsi="宋体"/>
                <w:color w:val="000000"/>
                <w:sz w:val="21"/>
                <w:szCs w:val="21"/>
              </w:rPr>
              <w:t>用光</w:t>
            </w:r>
          </w:p>
        </w:tc>
        <w:tc>
          <w:tcPr>
            <w:tcW w:w="3568" w:type="dxa"/>
            <w:vAlign w:val="center"/>
          </w:tcPr>
          <w:p>
            <w:pPr>
              <w:tabs>
                <w:tab w:val="left" w:pos="900"/>
              </w:tabs>
              <w:spacing w:line="400" w:lineRule="exact"/>
              <w:jc w:val="center"/>
              <w:rPr>
                <w:bCs/>
                <w:sz w:val="21"/>
                <w:szCs w:val="21"/>
              </w:rPr>
            </w:pPr>
            <w:r>
              <w:rPr>
                <w:rFonts w:hint="eastAsia" w:ascii="宋体" w:hAnsi="宋体"/>
                <w:color w:val="000000"/>
                <w:sz w:val="21"/>
                <w:szCs w:val="21"/>
              </w:rPr>
              <w:t>不</w:t>
            </w:r>
            <w:r>
              <w:rPr>
                <w:rFonts w:ascii="宋体" w:hAnsi="宋体"/>
                <w:color w:val="000000"/>
                <w:sz w:val="21"/>
                <w:szCs w:val="21"/>
              </w:rPr>
              <w:t>同光</w:t>
            </w:r>
            <w:r>
              <w:rPr>
                <w:rFonts w:hint="eastAsia" w:ascii="宋体" w:hAnsi="宋体"/>
                <w:color w:val="000000"/>
                <w:sz w:val="21"/>
                <w:szCs w:val="21"/>
              </w:rPr>
              <w:t>源</w:t>
            </w:r>
            <w:r>
              <w:rPr>
                <w:rFonts w:ascii="宋体" w:hAnsi="宋体"/>
                <w:color w:val="000000"/>
                <w:sz w:val="21"/>
                <w:szCs w:val="21"/>
              </w:rPr>
              <w:t>拍摄</w:t>
            </w:r>
            <w:r>
              <w:rPr>
                <w:rFonts w:hint="eastAsia" w:ascii="宋体" w:hAnsi="宋体"/>
                <w:color w:val="000000"/>
                <w:sz w:val="21"/>
                <w:szCs w:val="21"/>
              </w:rPr>
              <w:t>实践</w:t>
            </w:r>
          </w:p>
        </w:tc>
        <w:tc>
          <w:tcPr>
            <w:tcW w:w="735" w:type="dxa"/>
            <w:vAlign w:val="center"/>
          </w:tcPr>
          <w:p>
            <w:pPr>
              <w:jc w:val="center"/>
              <w:rPr>
                <w:bCs/>
                <w:sz w:val="21"/>
                <w:szCs w:val="21"/>
              </w:rPr>
            </w:pPr>
            <w:r>
              <w:rPr>
                <w:rFonts w:hint="eastAsia" w:ascii="宋体" w:hAnsi="宋体"/>
                <w:color w:val="000000"/>
                <w:sz w:val="21"/>
                <w:szCs w:val="21"/>
              </w:rPr>
              <w:t>2</w:t>
            </w:r>
          </w:p>
        </w:tc>
        <w:tc>
          <w:tcPr>
            <w:tcW w:w="1155" w:type="dxa"/>
            <w:vAlign w:val="center"/>
          </w:tcPr>
          <w:p>
            <w:pPr>
              <w:jc w:val="center"/>
              <w:rPr>
                <w:rFonts w:hint="eastAsia" w:eastAsia="宋体"/>
                <w:bCs/>
                <w:szCs w:val="21"/>
                <w:lang w:val="en-US" w:eastAsia="zh-CN"/>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w:t>
      </w:r>
      <w:r>
        <w:rPr>
          <w:rFonts w:hint="eastAsia"/>
          <w:sz w:val="24"/>
          <w:lang w:eastAsia="zh-CN"/>
        </w:rPr>
        <w:t>摄影术的发展历史与照相机的发明和演变</w:t>
      </w:r>
      <w:r>
        <w:rPr>
          <w:sz w:val="24"/>
        </w:rPr>
        <w:t>，</w:t>
      </w:r>
      <w:r>
        <w:rPr>
          <w:rFonts w:hint="eastAsia"/>
          <w:sz w:val="24"/>
          <w:lang w:eastAsia="zh-CN"/>
        </w:rPr>
        <w:t>利用相机的工作原理与操作等</w:t>
      </w:r>
      <w:r>
        <w:rPr>
          <w:sz w:val="24"/>
        </w:rPr>
        <w:t>实际案例，帮助学生理解</w:t>
      </w:r>
      <w:r>
        <w:rPr>
          <w:rFonts w:hint="eastAsia"/>
          <w:sz w:val="24"/>
          <w:lang w:eastAsia="zh-CN"/>
        </w:rPr>
        <w:t>摄影</w:t>
      </w:r>
      <w:r>
        <w:rPr>
          <w:sz w:val="24"/>
        </w:rPr>
        <w:t>的方法和过程，使学生能</w:t>
      </w:r>
      <w:r>
        <w:rPr>
          <w:rFonts w:hint="eastAsia"/>
          <w:sz w:val="24"/>
          <w:lang w:eastAsia="zh-CN"/>
        </w:rPr>
        <w:t>利用数码单反相机进行摄影作品的拍摄与创作</w:t>
      </w:r>
      <w:r>
        <w:rPr>
          <w:sz w:val="24"/>
        </w:rPr>
        <w:t>。</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主题摄影的</w:t>
      </w:r>
      <w:r>
        <w:rPr>
          <w:sz w:val="24"/>
        </w:rPr>
        <w:t>实际案例，让学生真正了解并掌握</w:t>
      </w:r>
      <w:r>
        <w:rPr>
          <w:rFonts w:hint="eastAsia"/>
          <w:sz w:val="24"/>
          <w:lang w:eastAsia="zh-CN"/>
        </w:rPr>
        <w:t>各种主题摄影的拍摄方法</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eastAsia"/>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lang w:eastAsia="zh-CN"/>
        </w:rPr>
        <w:t>主题创作</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40</w:t>
      </w:r>
      <w:r>
        <w:rPr>
          <w:sz w:val="24"/>
        </w:rPr>
        <w:t>% +期末考试成绩×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30%</w:t>
            </w:r>
          </w:p>
        </w:tc>
        <w:tc>
          <w:tcPr>
            <w:tcW w:w="4410" w:type="dxa"/>
            <w:vAlign w:val="center"/>
          </w:tcPr>
          <w:p>
            <w:pPr>
              <w:pStyle w:val="14"/>
              <w:rPr>
                <w:rFonts w:eastAsia="宋体"/>
                <w:szCs w:val="21"/>
              </w:rPr>
            </w:pPr>
            <w:r>
              <w:rPr>
                <w:rFonts w:eastAsia="宋体"/>
              </w:rPr>
              <w:t>课后完成</w:t>
            </w:r>
            <w:r>
              <w:rPr>
                <w:rFonts w:hint="eastAsia" w:eastAsia="宋体"/>
                <w:lang w:val="en-US" w:eastAsia="zh-CN"/>
              </w:rPr>
              <w:t>3次平时作业</w:t>
            </w:r>
            <w:r>
              <w:rPr>
                <w:rFonts w:eastAsia="宋体"/>
              </w:rPr>
              <w:t>，主要考核学生对每节课知识点的复习、理解和掌握程度，计算全部作业的平均成绩再按</w:t>
            </w:r>
            <w:r>
              <w:rPr>
                <w:rFonts w:hint="eastAsia" w:eastAsia="宋体"/>
                <w:lang w:val="en-US" w:eastAsia="zh-CN"/>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lang w:val="en-US" w:eastAsia="zh-CN"/>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eastAsia="宋体"/>
              </w:rPr>
            </w:pPr>
            <w:r>
              <w:rPr>
                <w:rFonts w:hint="eastAsia" w:eastAsia="宋体"/>
                <w:lang w:eastAsia="zh-CN"/>
              </w:rPr>
              <w:t>考勤与平时课堂表现</w:t>
            </w:r>
          </w:p>
        </w:tc>
        <w:tc>
          <w:tcPr>
            <w:tcW w:w="808" w:type="dxa"/>
            <w:vAlign w:val="center"/>
          </w:tcPr>
          <w:p>
            <w:pPr>
              <w:pStyle w:val="14"/>
              <w:jc w:val="center"/>
              <w:rPr>
                <w:rFonts w:eastAsia="宋体"/>
              </w:rPr>
            </w:pPr>
            <w:r>
              <w:rPr>
                <w:rFonts w:hint="eastAsia" w:eastAsia="宋体"/>
                <w:lang w:val="en-US" w:eastAsia="zh-CN"/>
              </w:rPr>
              <w:t>10%</w:t>
            </w:r>
          </w:p>
        </w:tc>
        <w:tc>
          <w:tcPr>
            <w:tcW w:w="4410" w:type="dxa"/>
            <w:vAlign w:val="center"/>
          </w:tcPr>
          <w:p>
            <w:pPr>
              <w:pStyle w:val="14"/>
              <w:rPr>
                <w:rFonts w:eastAsia="宋体"/>
                <w:color w:val="000000"/>
                <w:szCs w:val="21"/>
              </w:rPr>
            </w:pPr>
            <w:r>
              <w:rPr>
                <w:rFonts w:eastAsia="宋体"/>
                <w:color w:val="000000"/>
                <w:szCs w:val="21"/>
              </w:rPr>
              <w:t>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color w:val="000000"/>
                <w:szCs w:val="21"/>
              </w:rPr>
            </w:pPr>
            <w:r>
              <w:rPr>
                <w:rFonts w:hint="eastAsia" w:eastAsia="宋体"/>
                <w:color w:val="000000"/>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r>
              <w:rPr>
                <w:rFonts w:hint="eastAsia" w:eastAsia="宋体"/>
                <w:lang w:eastAsia="zh-CN"/>
              </w:rPr>
              <w:t>期末考试成绩</w:t>
            </w:r>
          </w:p>
        </w:tc>
        <w:tc>
          <w:tcPr>
            <w:tcW w:w="808" w:type="dxa"/>
            <w:vAlign w:val="center"/>
          </w:tcPr>
          <w:p>
            <w:pPr>
              <w:pStyle w:val="14"/>
              <w:jc w:val="center"/>
              <w:rPr>
                <w:rFonts w:eastAsia="宋体"/>
              </w:rPr>
            </w:pP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lang w:eastAsia="zh-CN"/>
              </w:rPr>
              <w:t>考核学生对课程所学知识进行主题作品创作的能力，根据作品创作的创意、视觉效果等进行评分。</w:t>
            </w:r>
          </w:p>
        </w:tc>
        <w:tc>
          <w:tcPr>
            <w:tcW w:w="1470" w:type="dxa"/>
            <w:vAlign w:val="center"/>
          </w:tcPr>
          <w:p>
            <w:pPr>
              <w:pStyle w:val="14"/>
              <w:jc w:val="center"/>
              <w:rPr>
                <w:rFonts w:eastAsia="宋体"/>
              </w:rPr>
            </w:pPr>
            <w:r>
              <w:rPr>
                <w:rFonts w:hint="eastAsia" w:eastAsia="宋体"/>
                <w:color w:val="000000"/>
                <w:szCs w:val="21"/>
                <w:lang w:val="en-US" w:eastAsia="zh-CN"/>
              </w:rPr>
              <w:t>10-1</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left="0" w:leftChars="0" w:firstLine="638" w:firstLineChars="266"/>
        <w:rPr>
          <w:rFonts w:hint="eastAsia" w:eastAsia="宋体"/>
          <w:sz w:val="24"/>
          <w:lang w:eastAsia="zh-CN"/>
        </w:rPr>
      </w:pPr>
      <w:r>
        <w:rPr>
          <w:rFonts w:hint="eastAsia"/>
          <w:kern w:val="0"/>
          <w:sz w:val="24"/>
          <w:szCs w:val="21"/>
          <w:lang w:eastAsia="zh-CN"/>
        </w:rPr>
        <w:t>略</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郭枫楠</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rFonts w:hint="eastAsia" w:eastAsia="宋体"/>
          <w:b w:val="0"/>
          <w:bCs w:val="0"/>
          <w:kern w:val="0"/>
          <w:sz w:val="24"/>
          <w:szCs w:val="21"/>
          <w:lang w:val="en-US" w:eastAsia="zh-CN"/>
        </w:rPr>
      </w:pPr>
      <w:r>
        <w:rPr>
          <w:rFonts w:hint="eastAsia"/>
          <w:b w:val="0"/>
          <w:bCs w:val="0"/>
          <w:kern w:val="0"/>
          <w:sz w:val="24"/>
          <w:szCs w:val="21"/>
        </w:rPr>
        <w:t>审批</w:t>
      </w:r>
      <w:r>
        <w:rPr>
          <w:b w:val="0"/>
          <w:bCs w:val="0"/>
          <w:kern w:val="0"/>
          <w:sz w:val="24"/>
          <w:szCs w:val="21"/>
        </w:rPr>
        <w:t>人：</w:t>
      </w:r>
      <w:r>
        <w:rPr>
          <w:rFonts w:hint="eastAsia"/>
          <w:b w:val="0"/>
          <w:bCs w:val="0"/>
          <w:kern w:val="0"/>
          <w:sz w:val="24"/>
          <w:szCs w:val="21"/>
          <w:lang w:val="en-US" w:eastAsia="zh-CN"/>
        </w:rPr>
        <w:t>徐  茵</w:t>
      </w: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spacing w:line="312" w:lineRule="auto"/>
        <w:jc w:val="center"/>
        <w:rPr>
          <w:b/>
          <w:bCs/>
          <w:sz w:val="30"/>
        </w:rPr>
      </w:pPr>
    </w:p>
    <w:p>
      <w:pPr>
        <w:pStyle w:val="2"/>
        <w:rPr>
          <w:b/>
          <w:bCs/>
          <w:sz w:val="30"/>
        </w:rPr>
      </w:pPr>
    </w:p>
    <w:p/>
    <w:p>
      <w:pPr>
        <w:spacing w:line="312" w:lineRule="auto"/>
        <w:jc w:val="center"/>
        <w:rPr>
          <w:b/>
          <w:bCs/>
          <w:sz w:val="30"/>
        </w:rPr>
      </w:pPr>
    </w:p>
    <w:p>
      <w:pPr>
        <w:pStyle w:val="2"/>
        <w:bidi w:val="0"/>
      </w:pPr>
      <w:bookmarkStart w:id="25" w:name="_Toc24474"/>
      <w:r>
        <w:t>平面</w:t>
      </w:r>
      <w:r>
        <w:rPr>
          <w:rFonts w:hint="eastAsia"/>
        </w:rPr>
        <w:t>设计</w:t>
      </w:r>
      <w:r>
        <w:t>基础课程教学大纲</w:t>
      </w:r>
      <w:bookmarkEnd w:id="25"/>
    </w:p>
    <w:p>
      <w:pPr>
        <w:spacing w:line="312" w:lineRule="auto"/>
        <w:jc w:val="center"/>
        <w:rPr>
          <w:b/>
          <w:bCs/>
          <w:sz w:val="30"/>
        </w:rPr>
      </w:pPr>
      <w:r>
        <w:rPr>
          <w:b/>
          <w:bCs/>
          <w:sz w:val="30"/>
        </w:rPr>
        <w:t>（</w:t>
      </w:r>
      <w:r>
        <w:rPr>
          <w:rFonts w:hint="eastAsia"/>
          <w:b/>
          <w:bCs/>
          <w:sz w:val="30"/>
        </w:rPr>
        <w:t>2D E-Drawing</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rPr>
        <w:t>0</w:t>
      </w:r>
      <w:r>
        <w:rPr>
          <w:rFonts w:ascii="宋体" w:hAnsi="宋体"/>
          <w:kern w:val="0"/>
          <w:sz w:val="24"/>
        </w:rPr>
        <w:t>921008</w:t>
      </w:r>
    </w:p>
    <w:p>
      <w:pPr>
        <w:spacing w:line="360" w:lineRule="auto"/>
        <w:ind w:firstLine="482" w:firstLineChars="200"/>
        <w:rPr>
          <w:rFonts w:hint="eastAsia" w:ascii="宋体" w:hAnsi="宋体" w:eastAsia="宋体"/>
          <w:b/>
          <w:kern w:val="0"/>
          <w:sz w:val="24"/>
          <w:lang w:val="en-US" w:eastAsia="zh-CN"/>
        </w:rPr>
      </w:pPr>
      <w:r>
        <w:rPr>
          <w:rFonts w:ascii="宋体" w:hAnsi="宋体"/>
          <w:b/>
          <w:bCs/>
          <w:kern w:val="0"/>
          <w:sz w:val="24"/>
        </w:rPr>
        <w:t>学    分</w:t>
      </w:r>
      <w:r>
        <w:rPr>
          <w:rFonts w:ascii="宋体" w:hAnsi="宋体"/>
          <w:b/>
          <w:kern w:val="0"/>
          <w:sz w:val="24"/>
        </w:rPr>
        <w:t>：</w:t>
      </w:r>
      <w:r>
        <w:rPr>
          <w:rFonts w:ascii="宋体" w:hAnsi="宋体"/>
          <w:b w:val="0"/>
          <w:bCs/>
          <w:kern w:val="0"/>
          <w:sz w:val="24"/>
        </w:rPr>
        <w:t xml:space="preserve"> </w:t>
      </w:r>
      <w:r>
        <w:rPr>
          <w:rFonts w:hint="eastAsia" w:ascii="宋体" w:hAnsi="宋体"/>
          <w:b w:val="0"/>
          <w:bCs/>
          <w:kern w:val="0"/>
          <w:sz w:val="24"/>
          <w:lang w:val="en-US" w:eastAsia="zh-CN"/>
        </w:rPr>
        <w:t>4</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64</w:t>
      </w:r>
      <w:r>
        <w:rPr>
          <w:rFonts w:ascii="宋体" w:hAnsi="宋体"/>
          <w:kern w:val="0"/>
          <w:sz w:val="24"/>
        </w:rPr>
        <w:t>（其中：讲授学时</w:t>
      </w:r>
      <w:r>
        <w:rPr>
          <w:rFonts w:hint="eastAsia" w:ascii="宋体" w:hAnsi="宋体"/>
          <w:kern w:val="0"/>
          <w:sz w:val="24"/>
          <w:lang w:val="en-US" w:eastAsia="zh-CN"/>
        </w:rPr>
        <w:t>32</w:t>
      </w:r>
      <w:r>
        <w:rPr>
          <w:rFonts w:hint="eastAsia" w:ascii="宋体" w:hAnsi="宋体"/>
          <w:kern w:val="0"/>
          <w:sz w:val="24"/>
        </w:rPr>
        <w:t xml:space="preserve">  ，</w:t>
      </w:r>
      <w:r>
        <w:rPr>
          <w:rFonts w:ascii="宋体" w:hAnsi="宋体"/>
          <w:kern w:val="0"/>
          <w:sz w:val="24"/>
        </w:rPr>
        <w:t xml:space="preserve"> 实验学时</w:t>
      </w:r>
      <w:r>
        <w:rPr>
          <w:rFonts w:hint="eastAsia" w:ascii="宋体" w:hAnsi="宋体"/>
          <w:kern w:val="0"/>
          <w:sz w:val="24"/>
          <w:lang w:val="en-US" w:eastAsia="zh-CN"/>
        </w:rPr>
        <w:t>32</w:t>
      </w:r>
      <w:r>
        <w:rPr>
          <w:rFonts w:hint="eastAsia" w:ascii="宋体" w:hAnsi="宋体"/>
          <w:kern w:val="0"/>
          <w:sz w:val="24"/>
        </w:rPr>
        <w:t xml:space="preserve"> </w:t>
      </w:r>
      <w:r>
        <w:rPr>
          <w:rFonts w:ascii="宋体" w:hAnsi="宋体"/>
          <w:kern w:val="0"/>
          <w:sz w:val="24"/>
        </w:rPr>
        <w:t>）</w:t>
      </w:r>
    </w:p>
    <w:p>
      <w:pPr>
        <w:spacing w:line="400" w:lineRule="exact"/>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color w:val="000000"/>
          <w:sz w:val="24"/>
        </w:rPr>
        <w:t>设计素描、色彩、构成基础</w:t>
      </w:r>
      <w:r>
        <w:rPr>
          <w:rFonts w:hint="eastAsia" w:ascii="宋体" w:hAnsi="宋体" w:cs="宋体"/>
          <w:color w:val="000000"/>
          <w:kern w:val="0"/>
          <w:sz w:val="24"/>
        </w:rPr>
        <w:t>等课程</w:t>
      </w:r>
      <w:r>
        <w:rPr>
          <w:rFonts w:hint="eastAsia" w:ascii="宋体" w:hAnsi="宋体"/>
          <w:color w:val="00000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lang w:eastAsia="zh-CN"/>
        </w:rPr>
        <w:t>数字媒体艺术</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lang w:val="en-US" w:eastAsia="zh-CN"/>
        </w:rPr>
        <w:t>PS+AI实例教程</w:t>
      </w:r>
      <w:r>
        <w:rPr>
          <w:rFonts w:ascii="宋体" w:hAnsi="宋体"/>
          <w:kern w:val="0"/>
          <w:sz w:val="24"/>
        </w:rPr>
        <w:t>》，</w:t>
      </w:r>
      <w:r>
        <w:rPr>
          <w:rFonts w:hint="eastAsia" w:ascii="宋体" w:hAnsi="宋体"/>
          <w:kern w:val="0"/>
          <w:sz w:val="24"/>
          <w:lang w:eastAsia="zh-CN"/>
        </w:rPr>
        <w:t>李杰</w:t>
      </w:r>
      <w:r>
        <w:rPr>
          <w:rFonts w:hint="eastAsia" w:ascii="宋体" w:hAnsi="宋体"/>
          <w:kern w:val="0"/>
          <w:sz w:val="24"/>
          <w:lang w:val="en-US" w:eastAsia="zh-CN"/>
        </w:rPr>
        <w:t xml:space="preserve"> </w:t>
      </w:r>
      <w:r>
        <w:rPr>
          <w:rFonts w:ascii="宋体" w:hAnsi="宋体"/>
          <w:kern w:val="0"/>
          <w:sz w:val="24"/>
        </w:rPr>
        <w:t>主编，</w:t>
      </w:r>
      <w:r>
        <w:rPr>
          <w:rFonts w:hint="eastAsia" w:ascii="宋体" w:hAnsi="宋体"/>
          <w:kern w:val="0"/>
          <w:sz w:val="24"/>
          <w:lang w:eastAsia="zh-CN"/>
        </w:rPr>
        <w:t>人民邮电</w:t>
      </w:r>
      <w:r>
        <w:rPr>
          <w:rFonts w:ascii="宋体" w:hAnsi="宋体"/>
          <w:kern w:val="0"/>
          <w:sz w:val="24"/>
        </w:rPr>
        <w:t>出版社，</w:t>
      </w:r>
      <w:r>
        <w:rPr>
          <w:rFonts w:hint="eastAsia" w:ascii="宋体" w:hAnsi="宋体"/>
          <w:kern w:val="0"/>
          <w:sz w:val="24"/>
          <w:lang w:val="en-US" w:eastAsia="zh-CN"/>
        </w:rPr>
        <w:t>2017.9</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autoSpaceDE w:val="0"/>
        <w:autoSpaceDN w:val="0"/>
        <w:adjustRightInd w:val="0"/>
        <w:spacing w:line="360" w:lineRule="auto"/>
        <w:ind w:firstLine="482" w:firstLineChars="200"/>
        <w:jc w:val="left"/>
        <w:rPr>
          <w:kern w:val="0"/>
          <w:sz w:val="24"/>
        </w:rPr>
      </w:pPr>
      <w:r>
        <w:rPr>
          <w:rFonts w:hint="eastAsia" w:ascii="宋体" w:hAnsi="宋体"/>
          <w:b/>
          <w:bCs/>
          <w:kern w:val="0"/>
          <w:sz w:val="24"/>
        </w:rPr>
        <w:t>课程的性质与任务：</w:t>
      </w:r>
      <w:r>
        <w:rPr>
          <w:rFonts w:hint="eastAsia"/>
          <w:kern w:val="0"/>
          <w:sz w:val="24"/>
          <w:lang w:eastAsia="zh-CN"/>
        </w:rPr>
        <w:t>本</w:t>
      </w:r>
      <w:r>
        <w:rPr>
          <w:rFonts w:hint="eastAsia"/>
          <w:kern w:val="0"/>
          <w:sz w:val="24"/>
        </w:rPr>
        <w:t>课程是数字媒体专业的一门重要的、必修的专业技术基础课，是数字媒体设计专业必备的预备知识之一。通过学习三大平面软件</w:t>
      </w:r>
      <w:r>
        <w:rPr>
          <w:kern w:val="0"/>
          <w:sz w:val="24"/>
        </w:rPr>
        <w:t>Photoshop</w:t>
      </w:r>
      <w:r>
        <w:rPr>
          <w:rFonts w:hint="eastAsia"/>
          <w:kern w:val="0"/>
          <w:sz w:val="24"/>
        </w:rPr>
        <w:t>、</w:t>
      </w:r>
      <w:r>
        <w:rPr>
          <w:kern w:val="0"/>
          <w:sz w:val="24"/>
        </w:rPr>
        <w:t>Illustrator</w:t>
      </w:r>
      <w:r>
        <w:rPr>
          <w:rFonts w:hint="eastAsia"/>
          <w:kern w:val="0"/>
          <w:sz w:val="24"/>
        </w:rPr>
        <w:t>和</w:t>
      </w:r>
      <w:r>
        <w:rPr>
          <w:kern w:val="0"/>
          <w:sz w:val="24"/>
        </w:rPr>
        <w:t>Flash</w:t>
      </w:r>
      <w:r>
        <w:rPr>
          <w:rFonts w:hint="eastAsia"/>
          <w:kern w:val="0"/>
          <w:sz w:val="24"/>
        </w:rPr>
        <w:t>系列课程，使学生掌握这三大软件的基础操作和具体应用，为以后的数字媒体设计创作打下良好的基础。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szCs w:val="24"/>
        </w:rPr>
      </w:pPr>
      <w:r>
        <w:rPr>
          <w:rFonts w:hint="eastAsia"/>
          <w:sz w:val="24"/>
          <w:szCs w:val="24"/>
        </w:rPr>
        <w:t>目标</w:t>
      </w:r>
      <w:r>
        <w:rPr>
          <w:sz w:val="24"/>
          <w:szCs w:val="24"/>
        </w:rPr>
        <w:t>1.</w:t>
      </w:r>
      <w:r>
        <w:rPr>
          <w:rFonts w:hint="eastAsia"/>
          <w:sz w:val="24"/>
          <w:szCs w:val="24"/>
        </w:rPr>
        <w:t xml:space="preserve"> </w:t>
      </w:r>
      <w:r>
        <w:rPr>
          <w:rFonts w:hint="eastAsia"/>
          <w:sz w:val="24"/>
          <w:szCs w:val="24"/>
          <w:lang w:eastAsia="zh-CN"/>
        </w:rPr>
        <w:t>掌握平面设计相关知识，能够运用平面设计相关软件进行设计实践活动，解决平面设计活动中的相关设计、开发问题。</w:t>
      </w:r>
    </w:p>
    <w:p>
      <w:pPr>
        <w:spacing w:line="360" w:lineRule="auto"/>
        <w:ind w:firstLine="482"/>
        <w:jc w:val="left"/>
        <w:rPr>
          <w:sz w:val="24"/>
          <w:szCs w:val="24"/>
        </w:rPr>
      </w:pPr>
      <w:r>
        <w:rPr>
          <w:rFonts w:hint="eastAsia"/>
          <w:sz w:val="24"/>
          <w:szCs w:val="24"/>
        </w:rPr>
        <w:t>目标</w:t>
      </w:r>
      <w:r>
        <w:rPr>
          <w:sz w:val="24"/>
          <w:szCs w:val="24"/>
        </w:rPr>
        <w:t>2.</w:t>
      </w:r>
      <w:r>
        <w:rPr>
          <w:rFonts w:hint="eastAsia"/>
          <w:sz w:val="24"/>
          <w:szCs w:val="24"/>
          <w:lang w:val="en-US" w:eastAsia="zh-CN"/>
        </w:rPr>
        <w:t xml:space="preserve"> 根据设计需求，</w:t>
      </w:r>
      <w:r>
        <w:rPr>
          <w:rFonts w:hint="eastAsia" w:ascii="宋体" w:hAnsi="宋体" w:cs="宋体"/>
          <w:color w:val="000000"/>
          <w:sz w:val="24"/>
          <w:szCs w:val="24"/>
        </w:rPr>
        <w:t>使用</w:t>
      </w:r>
      <w:r>
        <w:rPr>
          <w:rFonts w:hint="eastAsia" w:ascii="宋体" w:hAnsi="宋体" w:cs="宋体"/>
          <w:color w:val="000000"/>
          <w:sz w:val="24"/>
          <w:szCs w:val="24"/>
          <w:lang w:eastAsia="zh-CN"/>
        </w:rPr>
        <w:t>二维软件</w:t>
      </w:r>
      <w:r>
        <w:rPr>
          <w:rFonts w:hint="eastAsia" w:ascii="宋体" w:hAnsi="宋体" w:cs="宋体"/>
          <w:color w:val="000000"/>
          <w:sz w:val="24"/>
          <w:szCs w:val="24"/>
        </w:rPr>
        <w:t>及</w:t>
      </w:r>
      <w:r>
        <w:rPr>
          <w:rFonts w:hint="eastAsia" w:ascii="宋体" w:hAnsi="宋体" w:cs="宋体"/>
          <w:color w:val="000000"/>
          <w:sz w:val="24"/>
          <w:szCs w:val="24"/>
          <w:lang w:eastAsia="zh-CN"/>
        </w:rPr>
        <w:t>平面设计</w:t>
      </w:r>
      <w:r>
        <w:rPr>
          <w:rFonts w:hint="eastAsia" w:ascii="宋体" w:hAnsi="宋体" w:cs="宋体"/>
          <w:color w:val="000000"/>
          <w:sz w:val="24"/>
          <w:szCs w:val="24"/>
        </w:rPr>
        <w:t>方式表达设计创意的能力</w:t>
      </w:r>
      <w:r>
        <w:rPr>
          <w:rFonts w:hint="eastAsia"/>
          <w:sz w:val="24"/>
          <w:szCs w:val="24"/>
        </w:rPr>
        <w:t>。</w:t>
      </w:r>
    </w:p>
    <w:p>
      <w:pPr>
        <w:spacing w:line="360" w:lineRule="auto"/>
        <w:ind w:firstLine="482"/>
        <w:jc w:val="left"/>
        <w:rPr>
          <w:sz w:val="24"/>
          <w:szCs w:val="24"/>
        </w:rPr>
      </w:pPr>
      <w:r>
        <w:rPr>
          <w:rFonts w:hint="eastAsia"/>
          <w:sz w:val="24"/>
          <w:szCs w:val="24"/>
        </w:rPr>
        <w:t>目标</w:t>
      </w:r>
      <w:r>
        <w:rPr>
          <w:sz w:val="24"/>
          <w:szCs w:val="24"/>
        </w:rPr>
        <w:t xml:space="preserve">3. </w:t>
      </w:r>
      <w:r>
        <w:rPr>
          <w:rFonts w:hint="eastAsia" w:ascii="宋体" w:hAnsi="宋体" w:cs="宋体"/>
          <w:color w:val="000000"/>
          <w:sz w:val="24"/>
          <w:szCs w:val="24"/>
        </w:rPr>
        <w:t>掌握现代的设计工具、技术手段进行数字媒体艺术项目的设计</w:t>
      </w:r>
      <w:r>
        <w:rPr>
          <w:rFonts w:hint="eastAsia"/>
          <w:sz w:val="24"/>
          <w:szCs w:val="24"/>
        </w:rPr>
        <w:t>。</w:t>
      </w:r>
    </w:p>
    <w:p>
      <w:pPr>
        <w:spacing w:line="360" w:lineRule="auto"/>
        <w:ind w:firstLine="482"/>
        <w:jc w:val="left"/>
        <w:rPr>
          <w:sz w:val="24"/>
          <w:szCs w:val="24"/>
        </w:rPr>
      </w:pPr>
      <w:r>
        <w:rPr>
          <w:rFonts w:hint="eastAsia"/>
          <w:sz w:val="24"/>
          <w:szCs w:val="24"/>
        </w:rPr>
        <w:t>目标4</w:t>
      </w:r>
      <w:r>
        <w:rPr>
          <w:sz w:val="24"/>
          <w:szCs w:val="24"/>
        </w:rPr>
        <w:t xml:space="preserve">. </w:t>
      </w:r>
      <w:r>
        <w:rPr>
          <w:rFonts w:hint="eastAsia" w:ascii="宋体" w:hAnsi="宋体" w:cs="宋体"/>
          <w:color w:val="000000"/>
          <w:sz w:val="24"/>
          <w:szCs w:val="24"/>
        </w:rPr>
        <w:t>能够使用现代</w:t>
      </w:r>
      <w:r>
        <w:rPr>
          <w:rFonts w:hint="eastAsia" w:ascii="宋体" w:hAnsi="宋体" w:cs="宋体"/>
          <w:color w:val="000000"/>
          <w:sz w:val="24"/>
          <w:szCs w:val="24"/>
          <w:lang w:eastAsia="zh-CN"/>
        </w:rPr>
        <w:t>平面</w:t>
      </w:r>
      <w:r>
        <w:rPr>
          <w:rFonts w:hint="eastAsia" w:ascii="宋体" w:hAnsi="宋体" w:cs="宋体"/>
          <w:color w:val="000000"/>
          <w:sz w:val="24"/>
          <w:szCs w:val="24"/>
        </w:rPr>
        <w:t>设计手段与技术进行</w:t>
      </w:r>
      <w:r>
        <w:rPr>
          <w:rFonts w:hint="eastAsia" w:ascii="宋体" w:hAnsi="宋体" w:cs="宋体"/>
          <w:color w:val="000000"/>
          <w:sz w:val="24"/>
          <w:szCs w:val="24"/>
          <w:lang w:eastAsia="zh-CN"/>
        </w:rPr>
        <w:t>平面</w:t>
      </w:r>
      <w:r>
        <w:rPr>
          <w:rFonts w:hint="eastAsia" w:ascii="宋体" w:hAnsi="宋体" w:cs="宋体"/>
          <w:color w:val="000000"/>
          <w:sz w:val="24"/>
          <w:szCs w:val="24"/>
        </w:rPr>
        <w:t>设计研究</w:t>
      </w:r>
      <w:r>
        <w:rPr>
          <w:rFonts w:hint="eastAsia"/>
          <w:sz w:val="24"/>
          <w:szCs w:val="24"/>
        </w:rPr>
        <w:t>。</w:t>
      </w:r>
    </w:p>
    <w:p>
      <w:pPr>
        <w:spacing w:line="360" w:lineRule="auto"/>
        <w:ind w:firstLine="480" w:firstLineChars="200"/>
        <w:rPr>
          <w:color w:val="000000"/>
          <w:sz w:val="24"/>
        </w:rPr>
      </w:pPr>
      <w:r>
        <w:rPr>
          <w:color w:val="000000"/>
          <w:sz w:val="24"/>
          <w:szCs w:val="24"/>
        </w:rPr>
        <w:t>本课程支撑专业培养</w:t>
      </w:r>
      <w:r>
        <w:rPr>
          <w:rFonts w:hint="eastAsia"/>
          <w:color w:val="000000"/>
          <w:sz w:val="24"/>
          <w:szCs w:val="24"/>
        </w:rPr>
        <w:t>方案</w:t>
      </w:r>
      <w:r>
        <w:rPr>
          <w:color w:val="000000"/>
          <w:sz w:val="24"/>
          <w:szCs w:val="24"/>
        </w:rPr>
        <w:t>中毕业</w:t>
      </w:r>
      <w:r>
        <w:rPr>
          <w:rFonts w:hint="eastAsia" w:ascii="宋体" w:hAnsi="宋体" w:eastAsia="宋体" w:cs="宋体"/>
          <w:color w:val="000000"/>
          <w:sz w:val="24"/>
          <w:szCs w:val="24"/>
        </w:rPr>
        <w:t>要求</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、毕业要求</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、毕业要求</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、毕业要求</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lang w:val="en-US"/>
              </w:rPr>
            </w:pPr>
            <w:r>
              <w:rPr>
                <w:rFonts w:ascii="宋体" w:hAnsi="宋体"/>
                <w:kern w:val="0"/>
                <w:szCs w:val="21"/>
              </w:rPr>
              <w:t>毕业要求</w:t>
            </w:r>
            <w:r>
              <w:rPr>
                <w:rFonts w:hint="eastAsia" w:ascii="宋体" w:hAnsi="宋体"/>
                <w:szCs w:val="21"/>
                <w:lang w:val="en-US" w:eastAsia="zh-CN"/>
              </w:rPr>
              <w:t>1-4</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2-2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kern w:val="0"/>
                <w:szCs w:val="21"/>
                <w:lang w:val="en-US" w:eastAsia="zh-CN"/>
              </w:rPr>
              <w:t>6-2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kern w:val="0"/>
                <w:szCs w:val="21"/>
                <w:lang w:val="en-US" w:eastAsia="zh-CN"/>
              </w:rPr>
              <w:t>6-3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rFonts w:hint="eastAsia"/>
          <w:b/>
          <w:sz w:val="24"/>
        </w:rPr>
      </w:pPr>
      <w:r>
        <w:rPr>
          <w:rFonts w:hint="eastAsia"/>
          <w:b/>
          <w:sz w:val="28"/>
          <w:szCs w:val="28"/>
        </w:rPr>
        <w:t>三</w:t>
      </w:r>
      <w:r>
        <w:rPr>
          <w:b/>
          <w:sz w:val="28"/>
          <w:szCs w:val="28"/>
        </w:rPr>
        <w:t>、课程内容及要求</w:t>
      </w:r>
    </w:p>
    <w:p>
      <w:pPr>
        <w:spacing w:line="400" w:lineRule="exact"/>
        <w:ind w:firstLine="482" w:firstLineChars="200"/>
        <w:rPr>
          <w:b/>
          <w:bCs w:val="0"/>
          <w:sz w:val="24"/>
        </w:rPr>
      </w:pPr>
      <w:r>
        <w:rPr>
          <w:rFonts w:hint="eastAsia"/>
          <w:b/>
          <w:bCs w:val="0"/>
          <w:sz w:val="24"/>
        </w:rPr>
        <w:t>（一）</w:t>
      </w:r>
      <w:r>
        <w:rPr>
          <w:rFonts w:ascii="宋体" w:hAnsi="宋体"/>
          <w:b/>
          <w:bCs w:val="0"/>
          <w:color w:val="000000"/>
          <w:sz w:val="24"/>
        </w:rPr>
        <w:t>Photoshop</w:t>
      </w:r>
      <w:r>
        <w:rPr>
          <w:rFonts w:hint="eastAsia" w:ascii="宋体" w:hAnsi="宋体"/>
          <w:b/>
          <w:bCs w:val="0"/>
          <w:color w:val="000000"/>
          <w:sz w:val="24"/>
        </w:rPr>
        <w:t>基础及应用</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color w:val="000000"/>
          <w:sz w:val="24"/>
        </w:rPr>
      </w:pPr>
      <w:r>
        <w:rPr>
          <w:sz w:val="24"/>
        </w:rPr>
        <w:t>（1）</w:t>
      </w:r>
      <w:r>
        <w:rPr>
          <w:rFonts w:ascii="宋体" w:hAnsi="宋体"/>
          <w:color w:val="000000"/>
          <w:sz w:val="24"/>
        </w:rPr>
        <w:t>Photoshop</w:t>
      </w:r>
      <w:r>
        <w:rPr>
          <w:rFonts w:hint="eastAsia" w:ascii="宋体" w:hAnsi="宋体"/>
          <w:color w:val="000000"/>
          <w:sz w:val="24"/>
        </w:rPr>
        <w:t>图像处理</w:t>
      </w:r>
    </w:p>
    <w:p>
      <w:pPr>
        <w:spacing w:line="400" w:lineRule="exact"/>
        <w:ind w:firstLine="480" w:firstLineChars="200"/>
        <w:rPr>
          <w:rFonts w:ascii="宋体" w:hAnsi="宋体"/>
          <w:color w:val="000000"/>
          <w:sz w:val="24"/>
        </w:rPr>
      </w:pPr>
      <w:r>
        <w:rPr>
          <w:sz w:val="24"/>
        </w:rPr>
        <w:t>（2）</w:t>
      </w:r>
      <w:r>
        <w:rPr>
          <w:rFonts w:ascii="宋体" w:hAnsi="宋体"/>
          <w:color w:val="000000"/>
          <w:sz w:val="24"/>
        </w:rPr>
        <w:t>Photoshop</w:t>
      </w:r>
      <w:r>
        <w:rPr>
          <w:rFonts w:hint="eastAsia" w:ascii="宋体" w:hAnsi="宋体"/>
          <w:color w:val="000000"/>
          <w:sz w:val="24"/>
        </w:rPr>
        <w:t>绘图</w:t>
      </w:r>
    </w:p>
    <w:p>
      <w:pPr>
        <w:spacing w:line="400" w:lineRule="exact"/>
        <w:ind w:firstLine="480" w:firstLineChars="20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ascii="宋体" w:hAnsi="宋体"/>
          <w:color w:val="000000"/>
          <w:sz w:val="24"/>
        </w:rPr>
        <w:t>Photoshop</w:t>
      </w:r>
      <w:r>
        <w:rPr>
          <w:rFonts w:hint="eastAsia" w:ascii="宋体" w:hAnsi="宋体"/>
          <w:color w:val="000000"/>
          <w:sz w:val="24"/>
        </w:rPr>
        <w:t>创意文字设计</w:t>
      </w:r>
    </w:p>
    <w:p>
      <w:pPr>
        <w:spacing w:line="400" w:lineRule="exact"/>
        <w:ind w:firstLine="480" w:firstLineChars="20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ascii="宋体" w:hAnsi="宋体"/>
          <w:color w:val="000000"/>
          <w:sz w:val="24"/>
        </w:rPr>
        <w:t>Photoshop</w:t>
      </w:r>
      <w:r>
        <w:rPr>
          <w:rFonts w:hint="eastAsia" w:ascii="宋体" w:hAnsi="宋体"/>
          <w:color w:val="000000"/>
          <w:sz w:val="24"/>
        </w:rPr>
        <w:t>纹理及质感艺术</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eastAsia="宋体"/>
          <w:sz w:val="24"/>
          <w:lang w:val="en-US" w:eastAsia="zh-CN"/>
        </w:rPr>
      </w:pPr>
      <w:r>
        <w:rPr>
          <w:sz w:val="24"/>
        </w:rPr>
        <w:t>（1）</w:t>
      </w:r>
      <w:r>
        <w:rPr>
          <w:rFonts w:hint="eastAsia" w:ascii="宋体" w:hAnsi="宋体"/>
          <w:color w:val="000000"/>
          <w:sz w:val="24"/>
        </w:rPr>
        <w:t>理解</w:t>
      </w:r>
      <w:r>
        <w:rPr>
          <w:rFonts w:hint="eastAsia" w:ascii="宋体" w:hAnsi="宋体"/>
          <w:color w:val="000000"/>
          <w:sz w:val="24"/>
          <w:lang w:val="en-US" w:eastAsia="zh-CN"/>
        </w:rPr>
        <w:t>PS图像处理流程</w:t>
      </w:r>
    </w:p>
    <w:p>
      <w:pPr>
        <w:spacing w:line="360" w:lineRule="auto"/>
        <w:ind w:firstLine="480" w:firstLineChars="200"/>
        <w:rPr>
          <w:rFonts w:hint="eastAsia" w:ascii="宋体" w:hAnsi="宋体" w:eastAsia="宋体"/>
          <w:color w:val="000000"/>
          <w:sz w:val="24"/>
          <w:lang w:val="en-US" w:eastAsia="zh-CN"/>
        </w:rPr>
      </w:pPr>
      <w:r>
        <w:rPr>
          <w:sz w:val="24"/>
        </w:rPr>
        <w:t>（2）</w:t>
      </w:r>
      <w:r>
        <w:rPr>
          <w:rFonts w:hint="eastAsia"/>
          <w:sz w:val="24"/>
          <w:lang w:eastAsia="zh-CN"/>
        </w:rPr>
        <w:t>了解</w:t>
      </w:r>
      <w:r>
        <w:rPr>
          <w:rFonts w:hint="eastAsia" w:ascii="宋体" w:hAnsi="宋体"/>
          <w:color w:val="000000"/>
          <w:sz w:val="24"/>
          <w:lang w:val="en-US" w:eastAsia="zh-CN"/>
        </w:rPr>
        <w:t>PS画笔的设置与应用</w:t>
      </w:r>
    </w:p>
    <w:p>
      <w:pPr>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）掌握</w:t>
      </w:r>
      <w:r>
        <w:rPr>
          <w:rFonts w:hint="eastAsia" w:ascii="宋体" w:hAnsi="宋体"/>
          <w:color w:val="000000"/>
          <w:sz w:val="24"/>
          <w:lang w:val="en-US" w:eastAsia="zh-CN"/>
        </w:rPr>
        <w:t>PS创意文字设计方法</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）了解</w:t>
      </w:r>
      <w:r>
        <w:rPr>
          <w:rFonts w:hint="eastAsia" w:ascii="宋体" w:hAnsi="宋体"/>
          <w:color w:val="000000"/>
          <w:sz w:val="24"/>
          <w:lang w:val="en-US" w:eastAsia="zh-CN"/>
        </w:rPr>
        <w:t>PS纹理及质感的实现方式</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ascii="宋体" w:hAnsi="宋体"/>
          <w:color w:val="000000"/>
          <w:sz w:val="24"/>
        </w:rPr>
      </w:pPr>
      <w:r>
        <w:rPr>
          <w:sz w:val="24"/>
        </w:rPr>
        <w:t>（1）</w:t>
      </w:r>
      <w:r>
        <w:rPr>
          <w:rFonts w:ascii="宋体" w:hAnsi="宋体"/>
          <w:color w:val="000000"/>
          <w:sz w:val="24"/>
        </w:rPr>
        <w:t>Photoshop</w:t>
      </w:r>
      <w:r>
        <w:rPr>
          <w:rFonts w:hint="eastAsia" w:ascii="宋体" w:hAnsi="宋体"/>
          <w:color w:val="000000"/>
          <w:sz w:val="24"/>
        </w:rPr>
        <w:t>软件的基本操作</w:t>
      </w:r>
    </w:p>
    <w:p>
      <w:pPr>
        <w:spacing w:line="400" w:lineRule="exact"/>
        <w:ind w:firstLine="480" w:firstLineChars="200"/>
        <w:rPr>
          <w:rFonts w:hint="eastAsia" w:ascii="宋体" w:hAnsi="宋体"/>
          <w:color w:val="000000"/>
          <w:sz w:val="24"/>
        </w:rPr>
      </w:pPr>
      <w:r>
        <w:rPr>
          <w:sz w:val="24"/>
        </w:rPr>
        <w:t>（2）</w:t>
      </w:r>
      <w:r>
        <w:rPr>
          <w:rFonts w:hint="eastAsia" w:ascii="宋体" w:hAnsi="宋体"/>
          <w:color w:val="000000"/>
          <w:sz w:val="24"/>
        </w:rPr>
        <w:t>并能熟练的使用各种工具进行绘图和创意设计。</w:t>
      </w:r>
    </w:p>
    <w:p>
      <w:pPr>
        <w:spacing w:line="360" w:lineRule="auto"/>
        <w:ind w:firstLine="472" w:firstLineChars="196"/>
        <w:rPr>
          <w:b/>
          <w:sz w:val="24"/>
        </w:rPr>
      </w:pPr>
      <w:r>
        <w:rPr>
          <w:rFonts w:hint="eastAsia"/>
          <w:b/>
          <w:sz w:val="24"/>
        </w:rPr>
        <w:t>（</w:t>
      </w:r>
      <w:r>
        <w:rPr>
          <w:b/>
          <w:sz w:val="24"/>
        </w:rPr>
        <w:t>二</w:t>
      </w:r>
      <w:r>
        <w:rPr>
          <w:rFonts w:hint="eastAsia"/>
          <w:b/>
          <w:sz w:val="24"/>
        </w:rPr>
        <w:t>）</w:t>
      </w:r>
      <w:r>
        <w:rPr>
          <w:rFonts w:ascii="宋体" w:hAnsi="宋体"/>
          <w:b/>
          <w:bCs/>
          <w:color w:val="000000"/>
          <w:sz w:val="24"/>
        </w:rPr>
        <w:t>Illustrator</w:t>
      </w:r>
      <w:r>
        <w:rPr>
          <w:rFonts w:hint="eastAsia" w:ascii="宋体" w:hAnsi="宋体"/>
          <w:b/>
          <w:bCs/>
          <w:color w:val="000000"/>
          <w:sz w:val="24"/>
        </w:rPr>
        <w:t>基础及应用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1.教学内容</w:t>
      </w:r>
    </w:p>
    <w:p>
      <w:pPr>
        <w:spacing w:line="360" w:lineRule="auto"/>
        <w:ind w:firstLine="480" w:firstLineChars="200"/>
        <w:rPr>
          <w:rFonts w:hint="eastAsia"/>
          <w:sz w:val="24"/>
        </w:rPr>
      </w:pPr>
      <w:r>
        <w:rPr>
          <w:sz w:val="24"/>
        </w:rPr>
        <w:t>（1）</w:t>
      </w:r>
      <w:r>
        <w:rPr>
          <w:rFonts w:ascii="宋体" w:hAnsi="宋体"/>
          <w:color w:val="000000"/>
          <w:sz w:val="24"/>
        </w:rPr>
        <w:t>Illustrator</w:t>
      </w:r>
      <w:r>
        <w:rPr>
          <w:rFonts w:hint="eastAsia" w:ascii="宋体" w:hAnsi="宋体"/>
          <w:color w:val="000000"/>
          <w:sz w:val="24"/>
        </w:rPr>
        <w:t>绘图</w:t>
      </w:r>
    </w:p>
    <w:p>
      <w:pPr>
        <w:spacing w:line="360" w:lineRule="auto"/>
        <w:ind w:firstLine="480" w:firstLineChars="200"/>
        <w:rPr>
          <w:rFonts w:hint="eastAsia"/>
          <w:sz w:val="24"/>
        </w:rPr>
      </w:pPr>
      <w:r>
        <w:rPr>
          <w:sz w:val="24"/>
        </w:rPr>
        <w:t>（2）</w:t>
      </w:r>
      <w:r>
        <w:rPr>
          <w:rFonts w:ascii="宋体" w:hAnsi="宋体"/>
          <w:color w:val="000000"/>
          <w:sz w:val="24"/>
        </w:rPr>
        <w:t>Illustrator</w:t>
      </w:r>
      <w:r>
        <w:rPr>
          <w:rFonts w:hint="eastAsia" w:ascii="宋体" w:hAnsi="宋体"/>
          <w:color w:val="000000"/>
          <w:sz w:val="24"/>
        </w:rPr>
        <w:t>图像创意</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3</w:t>
      </w:r>
      <w:r>
        <w:rPr>
          <w:rFonts w:hint="eastAsia"/>
          <w:sz w:val="24"/>
          <w:lang w:eastAsia="zh-CN"/>
        </w:rPr>
        <w:t>）</w:t>
      </w:r>
      <w:r>
        <w:rPr>
          <w:rFonts w:ascii="宋体" w:hAnsi="宋体"/>
          <w:color w:val="000000"/>
          <w:sz w:val="24"/>
        </w:rPr>
        <w:t>Illustrator</w:t>
      </w:r>
      <w:r>
        <w:rPr>
          <w:rFonts w:hint="eastAsia" w:ascii="宋体" w:hAnsi="宋体"/>
          <w:color w:val="000000"/>
          <w:sz w:val="24"/>
        </w:rPr>
        <w:t>质感艺术</w:t>
      </w:r>
    </w:p>
    <w:p>
      <w:pPr>
        <w:spacing w:line="360" w:lineRule="auto"/>
        <w:ind w:firstLine="480" w:firstLineChars="20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ascii="宋体" w:hAnsi="宋体"/>
          <w:color w:val="000000"/>
          <w:sz w:val="24"/>
        </w:rPr>
        <w:t>Illustrator</w:t>
      </w:r>
      <w:r>
        <w:rPr>
          <w:rFonts w:hint="eastAsia" w:ascii="宋体" w:hAnsi="宋体"/>
          <w:color w:val="000000"/>
          <w:sz w:val="24"/>
        </w:rPr>
        <w:t>三维造型艺术</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2.基本要求</w:t>
      </w:r>
    </w:p>
    <w:p>
      <w:pPr>
        <w:spacing w:line="360" w:lineRule="auto"/>
        <w:ind w:firstLine="480" w:firstLineChars="200"/>
        <w:rPr>
          <w:rFonts w:hint="eastAsia" w:eastAsia="宋体"/>
          <w:sz w:val="24"/>
          <w:lang w:val="en-US" w:eastAsia="zh-CN"/>
        </w:rPr>
      </w:pPr>
      <w:r>
        <w:rPr>
          <w:sz w:val="24"/>
        </w:rPr>
        <w:t>（1）</w:t>
      </w:r>
      <w:r>
        <w:rPr>
          <w:rFonts w:hint="eastAsia"/>
          <w:sz w:val="24"/>
          <w:lang w:eastAsia="zh-CN"/>
        </w:rPr>
        <w:t>利用</w:t>
      </w:r>
      <w:r>
        <w:rPr>
          <w:rFonts w:hint="eastAsia"/>
          <w:sz w:val="24"/>
          <w:lang w:val="en-US" w:eastAsia="zh-CN"/>
        </w:rPr>
        <w:t>AI工具进行图形绘制</w:t>
      </w:r>
    </w:p>
    <w:p>
      <w:pPr>
        <w:spacing w:line="360" w:lineRule="auto"/>
        <w:ind w:firstLine="480" w:firstLineChars="200"/>
        <w:rPr>
          <w:rFonts w:hint="eastAsia"/>
          <w:sz w:val="24"/>
          <w:lang w:eastAsia="zh-CN"/>
        </w:rPr>
      </w:pPr>
      <w:r>
        <w:rPr>
          <w:sz w:val="24"/>
        </w:rPr>
        <w:t>（2）</w:t>
      </w:r>
      <w:r>
        <w:rPr>
          <w:rFonts w:hint="eastAsia"/>
          <w:sz w:val="24"/>
          <w:lang w:eastAsia="zh-CN"/>
        </w:rPr>
        <w:t>掌握平面图形创意方法</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3</w:t>
      </w:r>
      <w:r>
        <w:rPr>
          <w:rFonts w:hint="eastAsia"/>
          <w:sz w:val="24"/>
          <w:lang w:eastAsia="zh-CN"/>
        </w:rPr>
        <w:t>）掌握使用</w:t>
      </w:r>
      <w:r>
        <w:rPr>
          <w:rFonts w:hint="eastAsia"/>
          <w:sz w:val="24"/>
          <w:lang w:val="en-US" w:eastAsia="zh-CN"/>
        </w:rPr>
        <w:t>AI进行质感表达</w:t>
      </w:r>
    </w:p>
    <w:p>
      <w:pPr>
        <w:spacing w:line="360" w:lineRule="auto"/>
        <w:ind w:firstLine="480" w:firstLineChars="200"/>
        <w:rPr>
          <w:rFonts w:hint="eastAsia"/>
          <w:sz w:val="24"/>
          <w:lang w:val="en-US" w:eastAsia="zh-CN"/>
        </w:rPr>
      </w:pPr>
      <w:r>
        <w:rPr>
          <w:rFonts w:hint="eastAsia"/>
          <w:sz w:val="24"/>
          <w:lang w:val="en-US" w:eastAsia="zh-CN"/>
        </w:rPr>
        <w:t>（4）了解AI三维模块的运用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3.重点难点 </w:t>
      </w:r>
    </w:p>
    <w:p>
      <w:pPr>
        <w:spacing w:line="360" w:lineRule="auto"/>
        <w:ind w:firstLine="480" w:firstLineChars="200"/>
        <w:rPr>
          <w:rFonts w:hint="eastAsia"/>
          <w:color w:val="000000"/>
          <w:sz w:val="24"/>
        </w:rPr>
      </w:pPr>
      <w:r>
        <w:rPr>
          <w:color w:val="000000"/>
          <w:sz w:val="24"/>
        </w:rPr>
        <w:t>（1）</w:t>
      </w:r>
      <w:r>
        <w:rPr>
          <w:rFonts w:hint="eastAsia" w:ascii="宋体" w:hAnsi="宋体"/>
          <w:color w:val="000000"/>
          <w:sz w:val="24"/>
        </w:rPr>
        <w:t>掌握</w:t>
      </w:r>
      <w:r>
        <w:rPr>
          <w:rFonts w:ascii="宋体" w:hAnsi="宋体"/>
          <w:color w:val="000000"/>
          <w:sz w:val="24"/>
        </w:rPr>
        <w:t>Illustrator</w:t>
      </w:r>
      <w:r>
        <w:rPr>
          <w:rFonts w:hint="eastAsia" w:ascii="宋体" w:hAnsi="宋体"/>
          <w:color w:val="000000"/>
          <w:sz w:val="24"/>
        </w:rPr>
        <w:t>软件的基本操作及具体应用。</w:t>
      </w:r>
    </w:p>
    <w:p>
      <w:pPr>
        <w:spacing w:line="400" w:lineRule="exact"/>
        <w:ind w:firstLine="480" w:firstLineChars="200"/>
        <w:rPr>
          <w:rFonts w:hint="eastAsia" w:ascii="宋体" w:hAnsi="宋体"/>
          <w:color w:val="000000"/>
          <w:sz w:val="24"/>
        </w:rPr>
      </w:pPr>
      <w:r>
        <w:rPr>
          <w:color w:val="000000"/>
          <w:sz w:val="24"/>
        </w:rPr>
        <w:t>（2）</w:t>
      </w:r>
      <w:r>
        <w:rPr>
          <w:rFonts w:hint="eastAsia" w:ascii="宋体" w:hAnsi="宋体"/>
          <w:color w:val="000000"/>
          <w:sz w:val="24"/>
        </w:rPr>
        <w:t>熟悉</w:t>
      </w:r>
      <w:r>
        <w:rPr>
          <w:rFonts w:ascii="宋体" w:hAnsi="宋体"/>
          <w:color w:val="000000"/>
          <w:sz w:val="24"/>
        </w:rPr>
        <w:t>Illustrator</w:t>
      </w:r>
      <w:r>
        <w:rPr>
          <w:rFonts w:hint="eastAsia" w:ascii="宋体" w:hAnsi="宋体"/>
          <w:color w:val="000000"/>
          <w:sz w:val="24"/>
        </w:rPr>
        <w:t>软件的基本操作，并能熟练的使用各种工具进行绘图和创意设计。</w:t>
      </w:r>
    </w:p>
    <w:p>
      <w:pPr>
        <w:spacing w:line="400" w:lineRule="exact"/>
        <w:ind w:firstLine="482" w:firstLineChars="200"/>
        <w:rPr>
          <w:rFonts w:ascii="宋体" w:hAnsi="宋体"/>
          <w:b/>
          <w:bCs/>
          <w:color w:val="000000"/>
          <w:sz w:val="24"/>
        </w:rPr>
      </w:pPr>
      <w:r>
        <w:rPr>
          <w:rFonts w:hint="eastAsia" w:ascii="宋体" w:hAnsi="宋体"/>
          <w:b/>
          <w:bCs/>
          <w:color w:val="000000"/>
          <w:sz w:val="24"/>
        </w:rPr>
        <w:t>（三）</w:t>
      </w:r>
      <w:r>
        <w:rPr>
          <w:rFonts w:ascii="宋体" w:hAnsi="宋体"/>
          <w:b/>
          <w:bCs/>
          <w:color w:val="000000"/>
          <w:sz w:val="24"/>
        </w:rPr>
        <w:t>Flash</w:t>
      </w:r>
      <w:r>
        <w:rPr>
          <w:rFonts w:hint="eastAsia" w:ascii="宋体" w:hAnsi="宋体"/>
          <w:b/>
          <w:bCs/>
          <w:color w:val="000000"/>
          <w:sz w:val="24"/>
        </w:rPr>
        <w:t>基础及应用</w:t>
      </w:r>
    </w:p>
    <w:p>
      <w:pPr>
        <w:spacing w:line="360" w:lineRule="auto"/>
        <w:ind w:firstLine="480" w:firstLineChars="200"/>
        <w:rPr>
          <w:rFonts w:hint="eastAsia"/>
          <w:sz w:val="24"/>
          <w:lang w:val="en-US" w:eastAsia="zh-CN"/>
        </w:rPr>
      </w:pPr>
      <w:r>
        <w:rPr>
          <w:rFonts w:hint="eastAsia"/>
          <w:sz w:val="24"/>
          <w:lang w:val="en-US" w:eastAsia="zh-CN"/>
        </w:rPr>
        <w:t>1.教学内容</w:t>
      </w:r>
    </w:p>
    <w:p>
      <w:pPr>
        <w:spacing w:line="360" w:lineRule="auto"/>
        <w:ind w:firstLine="480" w:firstLineChars="200"/>
        <w:rPr>
          <w:rFonts w:hint="eastAsia"/>
          <w:sz w:val="24"/>
          <w:lang w:val="en-US" w:eastAsia="zh-CN"/>
        </w:rPr>
      </w:pPr>
      <w:r>
        <w:rPr>
          <w:rFonts w:hint="eastAsia"/>
          <w:sz w:val="24"/>
          <w:lang w:val="en-US" w:eastAsia="zh-CN"/>
        </w:rPr>
        <w:t>（1）Flash文本、元件与绘图</w:t>
      </w:r>
    </w:p>
    <w:p>
      <w:pPr>
        <w:spacing w:line="360" w:lineRule="auto"/>
        <w:ind w:firstLine="480" w:firstLineChars="200"/>
        <w:rPr>
          <w:rFonts w:hint="eastAsia"/>
          <w:sz w:val="24"/>
          <w:lang w:val="en-US" w:eastAsia="zh-CN"/>
        </w:rPr>
      </w:pPr>
      <w:r>
        <w:rPr>
          <w:rFonts w:hint="eastAsia"/>
          <w:sz w:val="24"/>
          <w:lang w:val="en-US" w:eastAsia="zh-CN"/>
        </w:rPr>
        <w:t>（2）Flash动画</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（1）掌握Flash文本、元件与绘图技巧</w:t>
      </w:r>
    </w:p>
    <w:p>
      <w:pPr>
        <w:spacing w:line="360" w:lineRule="auto"/>
        <w:ind w:firstLine="480" w:firstLineChars="200"/>
        <w:rPr>
          <w:rFonts w:hint="eastAsia" w:ascii="宋体" w:hAnsi="宋体"/>
          <w:color w:val="000000"/>
          <w:sz w:val="24"/>
          <w:lang w:val="en-US" w:eastAsia="zh-CN"/>
        </w:rPr>
      </w:pPr>
      <w:r>
        <w:rPr>
          <w:rFonts w:hint="eastAsia"/>
          <w:sz w:val="24"/>
          <w:lang w:val="en-US" w:eastAsia="zh-CN"/>
        </w:rPr>
        <w:t>（2）掌握Flash动画制作方法</w:t>
      </w:r>
    </w:p>
    <w:p>
      <w:pPr>
        <w:numPr>
          <w:ilvl w:val="0"/>
          <w:numId w:val="0"/>
        </w:numPr>
        <w:spacing w:line="4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（1）掌握Flash软件的基本操作及具体应用。</w:t>
      </w:r>
    </w:p>
    <w:p>
      <w:pPr>
        <w:spacing w:line="360" w:lineRule="auto"/>
        <w:ind w:firstLine="480" w:firstLineChars="200"/>
        <w:rPr>
          <w:rFonts w:hint="eastAsia"/>
          <w:sz w:val="24"/>
          <w:lang w:val="en-US" w:eastAsia="zh-CN"/>
        </w:rPr>
      </w:pPr>
      <w:r>
        <w:rPr>
          <w:rFonts w:hint="eastAsia"/>
          <w:sz w:val="24"/>
          <w:lang w:val="en-US" w:eastAsia="zh-CN"/>
        </w:rPr>
        <w:t>（2）熟悉Flash软件的基本操作，并能熟练的使用工具进行绘图和制作动画。</w:t>
      </w:r>
    </w:p>
    <w:p>
      <w:pPr>
        <w:spacing w:line="400" w:lineRule="exact"/>
        <w:ind w:firstLine="480" w:firstLineChars="200"/>
        <w:rPr>
          <w:rFonts w:hint="eastAsia" w:ascii="宋体" w:hAnsi="宋体"/>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left"/>
              <w:rPr>
                <w:b w:val="0"/>
                <w:bCs/>
                <w:color w:val="000000"/>
                <w:sz w:val="21"/>
                <w:szCs w:val="21"/>
              </w:rPr>
            </w:pPr>
            <w:r>
              <w:rPr>
                <w:rFonts w:ascii="宋体" w:hAnsi="宋体"/>
                <w:b w:val="0"/>
                <w:bCs/>
                <w:color w:val="000000"/>
                <w:sz w:val="21"/>
                <w:szCs w:val="21"/>
              </w:rPr>
              <w:t>Photoshop</w:t>
            </w:r>
            <w:r>
              <w:rPr>
                <w:rFonts w:hint="eastAsia" w:ascii="宋体" w:hAnsi="宋体"/>
                <w:b w:val="0"/>
                <w:bCs/>
                <w:color w:val="000000"/>
                <w:sz w:val="21"/>
                <w:szCs w:val="21"/>
              </w:rPr>
              <w:t>基础及应用</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szCs w:val="21"/>
                <w:lang w:val="en-US" w:eastAsia="zh-CN"/>
              </w:rPr>
              <w:t>1</w:t>
            </w:r>
            <w:r>
              <w:rPr>
                <w:color w:val="000000"/>
                <w:szCs w:val="21"/>
              </w:rPr>
              <w:t>、</w:t>
            </w:r>
            <w:r>
              <w:rPr>
                <w:rFonts w:hint="eastAsia"/>
                <w:szCs w:val="21"/>
                <w:lang w:val="en-US" w:eastAsia="zh-CN"/>
              </w:rPr>
              <w:t>2、3、4</w:t>
            </w:r>
          </w:p>
        </w:tc>
        <w:tc>
          <w:tcPr>
            <w:tcW w:w="1853" w:type="dxa"/>
            <w:vAlign w:val="center"/>
          </w:tcPr>
          <w:p>
            <w:pPr>
              <w:jc w:val="center"/>
              <w:rPr>
                <w:rFonts w:hint="eastAsia" w:eastAsia="宋体"/>
                <w:szCs w:val="21"/>
                <w:lang w:val="en-US" w:eastAsia="zh-CN"/>
              </w:rPr>
            </w:pP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p>
        </w:tc>
        <w:tc>
          <w:tcPr>
            <w:tcW w:w="735" w:type="dxa"/>
            <w:vAlign w:val="center"/>
          </w:tcPr>
          <w:p>
            <w:pPr>
              <w:jc w:val="center"/>
              <w:rPr>
                <w:rFonts w:hint="eastAsia" w:eastAsia="宋体"/>
                <w:szCs w:val="21"/>
                <w:lang w:val="en-US" w:eastAsia="zh-CN"/>
              </w:rPr>
            </w:pPr>
            <w:r>
              <w:rPr>
                <w:rFonts w:hint="eastAsia"/>
                <w:szCs w:val="21"/>
                <w:lang w:val="en-US" w:eastAsia="zh-CN"/>
              </w:rPr>
              <w:t>12</w:t>
            </w:r>
          </w:p>
        </w:tc>
        <w:tc>
          <w:tcPr>
            <w:tcW w:w="735" w:type="dxa"/>
            <w:vAlign w:val="center"/>
          </w:tcPr>
          <w:p>
            <w:pPr>
              <w:jc w:val="center"/>
              <w:rPr>
                <w:rFonts w:hint="eastAsia" w:eastAsia="宋体"/>
                <w:szCs w:val="21"/>
                <w:lang w:val="en-US" w:eastAsia="zh-CN"/>
              </w:rPr>
            </w:pPr>
            <w:r>
              <w:rPr>
                <w:rFonts w:hint="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left"/>
              <w:rPr>
                <w:b w:val="0"/>
                <w:bCs/>
                <w:color w:val="000000"/>
                <w:sz w:val="21"/>
                <w:szCs w:val="21"/>
              </w:rPr>
            </w:pPr>
            <w:r>
              <w:rPr>
                <w:rFonts w:ascii="宋体" w:hAnsi="宋体"/>
                <w:b w:val="0"/>
                <w:bCs/>
                <w:color w:val="000000"/>
                <w:sz w:val="21"/>
                <w:szCs w:val="21"/>
              </w:rPr>
              <w:t>Illustrator</w:t>
            </w:r>
            <w:r>
              <w:rPr>
                <w:rFonts w:hint="eastAsia" w:ascii="宋体" w:hAnsi="宋体"/>
                <w:b w:val="0"/>
                <w:bCs/>
                <w:color w:val="000000"/>
                <w:sz w:val="21"/>
                <w:szCs w:val="21"/>
              </w:rPr>
              <w:t>基础及应用</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r>
              <w:rPr>
                <w:color w:val="000000"/>
                <w:szCs w:val="21"/>
              </w:rPr>
              <w:t>、</w:t>
            </w:r>
            <w:r>
              <w:rPr>
                <w:rFonts w:hint="eastAsia"/>
                <w:szCs w:val="21"/>
                <w:lang w:val="en-US" w:eastAsia="zh-CN"/>
              </w:rPr>
              <w:t>2、3、4</w:t>
            </w:r>
          </w:p>
        </w:tc>
        <w:tc>
          <w:tcPr>
            <w:tcW w:w="1853" w:type="dxa"/>
            <w:vAlign w:val="center"/>
          </w:tcPr>
          <w:p>
            <w:pPr>
              <w:jc w:val="center"/>
              <w:rPr>
                <w:szCs w:val="21"/>
              </w:rPr>
            </w:pP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p>
        </w:tc>
        <w:tc>
          <w:tcPr>
            <w:tcW w:w="735" w:type="dxa"/>
            <w:vAlign w:val="center"/>
          </w:tcPr>
          <w:p>
            <w:pPr>
              <w:jc w:val="center"/>
              <w:rPr>
                <w:rFonts w:hint="eastAsia" w:eastAsia="宋体"/>
                <w:szCs w:val="21"/>
                <w:lang w:val="en-US" w:eastAsia="zh-CN"/>
              </w:rPr>
            </w:pPr>
            <w:r>
              <w:rPr>
                <w:rFonts w:hint="eastAsia"/>
                <w:szCs w:val="21"/>
                <w:lang w:val="en-US" w:eastAsia="zh-CN"/>
              </w:rPr>
              <w:t>10</w:t>
            </w:r>
          </w:p>
        </w:tc>
        <w:tc>
          <w:tcPr>
            <w:tcW w:w="735" w:type="dxa"/>
            <w:vAlign w:val="center"/>
          </w:tcPr>
          <w:p>
            <w:pPr>
              <w:jc w:val="center"/>
              <w:rPr>
                <w:szCs w:val="21"/>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left"/>
              <w:rPr>
                <w:b w:val="0"/>
                <w:bCs/>
                <w:color w:val="000000"/>
                <w:sz w:val="21"/>
                <w:szCs w:val="21"/>
              </w:rPr>
            </w:pPr>
            <w:r>
              <w:rPr>
                <w:rFonts w:ascii="宋体" w:hAnsi="宋体"/>
                <w:b w:val="0"/>
                <w:bCs/>
                <w:color w:val="000000"/>
                <w:sz w:val="21"/>
                <w:szCs w:val="21"/>
              </w:rPr>
              <w:t>Flash</w:t>
            </w:r>
            <w:r>
              <w:rPr>
                <w:rFonts w:hint="eastAsia" w:ascii="宋体" w:hAnsi="宋体"/>
                <w:b w:val="0"/>
                <w:bCs/>
                <w:color w:val="000000"/>
                <w:sz w:val="21"/>
                <w:szCs w:val="21"/>
              </w:rPr>
              <w:t>基础及应用</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r>
              <w:rPr>
                <w:color w:val="000000"/>
                <w:szCs w:val="21"/>
              </w:rPr>
              <w:t>、</w:t>
            </w:r>
            <w:r>
              <w:rPr>
                <w:rFonts w:hint="eastAsia"/>
                <w:szCs w:val="21"/>
                <w:lang w:val="en-US" w:eastAsia="zh-CN"/>
              </w:rPr>
              <w:t>2、3、4</w:t>
            </w:r>
          </w:p>
        </w:tc>
        <w:tc>
          <w:tcPr>
            <w:tcW w:w="1853" w:type="dxa"/>
            <w:vAlign w:val="center"/>
          </w:tcPr>
          <w:p>
            <w:pPr>
              <w:jc w:val="center"/>
              <w:rPr>
                <w:szCs w:val="21"/>
              </w:rPr>
            </w:pP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p>
        </w:tc>
        <w:tc>
          <w:tcPr>
            <w:tcW w:w="735" w:type="dxa"/>
            <w:vAlign w:val="center"/>
          </w:tcPr>
          <w:p>
            <w:pPr>
              <w:jc w:val="center"/>
              <w:rPr>
                <w:szCs w:val="21"/>
              </w:rPr>
            </w:pPr>
            <w:r>
              <w:rPr>
                <w:rFonts w:hint="eastAsia"/>
                <w:szCs w:val="21"/>
                <w:lang w:val="en-US" w:eastAsia="zh-CN"/>
              </w:rPr>
              <w:t>10</w:t>
            </w:r>
          </w:p>
        </w:tc>
        <w:tc>
          <w:tcPr>
            <w:tcW w:w="735" w:type="dxa"/>
            <w:vAlign w:val="center"/>
          </w:tcPr>
          <w:p>
            <w:pPr>
              <w:jc w:val="center"/>
              <w:rPr>
                <w:szCs w:val="21"/>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eastAsia="宋体"/>
                <w:szCs w:val="21"/>
                <w:lang w:val="en-US" w:eastAsia="zh-CN"/>
              </w:rPr>
            </w:pPr>
            <w:r>
              <w:rPr>
                <w:rFonts w:hint="eastAsia"/>
                <w:szCs w:val="21"/>
                <w:lang w:val="en-US" w:eastAsia="zh-CN"/>
              </w:rPr>
              <w:t>32</w:t>
            </w:r>
          </w:p>
        </w:tc>
        <w:tc>
          <w:tcPr>
            <w:tcW w:w="735" w:type="dxa"/>
            <w:vAlign w:val="center"/>
          </w:tcPr>
          <w:p>
            <w:pPr>
              <w:jc w:val="center"/>
              <w:rPr>
                <w:rFonts w:hint="eastAsia" w:eastAsia="宋体"/>
                <w:szCs w:val="21"/>
                <w:lang w:val="en-US" w:eastAsia="zh-CN"/>
              </w:rPr>
            </w:pPr>
            <w:r>
              <w:rPr>
                <w:rFonts w:hint="eastAsia"/>
                <w:szCs w:val="21"/>
                <w:lang w:val="en-US" w:eastAsia="zh-CN"/>
              </w:rPr>
              <w:t>32</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077"/>
        <w:gridCol w:w="3450"/>
        <w:gridCol w:w="560"/>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2077" w:type="dxa"/>
            <w:shd w:val="clear" w:color="auto" w:fill="FFFFFF"/>
            <w:vAlign w:val="center"/>
          </w:tcPr>
          <w:p>
            <w:pPr>
              <w:jc w:val="center"/>
              <w:rPr>
                <w:bCs/>
                <w:szCs w:val="21"/>
              </w:rPr>
            </w:pPr>
            <w:r>
              <w:rPr>
                <w:bCs/>
                <w:szCs w:val="21"/>
              </w:rPr>
              <w:t>实验项目名称</w:t>
            </w:r>
          </w:p>
        </w:tc>
        <w:tc>
          <w:tcPr>
            <w:tcW w:w="3450" w:type="dxa"/>
            <w:shd w:val="clear" w:color="auto" w:fill="FFFFFF"/>
            <w:vAlign w:val="center"/>
          </w:tcPr>
          <w:p>
            <w:pPr>
              <w:jc w:val="center"/>
              <w:rPr>
                <w:bCs/>
                <w:szCs w:val="21"/>
              </w:rPr>
            </w:pPr>
            <w:r>
              <w:rPr>
                <w:bCs/>
                <w:szCs w:val="21"/>
              </w:rPr>
              <w:t>实验内容</w:t>
            </w:r>
            <w:r>
              <w:rPr>
                <w:rFonts w:hint="eastAsia"/>
                <w:bCs/>
                <w:szCs w:val="21"/>
              </w:rPr>
              <w:t>及要求</w:t>
            </w:r>
          </w:p>
        </w:tc>
        <w:tc>
          <w:tcPr>
            <w:tcW w:w="560"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2077" w:type="dxa"/>
            <w:vAlign w:val="center"/>
          </w:tcPr>
          <w:p>
            <w:pPr>
              <w:jc w:val="left"/>
              <w:rPr>
                <w:rFonts w:hint="eastAsia" w:ascii="宋体" w:hAnsi="宋体" w:eastAsia="宋体" w:cs="宋体"/>
                <w:bCs/>
                <w:sz w:val="21"/>
                <w:szCs w:val="21"/>
              </w:rPr>
            </w:pPr>
            <w:r>
              <w:rPr>
                <w:rFonts w:hint="eastAsia" w:ascii="宋体" w:hAnsi="宋体" w:eastAsia="宋体" w:cs="宋体"/>
                <w:color w:val="000000"/>
                <w:sz w:val="21"/>
                <w:szCs w:val="21"/>
              </w:rPr>
              <w:t>P</w:t>
            </w:r>
            <w:r>
              <w:rPr>
                <w:rFonts w:hint="eastAsia" w:ascii="宋体" w:hAnsi="宋体" w:eastAsia="宋体" w:cs="宋体"/>
                <w:color w:val="000000"/>
                <w:sz w:val="21"/>
                <w:szCs w:val="21"/>
                <w:lang w:val="en-US" w:eastAsia="zh-CN"/>
              </w:rPr>
              <w:t>S</w:t>
            </w:r>
            <w:r>
              <w:rPr>
                <w:rFonts w:hint="eastAsia" w:ascii="宋体" w:hAnsi="宋体" w:eastAsia="宋体" w:cs="宋体"/>
                <w:color w:val="000000"/>
                <w:sz w:val="21"/>
                <w:szCs w:val="21"/>
              </w:rPr>
              <w:t>图像处理</w:t>
            </w:r>
          </w:p>
        </w:tc>
        <w:tc>
          <w:tcPr>
            <w:tcW w:w="3450" w:type="dxa"/>
            <w:vAlign w:val="top"/>
          </w:tcPr>
          <w:p>
            <w:pPr>
              <w:rPr>
                <w:rFonts w:hint="eastAsia" w:ascii="宋体" w:hAnsi="宋体" w:eastAsia="宋体" w:cs="宋体"/>
                <w:bCs/>
                <w:sz w:val="21"/>
                <w:szCs w:val="21"/>
              </w:rPr>
            </w:pPr>
            <w:r>
              <w:rPr>
                <w:rFonts w:hint="eastAsia" w:ascii="宋体" w:hAnsi="宋体" w:eastAsia="宋体" w:cs="宋体"/>
                <w:color w:val="000000"/>
                <w:sz w:val="21"/>
                <w:szCs w:val="21"/>
              </w:rPr>
              <w:t>Photoshop图像处理实例</w:t>
            </w:r>
          </w:p>
        </w:tc>
        <w:tc>
          <w:tcPr>
            <w:tcW w:w="560" w:type="dxa"/>
            <w:vAlign w:val="center"/>
          </w:tcPr>
          <w:p>
            <w:pPr>
              <w:jc w:val="center"/>
              <w:rPr>
                <w:rFonts w:hint="eastAsia" w:eastAsia="宋体"/>
                <w:bCs/>
                <w:szCs w:val="21"/>
                <w:lang w:eastAsia="zh-CN"/>
              </w:rPr>
            </w:pPr>
            <w:r>
              <w:rPr>
                <w:rFonts w:hint="eastAsia"/>
                <w:bCs/>
                <w:szCs w:val="21"/>
                <w:lang w:val="en-US" w:eastAsia="zh-CN"/>
              </w:rPr>
              <w:t>3</w:t>
            </w:r>
          </w:p>
        </w:tc>
        <w:tc>
          <w:tcPr>
            <w:tcW w:w="1155" w:type="dxa"/>
            <w:vAlign w:val="center"/>
          </w:tcPr>
          <w:p>
            <w:pPr>
              <w:jc w:val="center"/>
              <w:rPr>
                <w:bCs/>
                <w:szCs w:val="21"/>
              </w:rPr>
            </w:pPr>
            <w:r>
              <w:rPr>
                <w:rFonts w:hint="eastAsia"/>
                <w:szCs w:val="21"/>
                <w:lang w:val="en-US" w:eastAsia="zh-CN"/>
              </w:rPr>
              <w:t>2</w:t>
            </w:r>
            <w:r>
              <w:rPr>
                <w:rFonts w:hint="eastAsia"/>
                <w:szCs w:val="21"/>
              </w:rPr>
              <w:t>-</w:t>
            </w:r>
            <w:r>
              <w:rPr>
                <w:rFonts w:hint="eastAsia"/>
                <w:szCs w:val="21"/>
                <w:lang w:val="en-US" w:eastAsia="zh-CN"/>
              </w:rPr>
              <w:t>2</w:t>
            </w:r>
          </w:p>
        </w:tc>
        <w:tc>
          <w:tcPr>
            <w:tcW w:w="840" w:type="dxa"/>
            <w:tcMar>
              <w:left w:w="28" w:type="dxa"/>
              <w:right w:w="28" w:type="dxa"/>
            </w:tcMar>
            <w:vAlign w:val="center"/>
          </w:tcPr>
          <w:p>
            <w:pPr>
              <w:jc w:val="center"/>
              <w:rPr>
                <w:rFonts w:hint="eastAsia" w:eastAsia="宋体"/>
                <w:szCs w:val="21"/>
                <w:lang w:eastAsia="zh-CN"/>
              </w:rPr>
            </w:pPr>
            <w:r>
              <w:rPr>
                <w:rFonts w:hint="eastAsia"/>
                <w:bCs/>
                <w:szCs w:val="21"/>
                <w:lang w:eastAsia="zh-CN"/>
              </w:rPr>
              <w:t>综合性</w:t>
            </w:r>
          </w:p>
        </w:tc>
        <w:tc>
          <w:tcPr>
            <w:tcW w:w="630" w:type="dxa"/>
            <w:tcMar>
              <w:left w:w="28" w:type="dxa"/>
              <w:right w:w="28" w:type="dxa"/>
            </w:tcMar>
            <w:vAlign w:val="center"/>
          </w:tcPr>
          <w:p>
            <w:pPr>
              <w:jc w:val="center"/>
              <w:rPr>
                <w:rFonts w:hint="eastAsia" w:eastAsia="宋体"/>
                <w:bCs/>
                <w:szCs w:val="21"/>
                <w:lang w:eastAsia="zh-CN"/>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w:t>
            </w:r>
            <w:r>
              <w:rPr>
                <w:rFonts w:hint="eastAsia" w:ascii="宋体" w:hAnsi="宋体" w:eastAsia="宋体" w:cs="宋体"/>
                <w:color w:val="000000"/>
                <w:sz w:val="21"/>
                <w:szCs w:val="21"/>
                <w:lang w:val="en-US" w:eastAsia="zh-CN"/>
              </w:rPr>
              <w:t>S</w:t>
            </w:r>
            <w:r>
              <w:rPr>
                <w:rFonts w:hint="eastAsia" w:ascii="宋体" w:hAnsi="宋体" w:eastAsia="宋体" w:cs="宋体"/>
                <w:color w:val="000000"/>
                <w:sz w:val="21"/>
                <w:szCs w:val="21"/>
              </w:rPr>
              <w:t>绘图</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Photoshop绘图实例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1</w:t>
            </w:r>
            <w:r>
              <w:rPr>
                <w:rFonts w:hint="eastAsia"/>
                <w:szCs w:val="21"/>
              </w:rPr>
              <w:t>-</w:t>
            </w:r>
            <w:r>
              <w:rPr>
                <w:rFonts w:hint="eastAsia"/>
                <w:szCs w:val="21"/>
                <w:lang w:val="en-US" w:eastAsia="zh-CN"/>
              </w:rPr>
              <w:t>4</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w:t>
            </w:r>
            <w:r>
              <w:rPr>
                <w:rFonts w:hint="eastAsia" w:ascii="宋体" w:hAnsi="宋体" w:eastAsia="宋体" w:cs="宋体"/>
                <w:color w:val="000000"/>
                <w:sz w:val="21"/>
                <w:szCs w:val="21"/>
                <w:lang w:val="en-US" w:eastAsia="zh-CN"/>
              </w:rPr>
              <w:t>S</w:t>
            </w:r>
            <w:r>
              <w:rPr>
                <w:rFonts w:hint="eastAsia" w:ascii="宋体" w:hAnsi="宋体" w:eastAsia="宋体" w:cs="宋体"/>
                <w:color w:val="000000"/>
                <w:sz w:val="21"/>
                <w:szCs w:val="21"/>
              </w:rPr>
              <w:t>创意文字设计</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Photoshop创意文字设计实例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6-2</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w:t>
            </w:r>
            <w:r>
              <w:rPr>
                <w:rFonts w:hint="eastAsia" w:ascii="宋体" w:hAnsi="宋体" w:eastAsia="宋体" w:cs="宋体"/>
                <w:color w:val="000000"/>
                <w:sz w:val="21"/>
                <w:szCs w:val="21"/>
                <w:lang w:val="en-US" w:eastAsia="zh-CN"/>
              </w:rPr>
              <w:t>S</w:t>
            </w:r>
            <w:r>
              <w:rPr>
                <w:rFonts w:hint="eastAsia" w:ascii="宋体" w:hAnsi="宋体" w:eastAsia="宋体" w:cs="宋体"/>
                <w:color w:val="000000"/>
                <w:sz w:val="21"/>
                <w:szCs w:val="21"/>
              </w:rPr>
              <w:t>纹理及质感艺术</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sz w:val="21"/>
                <w:szCs w:val="21"/>
              </w:rPr>
              <w:t>Photoshop纹理及质感艺术实例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6-3</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lang w:val="en-US" w:eastAsia="zh-CN"/>
              </w:rPr>
              <w:t>AI</w:t>
            </w:r>
            <w:r>
              <w:rPr>
                <w:rFonts w:hint="eastAsia" w:ascii="宋体" w:hAnsi="宋体" w:eastAsia="宋体" w:cs="宋体"/>
                <w:color w:val="000000"/>
                <w:kern w:val="0"/>
                <w:sz w:val="21"/>
                <w:szCs w:val="21"/>
              </w:rPr>
              <w:t>绘图</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rPr>
              <w:t>Illustrator绘图</w:t>
            </w:r>
            <w:r>
              <w:rPr>
                <w:rFonts w:hint="eastAsia" w:ascii="宋体" w:hAnsi="宋体" w:eastAsia="宋体" w:cs="宋体"/>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2</w:t>
            </w:r>
            <w:r>
              <w:rPr>
                <w:rFonts w:hint="eastAsia"/>
                <w:szCs w:val="21"/>
              </w:rPr>
              <w:t>-</w:t>
            </w:r>
            <w:r>
              <w:rPr>
                <w:rFonts w:hint="eastAsia"/>
                <w:szCs w:val="21"/>
                <w:lang w:val="en-US" w:eastAsia="zh-CN"/>
              </w:rPr>
              <w:t>2</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lang w:val="en-US" w:eastAsia="zh-CN"/>
              </w:rPr>
              <w:t>AI</w:t>
            </w:r>
            <w:r>
              <w:rPr>
                <w:rFonts w:hint="eastAsia" w:ascii="宋体" w:hAnsi="宋体" w:eastAsia="宋体" w:cs="宋体"/>
                <w:color w:val="000000"/>
                <w:kern w:val="0"/>
                <w:sz w:val="21"/>
                <w:szCs w:val="21"/>
              </w:rPr>
              <w:t>图像创意</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rPr>
              <w:t>Illustrator图像创意</w:t>
            </w:r>
            <w:r>
              <w:rPr>
                <w:rFonts w:hint="eastAsia" w:ascii="宋体" w:hAnsi="宋体" w:eastAsia="宋体" w:cs="宋体"/>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1</w:t>
            </w:r>
            <w:r>
              <w:rPr>
                <w:rFonts w:hint="eastAsia"/>
                <w:szCs w:val="21"/>
              </w:rPr>
              <w:t>-</w:t>
            </w:r>
            <w:r>
              <w:rPr>
                <w:rFonts w:hint="eastAsia"/>
                <w:szCs w:val="21"/>
                <w:lang w:val="en-US" w:eastAsia="zh-CN"/>
              </w:rPr>
              <w:t>4</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lang w:val="en-US" w:eastAsia="zh-CN"/>
              </w:rPr>
              <w:t>AI</w:t>
            </w:r>
            <w:r>
              <w:rPr>
                <w:rFonts w:hint="eastAsia" w:ascii="宋体" w:hAnsi="宋体" w:eastAsia="宋体" w:cs="宋体"/>
                <w:color w:val="000000"/>
                <w:kern w:val="0"/>
                <w:sz w:val="21"/>
                <w:szCs w:val="21"/>
              </w:rPr>
              <w:t>质感艺术</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rPr>
              <w:t>Illustrator质感艺术</w:t>
            </w:r>
            <w:r>
              <w:rPr>
                <w:rFonts w:hint="eastAsia" w:ascii="宋体" w:hAnsi="宋体" w:eastAsia="宋体" w:cs="宋体"/>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6-2</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lang w:val="en-US" w:eastAsia="zh-CN"/>
              </w:rPr>
              <w:t>AI</w:t>
            </w:r>
            <w:r>
              <w:rPr>
                <w:rFonts w:hint="eastAsia" w:ascii="宋体" w:hAnsi="宋体" w:eastAsia="宋体" w:cs="宋体"/>
                <w:color w:val="000000"/>
                <w:kern w:val="0"/>
                <w:sz w:val="21"/>
                <w:szCs w:val="21"/>
              </w:rPr>
              <w:t>三维造型艺术</w:t>
            </w:r>
          </w:p>
        </w:tc>
        <w:tc>
          <w:tcPr>
            <w:tcW w:w="3450" w:type="dxa"/>
            <w:vAlign w:val="center"/>
          </w:tcPr>
          <w:p>
            <w:pPr>
              <w:spacing w:line="400" w:lineRule="exact"/>
              <w:jc w:val="left"/>
              <w:rPr>
                <w:rFonts w:hint="eastAsia" w:ascii="宋体" w:hAnsi="宋体" w:eastAsia="宋体" w:cs="宋体"/>
                <w:bCs/>
                <w:sz w:val="21"/>
                <w:szCs w:val="21"/>
              </w:rPr>
            </w:pPr>
            <w:r>
              <w:rPr>
                <w:rFonts w:hint="eastAsia" w:ascii="宋体" w:hAnsi="宋体" w:eastAsia="宋体" w:cs="宋体"/>
                <w:color w:val="000000"/>
                <w:kern w:val="0"/>
                <w:sz w:val="21"/>
                <w:szCs w:val="21"/>
              </w:rPr>
              <w:t>Illustrator三维造型艺术</w:t>
            </w:r>
            <w:r>
              <w:rPr>
                <w:rFonts w:hint="eastAsia" w:ascii="宋体" w:hAnsi="宋体" w:eastAsia="宋体" w:cs="宋体"/>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6-3</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bCs/>
                <w:sz w:val="21"/>
                <w:szCs w:val="21"/>
              </w:rPr>
            </w:pPr>
            <w:r>
              <w:rPr>
                <w:rFonts w:ascii="宋体" w:hAnsi="宋体" w:cs="宋体"/>
                <w:color w:val="000000"/>
                <w:kern w:val="0"/>
                <w:sz w:val="21"/>
                <w:szCs w:val="21"/>
              </w:rPr>
              <w:t>F</w:t>
            </w:r>
            <w:r>
              <w:rPr>
                <w:rFonts w:hint="eastAsia" w:ascii="宋体" w:hAnsi="宋体" w:cs="宋体"/>
                <w:color w:val="000000"/>
                <w:kern w:val="0"/>
                <w:sz w:val="21"/>
                <w:szCs w:val="21"/>
                <w:lang w:val="en-US" w:eastAsia="zh-CN"/>
              </w:rPr>
              <w:t>L</w:t>
            </w:r>
            <w:r>
              <w:rPr>
                <w:rFonts w:hint="eastAsia" w:ascii="宋体" w:hAnsi="宋体" w:cs="宋体"/>
                <w:color w:val="000000"/>
                <w:kern w:val="0"/>
                <w:sz w:val="21"/>
                <w:szCs w:val="21"/>
              </w:rPr>
              <w:t>文本、元件与绘图</w:t>
            </w:r>
          </w:p>
        </w:tc>
        <w:tc>
          <w:tcPr>
            <w:tcW w:w="3450" w:type="dxa"/>
            <w:vAlign w:val="center"/>
          </w:tcPr>
          <w:p>
            <w:pPr>
              <w:spacing w:line="400" w:lineRule="exact"/>
              <w:jc w:val="left"/>
              <w:rPr>
                <w:bCs/>
                <w:sz w:val="21"/>
                <w:szCs w:val="21"/>
              </w:rPr>
            </w:pPr>
            <w:r>
              <w:rPr>
                <w:rFonts w:ascii="宋体" w:hAnsi="宋体" w:cs="宋体"/>
                <w:color w:val="000000"/>
                <w:kern w:val="0"/>
                <w:sz w:val="21"/>
                <w:szCs w:val="21"/>
              </w:rPr>
              <w:t>Flash</w:t>
            </w:r>
            <w:r>
              <w:rPr>
                <w:rFonts w:hint="eastAsia" w:ascii="宋体" w:hAnsi="宋体" w:cs="宋体"/>
                <w:color w:val="000000"/>
                <w:kern w:val="0"/>
                <w:sz w:val="21"/>
                <w:szCs w:val="21"/>
              </w:rPr>
              <w:t>绘图</w:t>
            </w:r>
            <w:r>
              <w:rPr>
                <w:rFonts w:hint="eastAsia"/>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3</w:t>
            </w:r>
          </w:p>
        </w:tc>
        <w:tc>
          <w:tcPr>
            <w:tcW w:w="1155" w:type="dxa"/>
            <w:vAlign w:val="center"/>
          </w:tcPr>
          <w:p>
            <w:pPr>
              <w:jc w:val="center"/>
              <w:rPr>
                <w:rFonts w:hint="eastAsia"/>
                <w:bCs/>
                <w:szCs w:val="21"/>
              </w:rPr>
            </w:pPr>
            <w:r>
              <w:rPr>
                <w:rFonts w:hint="eastAsia"/>
                <w:szCs w:val="21"/>
                <w:lang w:val="en-US" w:eastAsia="zh-CN"/>
              </w:rPr>
              <w:t>6-2</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2077" w:type="dxa"/>
            <w:vAlign w:val="center"/>
          </w:tcPr>
          <w:p>
            <w:pPr>
              <w:spacing w:line="400" w:lineRule="exact"/>
              <w:jc w:val="left"/>
              <w:rPr>
                <w:bCs/>
                <w:sz w:val="21"/>
                <w:szCs w:val="21"/>
              </w:rPr>
            </w:pPr>
            <w:r>
              <w:rPr>
                <w:rFonts w:ascii="宋体" w:hAnsi="宋体" w:cs="宋体"/>
                <w:color w:val="000000"/>
                <w:kern w:val="0"/>
                <w:sz w:val="21"/>
                <w:szCs w:val="21"/>
              </w:rPr>
              <w:t>F</w:t>
            </w:r>
            <w:r>
              <w:rPr>
                <w:rFonts w:hint="eastAsia" w:ascii="宋体" w:hAnsi="宋体" w:cs="宋体"/>
                <w:color w:val="000000"/>
                <w:kern w:val="0"/>
                <w:sz w:val="21"/>
                <w:szCs w:val="21"/>
                <w:lang w:val="en-US" w:eastAsia="zh-CN"/>
              </w:rPr>
              <w:t>L</w:t>
            </w:r>
            <w:r>
              <w:rPr>
                <w:rFonts w:hint="eastAsia" w:ascii="宋体" w:hAnsi="宋体" w:cs="宋体"/>
                <w:color w:val="000000"/>
                <w:kern w:val="0"/>
                <w:sz w:val="21"/>
                <w:szCs w:val="21"/>
              </w:rPr>
              <w:t>动画</w:t>
            </w:r>
          </w:p>
        </w:tc>
        <w:tc>
          <w:tcPr>
            <w:tcW w:w="3450" w:type="dxa"/>
            <w:vAlign w:val="center"/>
          </w:tcPr>
          <w:p>
            <w:pPr>
              <w:spacing w:line="400" w:lineRule="exact"/>
              <w:jc w:val="left"/>
              <w:rPr>
                <w:bCs/>
                <w:sz w:val="21"/>
                <w:szCs w:val="21"/>
              </w:rPr>
            </w:pPr>
            <w:r>
              <w:rPr>
                <w:rFonts w:ascii="宋体" w:hAnsi="宋体" w:cs="宋体"/>
                <w:color w:val="000000"/>
                <w:kern w:val="0"/>
                <w:sz w:val="21"/>
                <w:szCs w:val="21"/>
              </w:rPr>
              <w:t>Flash</w:t>
            </w:r>
            <w:r>
              <w:rPr>
                <w:rFonts w:hint="eastAsia" w:ascii="宋体" w:hAnsi="宋体" w:cs="宋体"/>
                <w:color w:val="000000"/>
                <w:kern w:val="0"/>
                <w:sz w:val="21"/>
                <w:szCs w:val="21"/>
              </w:rPr>
              <w:t>动画</w:t>
            </w:r>
            <w:r>
              <w:rPr>
                <w:rFonts w:hint="eastAsia"/>
                <w:color w:val="000000"/>
                <w:sz w:val="21"/>
                <w:szCs w:val="21"/>
              </w:rPr>
              <w:t>实例</w:t>
            </w:r>
          </w:p>
        </w:tc>
        <w:tc>
          <w:tcPr>
            <w:tcW w:w="560"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rFonts w:hint="eastAsia"/>
                <w:bCs/>
                <w:szCs w:val="21"/>
              </w:rPr>
            </w:pPr>
            <w:r>
              <w:rPr>
                <w:rFonts w:hint="eastAsia"/>
                <w:szCs w:val="21"/>
                <w:lang w:val="en-US" w:eastAsia="zh-CN"/>
              </w:rPr>
              <w:t>6-3</w:t>
            </w:r>
          </w:p>
        </w:tc>
        <w:tc>
          <w:tcPr>
            <w:tcW w:w="840" w:type="dxa"/>
            <w:tcMar>
              <w:left w:w="28" w:type="dxa"/>
              <w:right w:w="28" w:type="dxa"/>
            </w:tcMar>
            <w:vAlign w:val="center"/>
          </w:tcPr>
          <w:p>
            <w:pPr>
              <w:jc w:val="center"/>
              <w:rPr>
                <w:rFonts w:hint="eastAsia"/>
                <w:bCs/>
                <w:szCs w:val="21"/>
              </w:rPr>
            </w:pPr>
            <w:r>
              <w:rPr>
                <w:rFonts w:hint="eastAsia"/>
                <w:bCs/>
                <w:szCs w:val="21"/>
                <w:lang w:eastAsia="zh-CN"/>
              </w:rPr>
              <w:t>综合性</w:t>
            </w:r>
          </w:p>
        </w:tc>
        <w:tc>
          <w:tcPr>
            <w:tcW w:w="630" w:type="dxa"/>
            <w:tcMar>
              <w:left w:w="28" w:type="dxa"/>
              <w:right w:w="28" w:type="dxa"/>
            </w:tcMar>
            <w:vAlign w:val="center"/>
          </w:tcPr>
          <w:p>
            <w:pPr>
              <w:jc w:val="center"/>
              <w:rPr>
                <w:rFonts w:hint="eastAsia"/>
                <w:bCs/>
                <w:szCs w:val="21"/>
              </w:rPr>
            </w:pPr>
            <w:r>
              <w:rPr>
                <w:rFonts w:hint="eastAsia"/>
                <w:bCs/>
                <w:szCs w:val="21"/>
                <w:lang w:eastAsia="zh-CN"/>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lang w:eastAsia="zh-CN"/>
        </w:rPr>
      </w:pPr>
      <w:r>
        <w:rPr>
          <w:sz w:val="24"/>
        </w:rPr>
        <w:t>1</w:t>
      </w:r>
      <w:r>
        <w:rPr>
          <w:rFonts w:hint="eastAsia"/>
          <w:sz w:val="24"/>
        </w:rPr>
        <w:t>.</w:t>
      </w:r>
      <w:r>
        <w:rPr>
          <w:sz w:val="24"/>
        </w:rPr>
        <w:t>引导学生掌握</w:t>
      </w:r>
      <w:r>
        <w:rPr>
          <w:rFonts w:hint="eastAsia"/>
          <w:sz w:val="24"/>
          <w:lang w:eastAsia="zh-CN"/>
        </w:rPr>
        <w:t>平面设计的</w:t>
      </w:r>
      <w:r>
        <w:rPr>
          <w:sz w:val="24"/>
        </w:rPr>
        <w:t>相关概念、方法的实际意义，利用</w:t>
      </w:r>
      <w:r>
        <w:rPr>
          <w:rFonts w:hint="eastAsia"/>
          <w:sz w:val="24"/>
          <w:lang w:eastAsia="zh-CN"/>
        </w:rPr>
        <w:t>平面设计数字实现</w:t>
      </w:r>
      <w:r>
        <w:rPr>
          <w:sz w:val="24"/>
        </w:rPr>
        <w:t>案例，帮助学生</w:t>
      </w:r>
      <w:r>
        <w:rPr>
          <w:rFonts w:hint="eastAsia"/>
          <w:sz w:val="24"/>
          <w:lang w:eastAsia="zh-CN"/>
        </w:rPr>
        <w:t>掌握平面设计相关软件的同时，熟悉平面设计的基本流程和方法。</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平面设计不同应用类型</w:t>
      </w:r>
      <w:r>
        <w:rPr>
          <w:sz w:val="24"/>
        </w:rPr>
        <w:t>的实际案例，让学生真正了解</w:t>
      </w:r>
      <w:r>
        <w:rPr>
          <w:rFonts w:hint="eastAsia"/>
          <w:sz w:val="24"/>
          <w:lang w:eastAsia="zh-CN"/>
        </w:rPr>
        <w:t>行业发展特征与趋势，为后续专业课学习和设计创作打下基础</w:t>
      </w:r>
      <w:r>
        <w:rPr>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68"/>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4"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7296"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276" w:lineRule="auto"/>
              <w:jc w:val="center"/>
              <w:rPr>
                <w:szCs w:val="21"/>
              </w:rPr>
            </w:pPr>
            <w:r>
              <w:rPr>
                <w:szCs w:val="21"/>
              </w:rPr>
              <w:t>1</w:t>
            </w:r>
          </w:p>
        </w:tc>
        <w:tc>
          <w:tcPr>
            <w:tcW w:w="1168" w:type="dxa"/>
            <w:tcMar>
              <w:left w:w="28" w:type="dxa"/>
              <w:right w:w="28" w:type="dxa"/>
            </w:tcMar>
            <w:vAlign w:val="center"/>
          </w:tcPr>
          <w:p>
            <w:pPr>
              <w:spacing w:line="276" w:lineRule="auto"/>
              <w:jc w:val="center"/>
              <w:rPr>
                <w:szCs w:val="21"/>
              </w:rPr>
            </w:pPr>
            <w:r>
              <w:rPr>
                <w:szCs w:val="21"/>
              </w:rPr>
              <w:t>备课</w:t>
            </w:r>
          </w:p>
        </w:tc>
        <w:tc>
          <w:tcPr>
            <w:tcW w:w="7296"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276" w:lineRule="auto"/>
              <w:jc w:val="center"/>
              <w:rPr>
                <w:szCs w:val="21"/>
              </w:rPr>
            </w:pPr>
            <w:r>
              <w:rPr>
                <w:szCs w:val="21"/>
              </w:rPr>
              <w:t>2</w:t>
            </w:r>
          </w:p>
        </w:tc>
        <w:tc>
          <w:tcPr>
            <w:tcW w:w="1168" w:type="dxa"/>
            <w:tcMar>
              <w:left w:w="28" w:type="dxa"/>
              <w:right w:w="28" w:type="dxa"/>
            </w:tcMar>
            <w:vAlign w:val="center"/>
          </w:tcPr>
          <w:p>
            <w:pPr>
              <w:spacing w:line="276" w:lineRule="auto"/>
              <w:jc w:val="center"/>
              <w:rPr>
                <w:szCs w:val="21"/>
              </w:rPr>
            </w:pPr>
            <w:r>
              <w:rPr>
                <w:szCs w:val="21"/>
              </w:rPr>
              <w:t>讲授</w:t>
            </w:r>
          </w:p>
        </w:tc>
        <w:tc>
          <w:tcPr>
            <w:tcW w:w="7296"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lang w:eastAsia="zh-CN"/>
              </w:rPr>
              <w:t>问题</w:t>
            </w:r>
            <w:r>
              <w:rPr>
                <w:szCs w:val="21"/>
              </w:rPr>
              <w:t>。</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276" w:lineRule="auto"/>
              <w:jc w:val="center"/>
              <w:rPr>
                <w:szCs w:val="21"/>
              </w:rPr>
            </w:pPr>
            <w:r>
              <w:rPr>
                <w:szCs w:val="21"/>
              </w:rPr>
              <w:t>3</w:t>
            </w:r>
          </w:p>
        </w:tc>
        <w:tc>
          <w:tcPr>
            <w:tcW w:w="1168" w:type="dxa"/>
            <w:tcMar>
              <w:left w:w="28" w:type="dxa"/>
              <w:right w:w="28" w:type="dxa"/>
            </w:tcMar>
            <w:vAlign w:val="center"/>
          </w:tcPr>
          <w:p>
            <w:pPr>
              <w:spacing w:line="276" w:lineRule="auto"/>
              <w:jc w:val="center"/>
              <w:rPr>
                <w:szCs w:val="21"/>
              </w:rPr>
            </w:pPr>
            <w:r>
              <w:rPr>
                <w:szCs w:val="21"/>
              </w:rPr>
              <w:t>作业布置与批改</w:t>
            </w:r>
          </w:p>
        </w:tc>
        <w:tc>
          <w:tcPr>
            <w:tcW w:w="7296"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276" w:lineRule="auto"/>
              <w:jc w:val="center"/>
              <w:rPr>
                <w:szCs w:val="21"/>
              </w:rPr>
            </w:pPr>
            <w:r>
              <w:rPr>
                <w:szCs w:val="21"/>
              </w:rPr>
              <w:t>4</w:t>
            </w:r>
          </w:p>
        </w:tc>
        <w:tc>
          <w:tcPr>
            <w:tcW w:w="1168" w:type="dxa"/>
            <w:tcMar>
              <w:left w:w="28" w:type="dxa"/>
              <w:right w:w="28" w:type="dxa"/>
            </w:tcMar>
            <w:vAlign w:val="center"/>
          </w:tcPr>
          <w:p>
            <w:pPr>
              <w:spacing w:line="276" w:lineRule="auto"/>
              <w:jc w:val="center"/>
              <w:rPr>
                <w:szCs w:val="21"/>
              </w:rPr>
            </w:pPr>
            <w:r>
              <w:rPr>
                <w:szCs w:val="21"/>
              </w:rPr>
              <w:t>课外答疑</w:t>
            </w:r>
          </w:p>
        </w:tc>
        <w:tc>
          <w:tcPr>
            <w:tcW w:w="7296"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276" w:lineRule="auto"/>
              <w:jc w:val="center"/>
              <w:rPr>
                <w:szCs w:val="21"/>
              </w:rPr>
            </w:pPr>
            <w:r>
              <w:rPr>
                <w:szCs w:val="21"/>
              </w:rPr>
              <w:t>5</w:t>
            </w:r>
          </w:p>
        </w:tc>
        <w:tc>
          <w:tcPr>
            <w:tcW w:w="1168" w:type="dxa"/>
            <w:tcMar>
              <w:left w:w="28" w:type="dxa"/>
              <w:right w:w="28" w:type="dxa"/>
            </w:tcMar>
            <w:vAlign w:val="center"/>
          </w:tcPr>
          <w:p>
            <w:pPr>
              <w:spacing w:line="276" w:lineRule="auto"/>
              <w:jc w:val="center"/>
              <w:rPr>
                <w:szCs w:val="21"/>
              </w:rPr>
            </w:pPr>
            <w:r>
              <w:rPr>
                <w:szCs w:val="21"/>
              </w:rPr>
              <w:t>成绩考核</w:t>
            </w:r>
          </w:p>
        </w:tc>
        <w:tc>
          <w:tcPr>
            <w:tcW w:w="7296"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命题设计，</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rFonts w:hint="eastAsia"/>
                <w:szCs w:val="21"/>
              </w:rPr>
            </w:pPr>
            <w:r>
              <w:rPr>
                <w:rFonts w:hint="eastAsia"/>
                <w:szCs w:val="21"/>
              </w:rPr>
              <w:t>（3）</w:t>
            </w:r>
            <w:r>
              <w:rPr>
                <w:szCs w:val="21"/>
              </w:rPr>
              <w:t>课程目标小于0.6。</w:t>
            </w:r>
          </w:p>
        </w:tc>
      </w:tr>
    </w:tbl>
    <w:p>
      <w:pPr>
        <w:spacing w:line="360" w:lineRule="auto"/>
        <w:ind w:firstLine="562" w:firstLineChars="200"/>
        <w:rPr>
          <w:rFonts w:hint="eastAsia"/>
          <w:sz w:val="24"/>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lang w:eastAsia="zh-CN"/>
        </w:rPr>
        <w:t>命题设计</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20</w:t>
      </w:r>
      <w:r>
        <w:rPr>
          <w:sz w:val="24"/>
        </w:rPr>
        <w:t>% +实验</w:t>
      </w:r>
      <w:r>
        <w:rPr>
          <w:rFonts w:hint="eastAsia"/>
          <w:sz w:val="24"/>
        </w:rPr>
        <w:t>（实践）</w:t>
      </w:r>
      <w:r>
        <w:rPr>
          <w:sz w:val="24"/>
        </w:rPr>
        <w:t>成绩×</w:t>
      </w:r>
      <w:r>
        <w:rPr>
          <w:rFonts w:hint="eastAsia"/>
          <w:sz w:val="24"/>
          <w:lang w:val="en-US" w:eastAsia="zh-CN"/>
        </w:rPr>
        <w:t>20</w:t>
      </w:r>
      <w:r>
        <w:rPr>
          <w:sz w:val="24"/>
        </w:rPr>
        <w:t>%+期末考试成绩×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hint="eastAsia" w:eastAsia="宋体"/>
                <w:lang w:eastAsia="zh-CN"/>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p>
        </w:tc>
        <w:tc>
          <w:tcPr>
            <w:tcW w:w="4410" w:type="dxa"/>
            <w:vAlign w:val="center"/>
          </w:tcPr>
          <w:p>
            <w:pPr>
              <w:pStyle w:val="14"/>
              <w:rPr>
                <w:rFonts w:eastAsia="宋体"/>
                <w:szCs w:val="21"/>
              </w:rPr>
            </w:pPr>
            <w:r>
              <w:rPr>
                <w:rFonts w:eastAsia="宋体"/>
              </w:rPr>
              <w:t>完成习题，主要考核学生对每节课知识点的复习、理解和掌握程度，计算全部作业的平均成绩再按</w:t>
            </w:r>
            <w:r>
              <w:rPr>
                <w:rFonts w:hint="eastAsia" w:eastAsia="宋体"/>
                <w:lang w:val="en-US" w:eastAsia="zh-CN"/>
              </w:rPr>
              <w:t>20</w:t>
            </w:r>
            <w:r>
              <w:rPr>
                <w:rFonts w:eastAsia="宋体"/>
              </w:rPr>
              <w:t>%计入总成绩。</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hint="eastAsia" w:eastAsia="宋体"/>
                <w:lang w:eastAsia="zh-CN"/>
              </w:rPr>
            </w:pPr>
            <w:r>
              <w:rPr>
                <w:rFonts w:hint="eastAsia" w:eastAsia="宋体"/>
                <w:lang w:eastAsia="zh-CN"/>
              </w:rPr>
              <w:t>课内实践</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eastAsia="宋体"/>
                <w:color w:val="000000"/>
                <w:szCs w:val="21"/>
              </w:rPr>
              <w:t>完成</w:t>
            </w:r>
            <w:r>
              <w:rPr>
                <w:rFonts w:hint="eastAsia" w:eastAsia="宋体"/>
                <w:color w:val="000000"/>
                <w:szCs w:val="21"/>
                <w:lang w:eastAsia="zh-CN"/>
              </w:rPr>
              <w:t>实践操作作业</w:t>
            </w:r>
            <w:r>
              <w:rPr>
                <w:rFonts w:eastAsia="宋体"/>
                <w:color w:val="000000"/>
                <w:szCs w:val="21"/>
              </w:rPr>
              <w:t>，主要考核学生应用基础知识</w:t>
            </w:r>
            <w:r>
              <w:rPr>
                <w:rFonts w:hint="eastAsia" w:eastAsia="宋体"/>
                <w:color w:val="000000"/>
                <w:szCs w:val="21"/>
              </w:rPr>
              <w:t>进行</w:t>
            </w:r>
            <w:r>
              <w:rPr>
                <w:rFonts w:hint="eastAsia" w:eastAsia="宋体"/>
                <w:color w:val="000000"/>
                <w:szCs w:val="21"/>
                <w:lang w:eastAsia="zh-CN"/>
              </w:rPr>
              <w:t>设计案例，</w:t>
            </w:r>
            <w:r>
              <w:rPr>
                <w:rFonts w:hint="eastAsia" w:eastAsia="宋体"/>
                <w:color w:val="000000"/>
                <w:szCs w:val="21"/>
              </w:rPr>
              <w:t>成绩平均后得到实验总评成绩并</w:t>
            </w:r>
            <w:r>
              <w:rPr>
                <w:rFonts w:eastAsia="宋体"/>
                <w:color w:val="000000"/>
                <w:szCs w:val="21"/>
              </w:rPr>
              <w:t>按</w:t>
            </w:r>
            <w:r>
              <w:rPr>
                <w:rFonts w:hint="eastAsia" w:eastAsia="宋体"/>
                <w:color w:val="000000"/>
                <w:szCs w:val="21"/>
              </w:rPr>
              <w:t>2</w:t>
            </w:r>
            <w:r>
              <w:rPr>
                <w:rFonts w:eastAsia="宋体"/>
                <w:color w:val="000000"/>
                <w:szCs w:val="21"/>
              </w:rPr>
              <w:t>0%计入课程总成绩。</w:t>
            </w:r>
          </w:p>
        </w:tc>
        <w:tc>
          <w:tcPr>
            <w:tcW w:w="1470" w:type="dxa"/>
            <w:vAlign w:val="center"/>
          </w:tcPr>
          <w:p>
            <w:pPr>
              <w:pStyle w:val="14"/>
              <w:jc w:val="center"/>
              <w:rPr>
                <w:rFonts w:eastAsia="宋体"/>
                <w:color w:val="000000"/>
                <w:szCs w:val="21"/>
              </w:rPr>
            </w:pP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hint="eastAsia" w:eastAsia="宋体"/>
                <w:lang w:eastAsia="zh-CN"/>
              </w:rPr>
            </w:pPr>
            <w:r>
              <w:rPr>
                <w:rFonts w:hint="eastAsia" w:eastAsia="宋体"/>
                <w:lang w:eastAsia="zh-CN"/>
              </w:rPr>
              <w:t>命题设计</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rPr>
              <w:t xml:space="preserve"> </w:t>
            </w:r>
            <w:r>
              <w:rPr>
                <w:rFonts w:hint="eastAsia" w:eastAsia="宋体"/>
                <w:lang w:eastAsia="zh-CN"/>
              </w:rPr>
              <w:t>命题设计，考查学生的平面软件掌握水平，以及综合平面设计能力。</w:t>
            </w:r>
          </w:p>
        </w:tc>
        <w:tc>
          <w:tcPr>
            <w:tcW w:w="1470" w:type="dxa"/>
            <w:vAlign w:val="center"/>
          </w:tcPr>
          <w:p>
            <w:pPr>
              <w:pStyle w:val="14"/>
              <w:jc w:val="center"/>
              <w:rPr>
                <w:rFonts w:eastAsia="宋体"/>
              </w:rPr>
            </w:pPr>
            <w:r>
              <w:rPr>
                <w:rFonts w:hint="eastAsia"/>
                <w:szCs w:val="21"/>
                <w:lang w:val="en-US" w:eastAsia="zh-CN"/>
              </w:rPr>
              <w:t>1</w:t>
            </w:r>
            <w:r>
              <w:rPr>
                <w:rFonts w:hint="eastAsia"/>
                <w:szCs w:val="21"/>
              </w:rPr>
              <w:t>-</w:t>
            </w:r>
            <w:r>
              <w:rPr>
                <w:rFonts w:hint="eastAsia"/>
                <w:szCs w:val="21"/>
                <w:lang w:val="en-US" w:eastAsia="zh-CN"/>
              </w:rPr>
              <w:t>4</w:t>
            </w:r>
            <w:r>
              <w:rPr>
                <w:color w:val="000000"/>
                <w:szCs w:val="21"/>
              </w:rPr>
              <w:t>、</w:t>
            </w:r>
            <w:r>
              <w:rPr>
                <w:rFonts w:hint="eastAsia"/>
                <w:szCs w:val="21"/>
                <w:lang w:val="en-US" w:eastAsia="zh-CN"/>
              </w:rPr>
              <w:t>2</w:t>
            </w:r>
            <w:r>
              <w:rPr>
                <w:rFonts w:hint="eastAsia"/>
                <w:szCs w:val="21"/>
              </w:rPr>
              <w:t>-</w:t>
            </w:r>
            <w:r>
              <w:rPr>
                <w:rFonts w:hint="eastAsia"/>
                <w:szCs w:val="21"/>
                <w:lang w:val="en-US" w:eastAsia="zh-CN"/>
              </w:rPr>
              <w:t>2、6-2、6-3</w:t>
            </w:r>
            <w:r>
              <w:rPr>
                <w:rFonts w:hint="eastAsia" w:eastAsia="宋体"/>
                <w:color w:val="000000"/>
                <w:szCs w:val="21"/>
              </w:rPr>
              <w:t xml:space="preserve"> </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color w:val="000000"/>
          <w:sz w:val="24"/>
        </w:rPr>
        <w:t>1</w:t>
      </w:r>
      <w:r>
        <w:rPr>
          <w:rFonts w:hint="eastAsia" w:ascii="宋体" w:hAnsi="宋体" w:cs="宋体"/>
          <w:color w:val="000000"/>
          <w:sz w:val="24"/>
        </w:rPr>
        <w:t>．</w:t>
      </w:r>
      <w:r>
        <w:rPr>
          <w:rFonts w:hint="eastAsia" w:ascii="宋体" w:hAnsi="宋体"/>
          <w:color w:val="000000"/>
          <w:sz w:val="24"/>
        </w:rPr>
        <w:t>PS是这样玩的 Art Eyes设计工作室 人民邮电出版社</w:t>
      </w:r>
      <w:r>
        <w:rPr>
          <w:rFonts w:hint="eastAsia" w:ascii="宋体" w:hAnsi="宋体"/>
          <w:color w:val="000000"/>
          <w:sz w:val="24"/>
          <w:lang w:val="en-US" w:eastAsia="zh-CN"/>
        </w:rPr>
        <w:t xml:space="preserve"> 2014.3</w:t>
      </w:r>
    </w:p>
    <w:p>
      <w:pPr>
        <w:spacing w:line="400" w:lineRule="exact"/>
        <w:ind w:firstLine="480" w:firstLineChars="200"/>
        <w:jc w:val="left"/>
        <w:rPr>
          <w:rFonts w:hint="eastAsia" w:ascii="宋体" w:hAnsi="宋体" w:eastAsia="宋体"/>
          <w:color w:val="000000"/>
          <w:sz w:val="24"/>
          <w:lang w:val="en-US" w:eastAsia="zh-CN"/>
        </w:rPr>
      </w:pPr>
      <w:r>
        <w:rPr>
          <w:rFonts w:hint="eastAsia" w:ascii="宋体" w:hAnsi="宋体"/>
          <w:color w:val="000000"/>
          <w:sz w:val="24"/>
        </w:rPr>
        <w:t>2</w:t>
      </w:r>
      <w:r>
        <w:rPr>
          <w:rFonts w:hint="eastAsia" w:ascii="宋体" w:hAnsi="宋体" w:cs="宋体"/>
          <w:color w:val="000000"/>
          <w:sz w:val="24"/>
        </w:rPr>
        <w:t>．</w:t>
      </w:r>
      <w:r>
        <w:rPr>
          <w:rFonts w:hint="eastAsia" w:ascii="宋体" w:hAnsi="宋体"/>
          <w:color w:val="000000"/>
          <w:sz w:val="24"/>
        </w:rPr>
        <w:t>Adobe Illustrator大师班经典作品与完美技巧赏析Sharon Milne</w:t>
      </w:r>
      <w:r>
        <w:rPr>
          <w:rFonts w:hint="eastAsia" w:ascii="宋体" w:hAnsi="宋体"/>
          <w:color w:val="000000"/>
          <w:sz w:val="24"/>
          <w:lang w:val="en-US" w:eastAsia="zh-CN"/>
        </w:rPr>
        <w:t xml:space="preserve"> </w:t>
      </w:r>
      <w:r>
        <w:rPr>
          <w:rFonts w:hint="eastAsia" w:ascii="宋体" w:hAnsi="宋体"/>
          <w:color w:val="000000"/>
          <w:sz w:val="24"/>
        </w:rPr>
        <w:t>陈勇、贺婉娟译  人民邮电出版社</w:t>
      </w:r>
      <w:r>
        <w:rPr>
          <w:rFonts w:hint="eastAsia" w:ascii="宋体" w:hAnsi="宋体"/>
          <w:color w:val="000000"/>
          <w:sz w:val="24"/>
          <w:lang w:val="en-US" w:eastAsia="zh-CN"/>
        </w:rPr>
        <w:t xml:space="preserve"> 2013.6</w:t>
      </w:r>
    </w:p>
    <w:p>
      <w:pPr>
        <w:spacing w:line="400" w:lineRule="exact"/>
        <w:ind w:firstLine="480" w:firstLineChars="200"/>
        <w:rPr>
          <w:rFonts w:hint="eastAsia"/>
          <w:sz w:val="24"/>
        </w:rPr>
      </w:pPr>
      <w:r>
        <w:rPr>
          <w:rFonts w:hint="eastAsia" w:ascii="宋体" w:hAnsi="宋体"/>
          <w:color w:val="000000"/>
          <w:sz w:val="24"/>
        </w:rPr>
        <w:t>3</w:t>
      </w:r>
      <w:r>
        <w:rPr>
          <w:rFonts w:hint="eastAsia" w:ascii="宋体" w:hAnsi="宋体" w:cs="宋体"/>
          <w:color w:val="000000"/>
          <w:sz w:val="24"/>
        </w:rPr>
        <w:t>．</w:t>
      </w:r>
      <w:r>
        <w:rPr>
          <w:rFonts w:hint="eastAsia" w:ascii="宋体" w:hAnsi="宋体"/>
          <w:color w:val="000000"/>
          <w:sz w:val="24"/>
        </w:rPr>
        <w:t>ADOBE FLASH PROFESSIONAL CC经典教程</w:t>
      </w:r>
      <w:r>
        <w:rPr>
          <w:rFonts w:hint="eastAsia" w:ascii="宋体" w:hAnsi="宋体"/>
          <w:color w:val="000000"/>
          <w:sz w:val="24"/>
          <w:lang w:val="en-US" w:eastAsia="zh-CN"/>
        </w:rPr>
        <w:t xml:space="preserve"> </w:t>
      </w:r>
      <w:r>
        <w:rPr>
          <w:rFonts w:hint="eastAsia" w:ascii="宋体" w:hAnsi="宋体"/>
          <w:color w:val="000000"/>
          <w:sz w:val="24"/>
        </w:rPr>
        <w:t>ADOBE公司著  牛国庆、孙腾霄译 人民邮电出版社</w:t>
      </w:r>
      <w:r>
        <w:rPr>
          <w:rFonts w:hint="eastAsia" w:ascii="宋体" w:hAnsi="宋体"/>
          <w:color w:val="000000"/>
          <w:sz w:val="24"/>
          <w:lang w:val="en-US" w:eastAsia="zh-CN"/>
        </w:rPr>
        <w:t xml:space="preserve"> 2015.6</w:t>
      </w: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4"/>
        </w:rPr>
      </w:pPr>
      <w:r>
        <w:rPr>
          <w:rFonts w:hint="eastAsia"/>
          <w:sz w:val="24"/>
        </w:rPr>
        <w:t xml:space="preserve">                                                     </w:t>
      </w:r>
      <w:r>
        <w:rPr>
          <w:rFonts w:hint="eastAsia"/>
          <w:sz w:val="24"/>
          <w:szCs w:val="24"/>
        </w:rPr>
        <w:t xml:space="preserve">    </w:t>
      </w:r>
      <w:r>
        <w:rPr>
          <w:kern w:val="0"/>
          <w:sz w:val="24"/>
          <w:szCs w:val="24"/>
        </w:rPr>
        <w:t>执笔人：</w:t>
      </w:r>
      <w:r>
        <w:rPr>
          <w:rFonts w:hint="eastAsia"/>
          <w:kern w:val="0"/>
          <w:sz w:val="24"/>
          <w:szCs w:val="24"/>
          <w:lang w:val="en-US" w:eastAsia="zh-CN"/>
        </w:rPr>
        <w:t xml:space="preserve"> </w:t>
      </w:r>
      <w:r>
        <w:rPr>
          <w:rFonts w:hint="eastAsia"/>
          <w:kern w:val="0"/>
          <w:sz w:val="24"/>
          <w:szCs w:val="24"/>
          <w:lang w:eastAsia="zh-CN"/>
        </w:rPr>
        <w:t>彭</w:t>
      </w:r>
      <w:r>
        <w:rPr>
          <w:rFonts w:hint="eastAsia"/>
          <w:kern w:val="0"/>
          <w:sz w:val="24"/>
          <w:szCs w:val="24"/>
          <w:lang w:val="en-US" w:eastAsia="zh-CN"/>
        </w:rPr>
        <w:t xml:space="preserve">  </w:t>
      </w:r>
      <w:r>
        <w:rPr>
          <w:rFonts w:hint="eastAsia"/>
          <w:kern w:val="0"/>
          <w:sz w:val="24"/>
          <w:szCs w:val="24"/>
          <w:lang w:eastAsia="zh-CN"/>
        </w:rPr>
        <w:t>伟</w:t>
      </w:r>
      <w:r>
        <w:rPr>
          <w:kern w:val="0"/>
          <w:sz w:val="24"/>
          <w:szCs w:val="24"/>
        </w:rPr>
        <w:t xml:space="preserve"> </w:t>
      </w:r>
    </w:p>
    <w:p>
      <w:pPr>
        <w:autoSpaceDE w:val="0"/>
        <w:autoSpaceDN w:val="0"/>
        <w:adjustRightInd w:val="0"/>
        <w:spacing w:line="360" w:lineRule="auto"/>
        <w:ind w:firstLine="7320" w:firstLineChars="3050"/>
        <w:jc w:val="left"/>
        <w:rPr>
          <w:rFonts w:hint="eastAsia" w:eastAsia="宋体"/>
          <w:kern w:val="0"/>
          <w:sz w:val="24"/>
          <w:szCs w:val="24"/>
          <w:lang w:eastAsia="zh-CN"/>
        </w:rPr>
      </w:pPr>
      <w:r>
        <w:rPr>
          <w:kern w:val="0"/>
          <w:sz w:val="24"/>
          <w:szCs w:val="24"/>
        </w:rPr>
        <w:t xml:space="preserve">审定人： </w:t>
      </w:r>
      <w:r>
        <w:rPr>
          <w:rFonts w:hint="eastAsia"/>
          <w:kern w:val="0"/>
          <w:sz w:val="24"/>
          <w:szCs w:val="24"/>
          <w:lang w:eastAsia="zh-CN"/>
        </w:rPr>
        <w:t>彭</w:t>
      </w:r>
      <w:r>
        <w:rPr>
          <w:rFonts w:hint="eastAsia"/>
          <w:kern w:val="0"/>
          <w:sz w:val="24"/>
          <w:szCs w:val="24"/>
          <w:lang w:val="en-US" w:eastAsia="zh-CN"/>
        </w:rPr>
        <w:t xml:space="preserve">  </w:t>
      </w:r>
      <w:r>
        <w:rPr>
          <w:rFonts w:hint="eastAsia"/>
          <w:kern w:val="0"/>
          <w:sz w:val="24"/>
          <w:szCs w:val="24"/>
          <w:lang w:eastAsia="zh-CN"/>
        </w:rPr>
        <w:t>伟</w:t>
      </w:r>
    </w:p>
    <w:p>
      <w:pPr>
        <w:bidi w:val="0"/>
        <w:jc w:val="right"/>
        <w:rPr>
          <w:sz w:val="24"/>
          <w:szCs w:val="24"/>
        </w:rPr>
      </w:pPr>
      <w:r>
        <w:rPr>
          <w:rFonts w:hint="eastAsia"/>
          <w:sz w:val="24"/>
          <w:szCs w:val="24"/>
        </w:rPr>
        <w:t>审批</w:t>
      </w:r>
      <w:r>
        <w:rPr>
          <w:sz w:val="24"/>
          <w:szCs w:val="24"/>
        </w:rPr>
        <w:t>人：</w:t>
      </w:r>
      <w:r>
        <w:rPr>
          <w:rFonts w:hint="eastAsia"/>
          <w:sz w:val="24"/>
          <w:szCs w:val="24"/>
        </w:rPr>
        <w:t xml:space="preserve"> </w:t>
      </w:r>
      <w:r>
        <w:rPr>
          <w:rFonts w:hint="eastAsia"/>
          <w:sz w:val="24"/>
          <w:szCs w:val="24"/>
          <w:lang w:eastAsia="zh-CN"/>
        </w:rPr>
        <w:t>徐</w:t>
      </w:r>
      <w:r>
        <w:rPr>
          <w:rFonts w:hint="eastAsia"/>
          <w:sz w:val="24"/>
          <w:szCs w:val="24"/>
          <w:lang w:val="en-US" w:eastAsia="zh-CN"/>
        </w:rPr>
        <w:t xml:space="preserve">  </w:t>
      </w:r>
      <w:r>
        <w:rPr>
          <w:rFonts w:hint="eastAsia"/>
          <w:sz w:val="24"/>
          <w:szCs w:val="24"/>
          <w:lang w:eastAsia="zh-CN"/>
        </w:rPr>
        <w:t>茵</w:t>
      </w:r>
    </w:p>
    <w:p>
      <w:pPr>
        <w:rPr>
          <w:sz w:val="24"/>
          <w:szCs w:val="24"/>
        </w:rPr>
      </w:pPr>
    </w:p>
    <w:p>
      <w:pPr>
        <w:pStyle w:val="2"/>
      </w:pPr>
    </w:p>
    <w:p/>
    <w:p>
      <w:pPr>
        <w:pStyle w:val="2"/>
      </w:pPr>
    </w:p>
    <w:p/>
    <w:p>
      <w:pPr>
        <w:pStyle w:val="2"/>
      </w:pPr>
    </w:p>
    <w:p/>
    <w:p>
      <w:pPr>
        <w:pStyle w:val="2"/>
      </w:pPr>
    </w:p>
    <w:p/>
    <w:p>
      <w:pPr>
        <w:pStyle w:val="2"/>
      </w:pPr>
    </w:p>
    <w:p/>
    <w:p>
      <w:pPr>
        <w:pStyle w:val="2"/>
      </w:pPr>
    </w:p>
    <w:p/>
    <w:p/>
    <w:p>
      <w:pPr>
        <w:pStyle w:val="2"/>
      </w:pPr>
    </w:p>
    <w:p/>
    <w:p>
      <w:pPr>
        <w:spacing w:line="312" w:lineRule="auto"/>
        <w:jc w:val="center"/>
        <w:rPr>
          <w:rFonts w:hint="eastAsia"/>
          <w:b/>
          <w:bCs/>
          <w:sz w:val="30"/>
        </w:rPr>
      </w:pPr>
    </w:p>
    <w:p>
      <w:pPr>
        <w:spacing w:line="312" w:lineRule="auto"/>
        <w:jc w:val="center"/>
        <w:rPr>
          <w:rFonts w:hint="eastAsia"/>
          <w:b/>
          <w:bCs/>
          <w:sz w:val="30"/>
        </w:rPr>
      </w:pPr>
    </w:p>
    <w:p>
      <w:pPr>
        <w:pStyle w:val="2"/>
        <w:bidi w:val="0"/>
      </w:pPr>
      <w:bookmarkStart w:id="26" w:name="_Toc26530"/>
      <w:r>
        <w:rPr>
          <w:rFonts w:hint="eastAsia"/>
        </w:rPr>
        <w:t>导演基础</w:t>
      </w:r>
      <w:r>
        <w:t>课程教学大纲</w:t>
      </w:r>
      <w:bookmarkEnd w:id="26"/>
    </w:p>
    <w:p>
      <w:pPr>
        <w:spacing w:line="312" w:lineRule="auto"/>
        <w:jc w:val="center"/>
        <w:rPr>
          <w:b/>
          <w:bCs/>
          <w:sz w:val="30"/>
        </w:rPr>
      </w:pPr>
      <w:r>
        <w:rPr>
          <w:b/>
          <w:bCs/>
          <w:sz w:val="30"/>
        </w:rPr>
        <w:t>（Foundation of Directing）</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：0921011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32</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实验学时</w:t>
      </w:r>
      <w:r>
        <w:rPr>
          <w:rFonts w:hint="eastAsia" w:ascii="宋体" w:hAnsi="宋体"/>
          <w:kern w:val="0"/>
          <w:sz w:val="24"/>
        </w:rPr>
        <w:t>0，</w:t>
      </w:r>
      <w:r>
        <w:rPr>
          <w:rFonts w:ascii="宋体" w:hAnsi="宋体"/>
          <w:kern w:val="0"/>
          <w:sz w:val="24"/>
        </w:rPr>
        <w:t>上机学时</w:t>
      </w:r>
      <w:r>
        <w:rPr>
          <w:rFonts w:hint="eastAsia" w:ascii="宋体" w:hAnsi="宋体"/>
          <w:kern w:val="0"/>
          <w:sz w:val="24"/>
        </w:rPr>
        <w:t>0</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数字媒体</w:t>
      </w:r>
      <w:r>
        <w:rPr>
          <w:rFonts w:ascii="宋体" w:hAnsi="宋体"/>
          <w:b/>
          <w:kern w:val="0"/>
          <w:sz w:val="24"/>
        </w:rPr>
        <w:t>专业</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电影导演艺术教程</w:t>
      </w:r>
      <w:r>
        <w:rPr>
          <w:rFonts w:ascii="宋体" w:hAnsi="宋体"/>
          <w:kern w:val="0"/>
          <w:sz w:val="24"/>
        </w:rPr>
        <w:t>》</w:t>
      </w:r>
      <w:r>
        <w:rPr>
          <w:kern w:val="0"/>
          <w:sz w:val="24"/>
        </w:rPr>
        <w:t>，</w:t>
      </w:r>
      <w:r>
        <w:rPr>
          <w:bCs/>
          <w:kern w:val="0"/>
          <w:sz w:val="24"/>
        </w:rPr>
        <w:t>韩小磊</w:t>
      </w:r>
      <w:r>
        <w:rPr>
          <w:kern w:val="0"/>
          <w:sz w:val="24"/>
        </w:rPr>
        <w:t>，中国电影出版社，</w:t>
      </w:r>
      <w:r>
        <w:rPr>
          <w:rFonts w:hint="eastAsia"/>
          <w:kern w:val="0"/>
          <w:sz w:val="24"/>
        </w:rPr>
        <w:t>2009年。</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数字媒体</w:t>
      </w:r>
      <w:r>
        <w:rPr>
          <w:kern w:val="0"/>
          <w:sz w:val="24"/>
        </w:rPr>
        <w:t>专业的</w:t>
      </w:r>
      <w:r>
        <w:rPr>
          <w:rFonts w:hint="eastAsia"/>
          <w:kern w:val="0"/>
          <w:sz w:val="24"/>
        </w:rPr>
        <w:t>专业基础必修</w:t>
      </w:r>
      <w:r>
        <w:rPr>
          <w:kern w:val="0"/>
          <w:sz w:val="24"/>
        </w:rPr>
        <w:t>课，也可作为广播电视</w:t>
      </w:r>
      <w:r>
        <w:rPr>
          <w:rFonts w:hint="eastAsia" w:ascii="宋体" w:hAnsi="宋体"/>
          <w:bCs/>
          <w:kern w:val="0"/>
          <w:sz w:val="24"/>
        </w:rPr>
        <w:t>编导</w:t>
      </w:r>
      <w:r>
        <w:rPr>
          <w:kern w:val="0"/>
          <w:sz w:val="24"/>
        </w:rPr>
        <w:t>专业</w:t>
      </w:r>
      <w:r>
        <w:rPr>
          <w:rFonts w:hint="eastAsia"/>
          <w:kern w:val="0"/>
          <w:sz w:val="24"/>
        </w:rPr>
        <w:t>、动画</w:t>
      </w:r>
      <w:r>
        <w:rPr>
          <w:kern w:val="0"/>
          <w:sz w:val="24"/>
        </w:rPr>
        <w:t>专业的必修课或选修课</w:t>
      </w:r>
      <w:r>
        <w:rPr>
          <w:sz w:val="24"/>
        </w:rPr>
        <w:t>。通过本课程的学习，</w:t>
      </w:r>
      <w:r>
        <w:rPr>
          <w:kern w:val="0"/>
          <w:sz w:val="24"/>
        </w:rPr>
        <w:t>培养学</w:t>
      </w:r>
      <w:r>
        <w:rPr>
          <w:rFonts w:hint="eastAsia"/>
          <w:kern w:val="0"/>
          <w:sz w:val="24"/>
        </w:rPr>
        <w:t>生在影视作品中的导演能力，并充实相关电影理论知识，</w:t>
      </w:r>
      <w:r>
        <w:rPr>
          <w:kern w:val="0"/>
          <w:sz w:val="24"/>
        </w:rPr>
        <w:t>为后续</w:t>
      </w:r>
      <w:r>
        <w:rPr>
          <w:rFonts w:hint="eastAsia" w:ascii="宋体" w:hAnsi="宋体"/>
          <w:bCs/>
          <w:kern w:val="0"/>
          <w:sz w:val="24"/>
        </w:rPr>
        <w:t>动画视听语言、非线性编辑和动画项目管理等</w:t>
      </w:r>
      <w:r>
        <w:rPr>
          <w:kern w:val="0"/>
          <w:sz w:val="24"/>
        </w:rPr>
        <w:t>课程及</w:t>
      </w:r>
      <w:r>
        <w:rPr>
          <w:rFonts w:hint="eastAsia" w:ascii="宋体" w:hAnsi="宋体"/>
          <w:bCs/>
          <w:kern w:val="0"/>
          <w:sz w:val="24"/>
        </w:rPr>
        <w:t>教学实践</w:t>
      </w:r>
      <w:r>
        <w:rPr>
          <w:kern w:val="0"/>
          <w:sz w:val="24"/>
        </w:rPr>
        <w:t>环节奠定基础。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通过场景本写作训练，感知镜头表达主题的技巧。</w:t>
      </w:r>
    </w:p>
    <w:p>
      <w:pPr>
        <w:spacing w:line="360" w:lineRule="auto"/>
        <w:ind w:firstLine="482"/>
        <w:jc w:val="left"/>
        <w:rPr>
          <w:sz w:val="24"/>
        </w:rPr>
      </w:pPr>
      <w:r>
        <w:rPr>
          <w:rFonts w:hint="eastAsia"/>
          <w:sz w:val="24"/>
        </w:rPr>
        <w:t>目标</w:t>
      </w:r>
      <w:r>
        <w:rPr>
          <w:sz w:val="24"/>
        </w:rPr>
        <w:t xml:space="preserve">2. </w:t>
      </w:r>
      <w:r>
        <w:rPr>
          <w:rFonts w:hint="eastAsia"/>
          <w:sz w:val="24"/>
        </w:rPr>
        <w:t>通过分镜头剧本创作，感知其与文学剧本的区别。</w:t>
      </w:r>
    </w:p>
    <w:p>
      <w:pPr>
        <w:spacing w:line="360" w:lineRule="auto"/>
        <w:ind w:firstLine="482"/>
        <w:jc w:val="left"/>
        <w:rPr>
          <w:sz w:val="24"/>
        </w:rPr>
      </w:pPr>
      <w:r>
        <w:rPr>
          <w:rFonts w:hint="eastAsia"/>
          <w:sz w:val="24"/>
        </w:rPr>
        <w:t>目标</w:t>
      </w:r>
      <w:r>
        <w:rPr>
          <w:sz w:val="24"/>
        </w:rPr>
        <w:t xml:space="preserve">3. </w:t>
      </w:r>
      <w:r>
        <w:rPr>
          <w:rFonts w:hint="eastAsia"/>
          <w:sz w:val="24"/>
        </w:rPr>
        <w:t>运用影视画面语言的理论知识，分析视觉元素对导演的要求。</w:t>
      </w:r>
    </w:p>
    <w:p>
      <w:pPr>
        <w:spacing w:line="360" w:lineRule="auto"/>
        <w:ind w:firstLine="482"/>
        <w:jc w:val="left"/>
        <w:rPr>
          <w:sz w:val="24"/>
        </w:rPr>
      </w:pPr>
      <w:r>
        <w:rPr>
          <w:rFonts w:hint="eastAsia"/>
          <w:sz w:val="24"/>
        </w:rPr>
        <w:t>目标4</w:t>
      </w:r>
      <w:r>
        <w:rPr>
          <w:sz w:val="24"/>
        </w:rPr>
        <w:t xml:space="preserve">. </w:t>
      </w:r>
      <w:r>
        <w:rPr>
          <w:rFonts w:hint="eastAsia"/>
          <w:sz w:val="24"/>
        </w:rPr>
        <w:t>运用影视时空建构的理论知识，分析其与现实时空重现的区别。</w:t>
      </w:r>
    </w:p>
    <w:p>
      <w:pPr>
        <w:spacing w:line="360" w:lineRule="auto"/>
        <w:ind w:firstLine="482"/>
        <w:jc w:val="left"/>
        <w:rPr>
          <w:sz w:val="24"/>
        </w:rPr>
      </w:pPr>
      <w:r>
        <w:rPr>
          <w:rFonts w:hint="eastAsia"/>
          <w:sz w:val="24"/>
        </w:rPr>
        <w:t>目标5</w:t>
      </w:r>
      <w:r>
        <w:rPr>
          <w:sz w:val="24"/>
        </w:rPr>
        <w:t xml:space="preserve">. </w:t>
      </w:r>
      <w:r>
        <w:rPr>
          <w:rFonts w:hint="eastAsia"/>
          <w:sz w:val="24"/>
        </w:rPr>
        <w:t>运用蒙太奇的理论知识，分析情境对于蒙太奇运用的要求。</w:t>
      </w:r>
    </w:p>
    <w:p>
      <w:pPr>
        <w:spacing w:line="360" w:lineRule="auto"/>
        <w:ind w:firstLine="480" w:firstLineChars="200"/>
        <w:jc w:val="left"/>
        <w:rPr>
          <w:rFonts w:hint="eastAsia"/>
          <w:sz w:val="24"/>
        </w:rPr>
      </w:pPr>
      <w:r>
        <w:rPr>
          <w:rFonts w:hint="eastAsia"/>
          <w:sz w:val="24"/>
        </w:rPr>
        <w:t>目标6</w:t>
      </w:r>
      <w:r>
        <w:rPr>
          <w:sz w:val="24"/>
        </w:rPr>
        <w:t>.</w:t>
      </w:r>
      <w:r>
        <w:rPr>
          <w:rFonts w:hint="eastAsia"/>
          <w:sz w:val="24"/>
        </w:rPr>
        <w:t xml:space="preserve"> 通过影视短剧拍摄项目实践，形成综合运用专业知识和技能，制作具有深刻主题的影视短剧作品的能力。</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1-3</w:t>
      </w:r>
      <w:r>
        <w:rPr>
          <w:color w:val="000000"/>
          <w:sz w:val="24"/>
        </w:rPr>
        <w:t>、毕业要求</w:t>
      </w:r>
      <w:r>
        <w:rPr>
          <w:rFonts w:hint="eastAsia"/>
          <w:sz w:val="24"/>
        </w:rPr>
        <w:t>3-1</w:t>
      </w:r>
      <w:r>
        <w:rPr>
          <w:color w:val="000000"/>
          <w:sz w:val="24"/>
        </w:rPr>
        <w:t>、</w:t>
      </w:r>
      <w:r>
        <w:rPr>
          <w:rFonts w:hint="eastAsia" w:ascii="宋体" w:hAnsi="宋体"/>
          <w:color w:val="000000"/>
          <w:sz w:val="24"/>
        </w:rPr>
        <w:t>毕业要求5-1</w:t>
      </w:r>
      <w:r>
        <w:rPr>
          <w:rFonts w:hint="eastAsia"/>
          <w:color w:val="000000"/>
          <w:sz w:val="24"/>
        </w:rPr>
        <w:t>，对应关系如表所示。</w:t>
      </w:r>
    </w:p>
    <w:tbl>
      <w:tblPr>
        <w:tblStyle w:val="9"/>
        <w:tblW w:w="9072" w:type="dxa"/>
        <w:tblInd w:w="93" w:type="dxa"/>
        <w:tblLayout w:type="fixed"/>
        <w:tblCellMar>
          <w:top w:w="0" w:type="dxa"/>
          <w:left w:w="108" w:type="dxa"/>
          <w:bottom w:w="0" w:type="dxa"/>
          <w:right w:w="108" w:type="dxa"/>
        </w:tblCellMar>
      </w:tblPr>
      <w:tblGrid>
        <w:gridCol w:w="2107"/>
        <w:gridCol w:w="1175"/>
        <w:gridCol w:w="1175"/>
        <w:gridCol w:w="1175"/>
        <w:gridCol w:w="1175"/>
        <w:gridCol w:w="1175"/>
        <w:gridCol w:w="1090"/>
      </w:tblGrid>
      <w:tr>
        <w:tblPrEx>
          <w:tblLayout w:type="fixed"/>
          <w:tblCellMar>
            <w:top w:w="0" w:type="dxa"/>
            <w:left w:w="108" w:type="dxa"/>
            <w:bottom w:w="0" w:type="dxa"/>
            <w:right w:w="108" w:type="dxa"/>
          </w:tblCellMar>
        </w:tblPrEx>
        <w:trPr>
          <w:trHeight w:val="535" w:hRule="atLeast"/>
        </w:trPr>
        <w:tc>
          <w:tcPr>
            <w:tcW w:w="210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6965"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511" w:hRule="atLeast"/>
        </w:trPr>
        <w:tc>
          <w:tcPr>
            <w:tcW w:w="210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rPr>
              <w:t>4</w:t>
            </w: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rPr>
              <w:t>5</w:t>
            </w:r>
          </w:p>
        </w:tc>
        <w:tc>
          <w:tcPr>
            <w:tcW w:w="1090"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rPr>
              <w:t>6</w:t>
            </w:r>
          </w:p>
        </w:tc>
      </w:tr>
      <w:tr>
        <w:tblPrEx>
          <w:tblLayout w:type="fixed"/>
          <w:tblCellMar>
            <w:top w:w="0" w:type="dxa"/>
            <w:left w:w="108" w:type="dxa"/>
            <w:bottom w:w="0" w:type="dxa"/>
            <w:right w:w="108" w:type="dxa"/>
          </w:tblCellMar>
        </w:tblPrEx>
        <w:trPr>
          <w:trHeight w:val="501" w:hRule="atLeast"/>
        </w:trPr>
        <w:tc>
          <w:tcPr>
            <w:tcW w:w="2107"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1</w:t>
            </w:r>
            <w:r>
              <w:rPr>
                <w:rFonts w:ascii="宋体" w:hAnsi="宋体"/>
                <w:szCs w:val="21"/>
              </w:rPr>
              <w:t>-</w:t>
            </w:r>
            <w:r>
              <w:rPr>
                <w:rFonts w:hint="eastAsia" w:ascii="宋体" w:hAnsi="宋体"/>
                <w:szCs w:val="21"/>
              </w:rPr>
              <w:t>3</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090"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9" w:hRule="atLeast"/>
        </w:trPr>
        <w:tc>
          <w:tcPr>
            <w:tcW w:w="2107"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rPr>
              <w:t>3</w:t>
            </w:r>
            <w:r>
              <w:rPr>
                <w:rFonts w:ascii="宋体" w:hAnsi="宋体"/>
                <w:szCs w:val="21"/>
              </w:rPr>
              <w:t>-</w:t>
            </w:r>
            <w:r>
              <w:rPr>
                <w:rFonts w:hint="eastAsia" w:ascii="宋体" w:hAnsi="宋体"/>
                <w:szCs w:val="21"/>
              </w:rPr>
              <w:t>1</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090"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80" w:hRule="atLeast"/>
        </w:trPr>
        <w:tc>
          <w:tcPr>
            <w:tcW w:w="2107"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rPr>
              <w:t>5</w:t>
            </w:r>
            <w:r>
              <w:rPr>
                <w:rFonts w:ascii="宋体" w:hAnsi="宋体"/>
                <w:szCs w:val="21"/>
              </w:rPr>
              <w:t>-</w:t>
            </w:r>
            <w:r>
              <w:rPr>
                <w:rFonts w:hint="eastAsia" w:ascii="宋体" w:hAnsi="宋体"/>
                <w:szCs w:val="21"/>
              </w:rPr>
              <w:t>1</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p>
        </w:tc>
        <w:tc>
          <w:tcPr>
            <w:tcW w:w="117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117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1090"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（一）导演工作的程序及其职责与任务</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导演工作</w:t>
      </w:r>
    </w:p>
    <w:p>
      <w:pPr>
        <w:spacing w:line="360" w:lineRule="auto"/>
        <w:ind w:firstLine="480" w:firstLineChars="200"/>
        <w:rPr>
          <w:rFonts w:hint="eastAsia"/>
          <w:sz w:val="24"/>
        </w:rPr>
      </w:pPr>
      <w:r>
        <w:rPr>
          <w:sz w:val="24"/>
        </w:rPr>
        <w:t>（2）</w:t>
      </w:r>
      <w:r>
        <w:rPr>
          <w:rFonts w:hint="eastAsia"/>
          <w:sz w:val="24"/>
        </w:rPr>
        <w:t>副导演工作</w:t>
      </w:r>
    </w:p>
    <w:p>
      <w:pPr>
        <w:spacing w:line="360" w:lineRule="auto"/>
        <w:ind w:firstLine="480" w:firstLineChars="200"/>
        <w:rPr>
          <w:rFonts w:hint="eastAsia"/>
          <w:sz w:val="24"/>
        </w:rPr>
      </w:pPr>
      <w:r>
        <w:rPr>
          <w:rFonts w:hint="eastAsia"/>
          <w:sz w:val="24"/>
        </w:rPr>
        <w:t>（3）场记工作</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认识和了解导演的工作流程。</w:t>
      </w:r>
    </w:p>
    <w:p>
      <w:pPr>
        <w:spacing w:line="360" w:lineRule="auto"/>
        <w:ind w:firstLine="480" w:firstLineChars="200"/>
        <w:rPr>
          <w:rFonts w:hint="eastAsia"/>
          <w:sz w:val="24"/>
        </w:rPr>
      </w:pPr>
      <w:r>
        <w:rPr>
          <w:sz w:val="24"/>
        </w:rPr>
        <w:t>（2）</w:t>
      </w:r>
      <w:r>
        <w:rPr>
          <w:rFonts w:hint="eastAsia"/>
          <w:sz w:val="24"/>
        </w:rPr>
        <w:t>理解演员表演与导演艺术之间的关系。</w:t>
      </w:r>
    </w:p>
    <w:p>
      <w:pPr>
        <w:spacing w:line="360" w:lineRule="auto"/>
        <w:ind w:firstLine="480" w:firstLineChars="200"/>
        <w:rPr>
          <w:rFonts w:hint="eastAsia"/>
          <w:sz w:val="24"/>
        </w:rPr>
      </w:pPr>
      <w:r>
        <w:rPr>
          <w:rFonts w:hint="eastAsia"/>
          <w:sz w:val="24"/>
        </w:rPr>
        <w:t>（3）了解电影艺术的特性和规律。</w:t>
      </w:r>
    </w:p>
    <w:p>
      <w:pPr>
        <w:spacing w:line="360" w:lineRule="auto"/>
        <w:ind w:firstLine="472" w:firstLineChars="196"/>
        <w:rPr>
          <w:b/>
          <w:sz w:val="24"/>
        </w:rPr>
      </w:pPr>
      <w:r>
        <w:rPr>
          <w:rFonts w:hint="eastAsia"/>
          <w:b/>
          <w:sz w:val="24"/>
        </w:rPr>
        <w:t>（</w:t>
      </w:r>
      <w:r>
        <w:rPr>
          <w:b/>
          <w:sz w:val="24"/>
        </w:rPr>
        <w:t>二</w:t>
      </w:r>
      <w:r>
        <w:rPr>
          <w:rFonts w:hint="eastAsia"/>
          <w:b/>
          <w:sz w:val="24"/>
        </w:rPr>
        <w:t>）导演构思</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电影思维与思维资源</w:t>
      </w:r>
    </w:p>
    <w:p>
      <w:pPr>
        <w:spacing w:line="360" w:lineRule="auto"/>
        <w:ind w:firstLine="480" w:firstLineChars="200"/>
        <w:rPr>
          <w:rFonts w:hint="eastAsia"/>
          <w:sz w:val="24"/>
        </w:rPr>
      </w:pPr>
      <w:r>
        <w:rPr>
          <w:sz w:val="24"/>
        </w:rPr>
        <w:t>（2）</w:t>
      </w:r>
      <w:r>
        <w:rPr>
          <w:rFonts w:hint="eastAsia"/>
          <w:sz w:val="24"/>
        </w:rPr>
        <w:t>构思是导演创作的起点和依据</w:t>
      </w:r>
    </w:p>
    <w:p>
      <w:pPr>
        <w:spacing w:line="360" w:lineRule="auto"/>
        <w:ind w:firstLine="480" w:firstLineChars="200"/>
        <w:rPr>
          <w:rFonts w:hint="eastAsia"/>
          <w:sz w:val="24"/>
        </w:rPr>
      </w:pPr>
      <w:r>
        <w:rPr>
          <w:rFonts w:hint="eastAsia"/>
          <w:sz w:val="24"/>
        </w:rPr>
        <w:t>（3）导演构思是一个不断完善的流动过程</w:t>
      </w:r>
    </w:p>
    <w:p>
      <w:pPr>
        <w:spacing w:line="360" w:lineRule="auto"/>
        <w:ind w:firstLine="480" w:firstLineChars="200"/>
        <w:rPr>
          <w:rFonts w:hint="eastAsia"/>
          <w:sz w:val="24"/>
        </w:rPr>
      </w:pPr>
      <w:r>
        <w:rPr>
          <w:rFonts w:hint="eastAsia"/>
          <w:sz w:val="24"/>
        </w:rPr>
        <w:t>（4）导演构思始于创作</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掌握主题表达的的基本知识和方法。</w:t>
      </w:r>
    </w:p>
    <w:p>
      <w:pPr>
        <w:spacing w:line="360" w:lineRule="auto"/>
        <w:ind w:firstLine="480" w:firstLineChars="200"/>
        <w:rPr>
          <w:sz w:val="24"/>
        </w:rPr>
      </w:pPr>
      <w:r>
        <w:rPr>
          <w:rFonts w:hint="eastAsia"/>
          <w:sz w:val="24"/>
        </w:rPr>
        <w:t>（2）熟悉设置与推动情节的基本知识与方法。</w:t>
      </w:r>
      <w:r>
        <w:rPr>
          <w:sz w:val="24"/>
        </w:rPr>
        <w:t> </w:t>
      </w:r>
    </w:p>
    <w:p>
      <w:pPr>
        <w:spacing w:line="360" w:lineRule="auto"/>
        <w:ind w:firstLine="480" w:firstLineChars="200"/>
        <w:rPr>
          <w:rFonts w:hint="eastAsia"/>
          <w:sz w:val="24"/>
        </w:rPr>
      </w:pPr>
      <w:r>
        <w:rPr>
          <w:rFonts w:hint="eastAsia"/>
          <w:sz w:val="24"/>
        </w:rPr>
        <w:t>（3）掌握导演阐述写作的基本原则与方法。</w:t>
      </w:r>
    </w:p>
    <w:p>
      <w:pPr>
        <w:spacing w:line="360" w:lineRule="auto"/>
        <w:ind w:firstLine="472" w:firstLineChars="196"/>
        <w:rPr>
          <w:b/>
          <w:sz w:val="24"/>
        </w:rPr>
      </w:pPr>
      <w:r>
        <w:rPr>
          <w:rFonts w:hint="eastAsia"/>
          <w:b/>
          <w:sz w:val="24"/>
        </w:rPr>
        <w:t>（三）导演创作</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立意是导演构思的核心</w:t>
      </w:r>
    </w:p>
    <w:p>
      <w:pPr>
        <w:spacing w:line="360" w:lineRule="auto"/>
        <w:ind w:firstLine="480" w:firstLineChars="200"/>
        <w:rPr>
          <w:rFonts w:hint="eastAsia"/>
          <w:sz w:val="24"/>
        </w:rPr>
      </w:pPr>
      <w:r>
        <w:rPr>
          <w:sz w:val="24"/>
        </w:rPr>
        <w:t>（2）</w:t>
      </w:r>
      <w:r>
        <w:rPr>
          <w:rFonts w:hint="eastAsia"/>
          <w:sz w:val="24"/>
        </w:rPr>
        <w:t>人物是银幕形象的主体</w:t>
      </w:r>
    </w:p>
    <w:p>
      <w:pPr>
        <w:spacing w:line="360" w:lineRule="auto"/>
        <w:ind w:firstLine="480" w:firstLineChars="200"/>
        <w:rPr>
          <w:rFonts w:hint="eastAsia"/>
          <w:sz w:val="24"/>
        </w:rPr>
      </w:pPr>
      <w:r>
        <w:rPr>
          <w:rFonts w:hint="eastAsia"/>
          <w:sz w:val="24"/>
        </w:rPr>
        <w:t>（3）动作是电影形象的支柱</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通过学习，使学生知道剧本之于导演的重要性。</w:t>
      </w:r>
    </w:p>
    <w:p>
      <w:pPr>
        <w:spacing w:line="360" w:lineRule="auto"/>
        <w:ind w:firstLine="480" w:firstLineChars="200"/>
        <w:rPr>
          <w:rFonts w:hint="eastAsia"/>
          <w:sz w:val="24"/>
        </w:rPr>
      </w:pPr>
      <w:r>
        <w:rPr>
          <w:rFonts w:hint="eastAsia"/>
          <w:sz w:val="24"/>
        </w:rPr>
        <w:t>（2）掌握如何分析和判断剧本优劣的方法，培养学生修改剧本的能力。</w:t>
      </w:r>
    </w:p>
    <w:p>
      <w:pPr>
        <w:spacing w:line="360" w:lineRule="auto"/>
        <w:ind w:firstLine="480" w:firstLineChars="200"/>
        <w:rPr>
          <w:rFonts w:hint="eastAsia"/>
          <w:sz w:val="24"/>
        </w:rPr>
      </w:pPr>
      <w:r>
        <w:rPr>
          <w:rFonts w:hint="eastAsia"/>
          <w:sz w:val="24"/>
        </w:rPr>
        <w:t>（3）辨识文字语言和电影语言之间的差异性。</w:t>
      </w:r>
    </w:p>
    <w:p>
      <w:pPr>
        <w:spacing w:line="360" w:lineRule="auto"/>
        <w:ind w:firstLine="472" w:firstLineChars="196"/>
        <w:rPr>
          <w:b/>
          <w:sz w:val="24"/>
        </w:rPr>
      </w:pPr>
      <w:r>
        <w:rPr>
          <w:rFonts w:hint="eastAsia"/>
          <w:b/>
          <w:sz w:val="24"/>
        </w:rPr>
        <w:t>（四）导演对影视时空的处理</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空间是电影结构的框架</w:t>
      </w:r>
    </w:p>
    <w:p>
      <w:pPr>
        <w:spacing w:line="360" w:lineRule="auto"/>
        <w:ind w:firstLine="480" w:firstLineChars="200"/>
        <w:rPr>
          <w:rFonts w:hint="eastAsia"/>
          <w:sz w:val="24"/>
        </w:rPr>
      </w:pPr>
      <w:r>
        <w:rPr>
          <w:sz w:val="24"/>
        </w:rPr>
        <w:t>（2）</w:t>
      </w:r>
      <w:r>
        <w:rPr>
          <w:rFonts w:hint="eastAsia"/>
          <w:sz w:val="24"/>
        </w:rPr>
        <w:t>时间是电影叙述的载体</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通过影片观摩重构现实时空的前后顺序。</w:t>
      </w:r>
    </w:p>
    <w:p>
      <w:pPr>
        <w:spacing w:line="360" w:lineRule="auto"/>
        <w:ind w:firstLine="480" w:firstLineChars="200"/>
        <w:rPr>
          <w:rFonts w:hint="eastAsia"/>
          <w:sz w:val="24"/>
        </w:rPr>
      </w:pPr>
      <w:r>
        <w:rPr>
          <w:rFonts w:hint="eastAsia"/>
          <w:sz w:val="24"/>
        </w:rPr>
        <w:t>（2）运用影视时空建构的理论知识，分析其与现实时空重现的关系。</w:t>
      </w:r>
    </w:p>
    <w:p>
      <w:pPr>
        <w:spacing w:line="360" w:lineRule="auto"/>
        <w:ind w:firstLine="480" w:firstLineChars="200"/>
        <w:rPr>
          <w:rFonts w:hint="eastAsia"/>
          <w:sz w:val="24"/>
        </w:rPr>
      </w:pPr>
      <w:r>
        <w:rPr>
          <w:rFonts w:hint="eastAsia"/>
          <w:sz w:val="24"/>
        </w:rPr>
        <w:t>（3）掌握影视时空设计的方法和技巧。</w:t>
      </w:r>
    </w:p>
    <w:p>
      <w:pPr>
        <w:spacing w:line="360" w:lineRule="auto"/>
        <w:ind w:firstLine="472" w:firstLineChars="196"/>
        <w:rPr>
          <w:b/>
          <w:sz w:val="24"/>
        </w:rPr>
      </w:pPr>
      <w:r>
        <w:rPr>
          <w:rFonts w:hint="eastAsia"/>
          <w:b/>
          <w:sz w:val="24"/>
        </w:rPr>
        <w:t>（五）导演对视听语言的设计</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关于“语言”的诠释</w:t>
      </w:r>
    </w:p>
    <w:p>
      <w:pPr>
        <w:spacing w:line="360" w:lineRule="auto"/>
        <w:ind w:firstLine="480" w:firstLineChars="200"/>
        <w:rPr>
          <w:rFonts w:hint="eastAsia"/>
          <w:sz w:val="24"/>
        </w:rPr>
      </w:pPr>
      <w:r>
        <w:rPr>
          <w:sz w:val="24"/>
        </w:rPr>
        <w:t>（2）</w:t>
      </w:r>
      <w:r>
        <w:rPr>
          <w:rFonts w:hint="eastAsia"/>
          <w:sz w:val="24"/>
        </w:rPr>
        <w:t>蒙太奇与长镜头</w:t>
      </w:r>
    </w:p>
    <w:p>
      <w:pPr>
        <w:spacing w:line="360" w:lineRule="auto"/>
        <w:ind w:firstLine="480" w:firstLineChars="200"/>
        <w:rPr>
          <w:rFonts w:hint="eastAsia"/>
          <w:sz w:val="24"/>
        </w:rPr>
      </w:pPr>
      <w:r>
        <w:rPr>
          <w:rFonts w:hint="eastAsia"/>
          <w:sz w:val="24"/>
        </w:rPr>
        <w:t>（3）影视影像的形成元素</w:t>
      </w:r>
    </w:p>
    <w:p>
      <w:pPr>
        <w:spacing w:line="360" w:lineRule="auto"/>
        <w:ind w:firstLine="480" w:firstLineChars="200"/>
        <w:rPr>
          <w:rFonts w:hint="eastAsia"/>
          <w:sz w:val="24"/>
        </w:rPr>
      </w:pPr>
      <w:r>
        <w:rPr>
          <w:rFonts w:hint="eastAsia"/>
          <w:sz w:val="24"/>
        </w:rPr>
        <w:t>（4）声音和听觉美感</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了解影视视听建构的理论和基本方法。</w:t>
      </w:r>
    </w:p>
    <w:p>
      <w:pPr>
        <w:spacing w:line="360" w:lineRule="auto"/>
        <w:ind w:firstLine="480" w:firstLineChars="200"/>
        <w:rPr>
          <w:rFonts w:hint="eastAsia"/>
          <w:sz w:val="24"/>
        </w:rPr>
      </w:pPr>
      <w:r>
        <w:rPr>
          <w:rFonts w:hint="eastAsia"/>
          <w:sz w:val="24"/>
        </w:rPr>
        <w:t>（2）掌握人、景、物、光、色五个视觉元素在影视画面中的特性与功能。</w:t>
      </w:r>
    </w:p>
    <w:p>
      <w:pPr>
        <w:spacing w:line="360" w:lineRule="auto"/>
        <w:ind w:firstLine="480" w:firstLineChars="200"/>
        <w:rPr>
          <w:rFonts w:hint="eastAsia"/>
          <w:sz w:val="24"/>
        </w:rPr>
      </w:pPr>
      <w:r>
        <w:rPr>
          <w:rFonts w:hint="eastAsia"/>
          <w:sz w:val="24"/>
        </w:rPr>
        <w:t>（3）了解影视同期录音和后期制作的理论与基本方法。</w:t>
      </w:r>
    </w:p>
    <w:p>
      <w:pPr>
        <w:spacing w:line="360" w:lineRule="auto"/>
        <w:ind w:firstLine="480" w:firstLineChars="200"/>
        <w:rPr>
          <w:rFonts w:hint="eastAsia"/>
          <w:sz w:val="24"/>
        </w:rPr>
      </w:pPr>
      <w:r>
        <w:rPr>
          <w:rFonts w:hint="eastAsia"/>
          <w:sz w:val="24"/>
        </w:rPr>
        <w:t>（4）运用影视画面语言的理论知识分析视觉元素对导演的要求。</w:t>
      </w:r>
    </w:p>
    <w:p>
      <w:pPr>
        <w:spacing w:line="360" w:lineRule="auto"/>
        <w:ind w:firstLine="480" w:firstLineChars="200"/>
        <w:rPr>
          <w:rFonts w:hint="eastAsia"/>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szCs w:val="21"/>
              </w:rPr>
              <w:t>导演工作的程序及其职责与任务</w:t>
            </w:r>
          </w:p>
        </w:tc>
        <w:tc>
          <w:tcPr>
            <w:tcW w:w="1701" w:type="dxa"/>
            <w:vAlign w:val="center"/>
          </w:tcPr>
          <w:p>
            <w:pPr>
              <w:jc w:val="center"/>
              <w:rPr>
                <w:color w:val="000000"/>
                <w:szCs w:val="21"/>
              </w:rPr>
            </w:pPr>
            <w:r>
              <w:rPr>
                <w:color w:val="000000"/>
                <w:szCs w:val="21"/>
              </w:rPr>
              <w:t>目标</w:t>
            </w:r>
            <w:r>
              <w:rPr>
                <w:rFonts w:hint="eastAsia"/>
                <w:szCs w:val="21"/>
              </w:rPr>
              <w:t>6</w:t>
            </w:r>
          </w:p>
        </w:tc>
        <w:tc>
          <w:tcPr>
            <w:tcW w:w="1853" w:type="dxa"/>
            <w:vAlign w:val="center"/>
          </w:tcPr>
          <w:p>
            <w:pPr>
              <w:jc w:val="center"/>
              <w:rPr>
                <w:szCs w:val="21"/>
              </w:rPr>
            </w:pPr>
            <w:r>
              <w:rPr>
                <w:rFonts w:hint="eastAsia"/>
                <w:szCs w:val="21"/>
              </w:rPr>
              <w:t>3-1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szCs w:val="21"/>
              </w:rPr>
              <w:t>导演构思</w:t>
            </w:r>
          </w:p>
        </w:tc>
        <w:tc>
          <w:tcPr>
            <w:tcW w:w="1701" w:type="dxa"/>
            <w:vAlign w:val="center"/>
          </w:tcPr>
          <w:p>
            <w:pPr>
              <w:jc w:val="center"/>
              <w:rPr>
                <w:color w:val="000000"/>
                <w:szCs w:val="21"/>
              </w:rPr>
            </w:pPr>
            <w:r>
              <w:rPr>
                <w:color w:val="000000"/>
                <w:szCs w:val="21"/>
              </w:rPr>
              <w:t>目标</w:t>
            </w:r>
            <w:r>
              <w:rPr>
                <w:rFonts w:hint="eastAsia"/>
                <w:color w:val="000000"/>
                <w:szCs w:val="21"/>
              </w:rPr>
              <w:t>1</w:t>
            </w:r>
          </w:p>
        </w:tc>
        <w:tc>
          <w:tcPr>
            <w:tcW w:w="1853" w:type="dxa"/>
            <w:vAlign w:val="center"/>
          </w:tcPr>
          <w:p>
            <w:pPr>
              <w:jc w:val="center"/>
              <w:rPr>
                <w:szCs w:val="21"/>
              </w:rPr>
            </w:pPr>
            <w:r>
              <w:rPr>
                <w:rFonts w:hint="eastAsia"/>
                <w:szCs w:val="21"/>
              </w:rPr>
              <w:t>1-3</w:t>
            </w:r>
          </w:p>
        </w:tc>
        <w:tc>
          <w:tcPr>
            <w:tcW w:w="735" w:type="dxa"/>
            <w:vAlign w:val="center"/>
          </w:tcPr>
          <w:p>
            <w:pPr>
              <w:jc w:val="center"/>
              <w:rPr>
                <w:szCs w:val="21"/>
              </w:rPr>
            </w:pPr>
            <w:r>
              <w:rPr>
                <w:rFonts w:hint="eastAsia"/>
                <w:szCs w:val="21"/>
              </w:rPr>
              <w:t>8</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szCs w:val="21"/>
              </w:rPr>
              <w:t>导演创作</w:t>
            </w:r>
          </w:p>
        </w:tc>
        <w:tc>
          <w:tcPr>
            <w:tcW w:w="1701" w:type="dxa"/>
            <w:vAlign w:val="center"/>
          </w:tcPr>
          <w:p>
            <w:pPr>
              <w:jc w:val="center"/>
              <w:rPr>
                <w:color w:val="000000"/>
                <w:szCs w:val="21"/>
              </w:rPr>
            </w:pPr>
            <w:r>
              <w:rPr>
                <w:color w:val="000000"/>
                <w:szCs w:val="21"/>
              </w:rPr>
              <w:t>目标</w:t>
            </w:r>
            <w:r>
              <w:rPr>
                <w:rFonts w:hint="eastAsia"/>
                <w:color w:val="000000"/>
                <w:szCs w:val="21"/>
              </w:rPr>
              <w:t>1、2</w:t>
            </w:r>
          </w:p>
        </w:tc>
        <w:tc>
          <w:tcPr>
            <w:tcW w:w="1853" w:type="dxa"/>
            <w:vAlign w:val="center"/>
          </w:tcPr>
          <w:p>
            <w:pPr>
              <w:jc w:val="center"/>
              <w:rPr>
                <w:szCs w:val="21"/>
              </w:rPr>
            </w:pPr>
            <w:r>
              <w:rPr>
                <w:rFonts w:hint="eastAsia"/>
                <w:szCs w:val="21"/>
              </w:rPr>
              <w:t>1-3、3-1</w:t>
            </w:r>
          </w:p>
        </w:tc>
        <w:tc>
          <w:tcPr>
            <w:tcW w:w="735" w:type="dxa"/>
            <w:vAlign w:val="center"/>
          </w:tcPr>
          <w:p>
            <w:pPr>
              <w:jc w:val="center"/>
              <w:rPr>
                <w:szCs w:val="21"/>
              </w:rPr>
            </w:pPr>
            <w:r>
              <w:rPr>
                <w:rFonts w:hint="eastAsia"/>
                <w:szCs w:val="21"/>
              </w:rPr>
              <w:t>8</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Cs w:val="21"/>
              </w:rPr>
            </w:pPr>
            <w:r>
              <w:rPr>
                <w:color w:val="000000"/>
                <w:szCs w:val="21"/>
              </w:rPr>
              <w:t>导演对影视时空的处理</w:t>
            </w:r>
          </w:p>
        </w:tc>
        <w:tc>
          <w:tcPr>
            <w:tcW w:w="1701" w:type="dxa"/>
            <w:vAlign w:val="center"/>
          </w:tcPr>
          <w:p>
            <w:pPr>
              <w:jc w:val="center"/>
              <w:rPr>
                <w:color w:val="000000"/>
                <w:szCs w:val="21"/>
              </w:rPr>
            </w:pPr>
            <w:r>
              <w:rPr>
                <w:rFonts w:hint="eastAsia"/>
                <w:color w:val="000000"/>
                <w:szCs w:val="21"/>
              </w:rPr>
              <w:t>目标4</w:t>
            </w:r>
          </w:p>
        </w:tc>
        <w:tc>
          <w:tcPr>
            <w:tcW w:w="1853" w:type="dxa"/>
            <w:vAlign w:val="center"/>
          </w:tcPr>
          <w:p>
            <w:pPr>
              <w:jc w:val="center"/>
              <w:rPr>
                <w:szCs w:val="21"/>
              </w:rPr>
            </w:pPr>
            <w:r>
              <w:rPr>
                <w:rFonts w:hint="eastAsia"/>
                <w:szCs w:val="21"/>
              </w:rPr>
              <w:t>5-1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color w:val="000000"/>
                <w:szCs w:val="21"/>
              </w:rPr>
            </w:pPr>
            <w:r>
              <w:rPr>
                <w:color w:val="000000"/>
                <w:szCs w:val="21"/>
              </w:rPr>
              <w:t>导演对视听语言的设计</w:t>
            </w:r>
          </w:p>
        </w:tc>
        <w:tc>
          <w:tcPr>
            <w:tcW w:w="1701" w:type="dxa"/>
            <w:vAlign w:val="center"/>
          </w:tcPr>
          <w:p>
            <w:pPr>
              <w:jc w:val="center"/>
              <w:rPr>
                <w:color w:val="000000"/>
                <w:szCs w:val="21"/>
              </w:rPr>
            </w:pPr>
            <w:r>
              <w:rPr>
                <w:rFonts w:hint="eastAsia"/>
                <w:color w:val="000000"/>
                <w:szCs w:val="21"/>
              </w:rPr>
              <w:t>目标5、6</w:t>
            </w:r>
          </w:p>
        </w:tc>
        <w:tc>
          <w:tcPr>
            <w:tcW w:w="1853" w:type="dxa"/>
            <w:vAlign w:val="center"/>
          </w:tcPr>
          <w:p>
            <w:pPr>
              <w:jc w:val="center"/>
              <w:rPr>
                <w:szCs w:val="21"/>
              </w:rPr>
            </w:pPr>
            <w:r>
              <w:rPr>
                <w:rFonts w:hint="eastAsia"/>
                <w:szCs w:val="21"/>
              </w:rPr>
              <w:t>5-1、3-1</w:t>
            </w:r>
          </w:p>
        </w:tc>
        <w:tc>
          <w:tcPr>
            <w:tcW w:w="735" w:type="dxa"/>
            <w:vAlign w:val="center"/>
          </w:tcPr>
          <w:p>
            <w:pPr>
              <w:jc w:val="center"/>
              <w:rPr>
                <w:szCs w:val="21"/>
              </w:rPr>
            </w:pPr>
            <w:r>
              <w:rPr>
                <w:rFonts w:hint="eastAsia"/>
                <w:szCs w:val="21"/>
              </w:rPr>
              <w:t>8</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32</w:t>
            </w:r>
          </w:p>
        </w:tc>
        <w:tc>
          <w:tcPr>
            <w:tcW w:w="735" w:type="dxa"/>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rFonts w:hint="eastAsia"/>
          <w:sz w:val="24"/>
        </w:rPr>
      </w:pPr>
      <w:r>
        <w:rPr>
          <w:rFonts w:hint="eastAsia"/>
          <w:sz w:val="24"/>
        </w:rPr>
        <w:t>（一）教学方法与教学手段</w:t>
      </w:r>
    </w:p>
    <w:p>
      <w:pPr>
        <w:spacing w:line="360" w:lineRule="auto"/>
        <w:ind w:firstLine="480" w:firstLineChars="200"/>
        <w:rPr>
          <w:rFonts w:hint="eastAsia"/>
          <w:sz w:val="24"/>
        </w:rPr>
      </w:pPr>
      <w:r>
        <w:rPr>
          <w:rFonts w:hint="eastAsia"/>
          <w:sz w:val="24"/>
        </w:rPr>
        <w:t>1．通过教学，培养学生影视导演创作的科学方法，了解影视导演基础知识与操作技巧在导演工作中的重要性，掌握从前期分析剧本并根据自己的理解对剧本进行二度创作，现场指导场面调度与演员表演，整体统筹并独力完成导演工作的基本能力。能够承担栏目剧、单元剧等影视短剧的创作、拍摄与制作工作。</w:t>
      </w:r>
    </w:p>
    <w:p>
      <w:pPr>
        <w:spacing w:line="360" w:lineRule="auto"/>
        <w:ind w:firstLine="480" w:firstLineChars="200"/>
        <w:rPr>
          <w:rFonts w:hint="eastAsia"/>
          <w:sz w:val="24"/>
        </w:rPr>
      </w:pPr>
      <w:r>
        <w:rPr>
          <w:rFonts w:hint="eastAsia"/>
          <w:sz w:val="24"/>
        </w:rPr>
        <w:t>2.</w:t>
      </w:r>
      <w:r>
        <w:rPr>
          <w:sz w:val="24"/>
        </w:rPr>
        <w:t xml:space="preserve"> 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rFonts w:hint="eastAsia"/>
          <w:sz w:val="24"/>
        </w:rPr>
        <w:t>3.通过本课程学习，结合其他课程的相关理论与实践基础，最终完成影视短片的制作，达到导演职业资格的知识和技能水平。</w:t>
      </w:r>
    </w:p>
    <w:p>
      <w:pPr>
        <w:spacing w:line="360" w:lineRule="auto"/>
        <w:ind w:firstLine="480" w:firstLineChars="200"/>
        <w:rPr>
          <w:rFonts w:hint="eastAsia"/>
          <w:sz w:val="24"/>
        </w:rPr>
      </w:pPr>
      <w:r>
        <w:rPr>
          <w:rFonts w:hint="eastAsia"/>
          <w:sz w:val="24"/>
        </w:rPr>
        <w:t>（二）课程实施与保障</w:t>
      </w:r>
    </w:p>
    <w:p>
      <w:pPr>
        <w:spacing w:line="360" w:lineRule="auto"/>
        <w:ind w:firstLine="480" w:firstLineChars="200"/>
        <w:rPr>
          <w:rFonts w:hint="eastAsia"/>
          <w:sz w:val="24"/>
        </w:rPr>
      </w:pPr>
      <w:r>
        <w:rPr>
          <w:rFonts w:hint="eastAsia"/>
          <w:sz w:val="24"/>
        </w:rPr>
        <w:t>主要教学环节质量要求如表所示。</w:t>
      </w:r>
    </w:p>
    <w:tbl>
      <w:tblPr>
        <w:tblStyle w:val="9"/>
        <w:tblW w:w="9128"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706"/>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2290"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38"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584" w:type="dxa"/>
            <w:tcBorders>
              <w:left w:val="single" w:color="auto" w:sz="8" w:space="0"/>
            </w:tcBorders>
            <w:vAlign w:val="center"/>
          </w:tcPr>
          <w:p>
            <w:pPr>
              <w:spacing w:line="276" w:lineRule="auto"/>
              <w:jc w:val="center"/>
              <w:rPr>
                <w:szCs w:val="21"/>
              </w:rPr>
            </w:pPr>
            <w:r>
              <w:rPr>
                <w:szCs w:val="21"/>
              </w:rPr>
              <w:t>1</w:t>
            </w:r>
          </w:p>
        </w:tc>
        <w:tc>
          <w:tcPr>
            <w:tcW w:w="1706" w:type="dxa"/>
            <w:tcMar>
              <w:left w:w="28" w:type="dxa"/>
              <w:right w:w="28" w:type="dxa"/>
            </w:tcMar>
            <w:vAlign w:val="center"/>
          </w:tcPr>
          <w:p>
            <w:pPr>
              <w:spacing w:line="276" w:lineRule="auto"/>
              <w:jc w:val="center"/>
              <w:rPr>
                <w:szCs w:val="21"/>
              </w:rPr>
            </w:pPr>
            <w:r>
              <w:rPr>
                <w:szCs w:val="21"/>
              </w:rPr>
              <w:t>备课</w:t>
            </w:r>
          </w:p>
        </w:tc>
        <w:tc>
          <w:tcPr>
            <w:tcW w:w="6838"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584" w:type="dxa"/>
            <w:tcBorders>
              <w:left w:val="single" w:color="auto" w:sz="8" w:space="0"/>
            </w:tcBorders>
            <w:vAlign w:val="center"/>
          </w:tcPr>
          <w:p>
            <w:pPr>
              <w:spacing w:line="276" w:lineRule="auto"/>
              <w:jc w:val="center"/>
              <w:rPr>
                <w:szCs w:val="21"/>
              </w:rPr>
            </w:pPr>
            <w:r>
              <w:rPr>
                <w:szCs w:val="21"/>
              </w:rPr>
              <w:t>2</w:t>
            </w:r>
          </w:p>
        </w:tc>
        <w:tc>
          <w:tcPr>
            <w:tcW w:w="1706" w:type="dxa"/>
            <w:tcMar>
              <w:left w:w="28" w:type="dxa"/>
              <w:right w:w="28" w:type="dxa"/>
            </w:tcMar>
            <w:vAlign w:val="center"/>
          </w:tcPr>
          <w:p>
            <w:pPr>
              <w:spacing w:line="276" w:lineRule="auto"/>
              <w:jc w:val="center"/>
              <w:rPr>
                <w:szCs w:val="21"/>
              </w:rPr>
            </w:pPr>
            <w:r>
              <w:rPr>
                <w:szCs w:val="21"/>
              </w:rPr>
              <w:t>讲授</w:t>
            </w:r>
          </w:p>
        </w:tc>
        <w:tc>
          <w:tcPr>
            <w:tcW w:w="6838"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7" w:hRule="atLeast"/>
          <w:jc w:val="center"/>
        </w:trPr>
        <w:tc>
          <w:tcPr>
            <w:tcW w:w="584" w:type="dxa"/>
            <w:tcBorders>
              <w:left w:val="single" w:color="auto" w:sz="8" w:space="0"/>
            </w:tcBorders>
            <w:vAlign w:val="center"/>
          </w:tcPr>
          <w:p>
            <w:pPr>
              <w:spacing w:line="276" w:lineRule="auto"/>
              <w:jc w:val="center"/>
              <w:rPr>
                <w:szCs w:val="21"/>
              </w:rPr>
            </w:pPr>
            <w:r>
              <w:rPr>
                <w:szCs w:val="21"/>
              </w:rPr>
              <w:t>3</w:t>
            </w:r>
          </w:p>
        </w:tc>
        <w:tc>
          <w:tcPr>
            <w:tcW w:w="1706" w:type="dxa"/>
            <w:tcMar>
              <w:left w:w="28" w:type="dxa"/>
              <w:right w:w="28" w:type="dxa"/>
            </w:tcMar>
            <w:vAlign w:val="center"/>
          </w:tcPr>
          <w:p>
            <w:pPr>
              <w:spacing w:line="276" w:lineRule="auto"/>
              <w:jc w:val="center"/>
              <w:rPr>
                <w:szCs w:val="21"/>
              </w:rPr>
            </w:pPr>
            <w:r>
              <w:rPr>
                <w:szCs w:val="21"/>
              </w:rPr>
              <w:t>作业布置与批改</w:t>
            </w:r>
          </w:p>
        </w:tc>
        <w:tc>
          <w:tcPr>
            <w:tcW w:w="6838"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584" w:type="dxa"/>
            <w:tcBorders>
              <w:left w:val="single" w:color="auto" w:sz="8" w:space="0"/>
            </w:tcBorders>
            <w:vAlign w:val="center"/>
          </w:tcPr>
          <w:p>
            <w:pPr>
              <w:spacing w:line="276" w:lineRule="auto"/>
              <w:jc w:val="center"/>
              <w:rPr>
                <w:szCs w:val="21"/>
              </w:rPr>
            </w:pPr>
            <w:r>
              <w:rPr>
                <w:szCs w:val="21"/>
              </w:rPr>
              <w:t>4</w:t>
            </w:r>
          </w:p>
        </w:tc>
        <w:tc>
          <w:tcPr>
            <w:tcW w:w="1706" w:type="dxa"/>
            <w:tcMar>
              <w:left w:w="28" w:type="dxa"/>
              <w:right w:w="28" w:type="dxa"/>
            </w:tcMar>
            <w:vAlign w:val="center"/>
          </w:tcPr>
          <w:p>
            <w:pPr>
              <w:spacing w:line="276" w:lineRule="auto"/>
              <w:jc w:val="center"/>
              <w:rPr>
                <w:szCs w:val="21"/>
              </w:rPr>
            </w:pPr>
            <w:r>
              <w:rPr>
                <w:szCs w:val="21"/>
              </w:rPr>
              <w:t>课外答疑</w:t>
            </w:r>
          </w:p>
        </w:tc>
        <w:tc>
          <w:tcPr>
            <w:tcW w:w="6838"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584" w:type="dxa"/>
            <w:tcBorders>
              <w:left w:val="single" w:color="auto" w:sz="8" w:space="0"/>
            </w:tcBorders>
            <w:vAlign w:val="center"/>
          </w:tcPr>
          <w:p>
            <w:pPr>
              <w:spacing w:line="276" w:lineRule="auto"/>
              <w:jc w:val="center"/>
              <w:rPr>
                <w:szCs w:val="21"/>
              </w:rPr>
            </w:pPr>
            <w:r>
              <w:rPr>
                <w:szCs w:val="21"/>
              </w:rPr>
              <w:t>5</w:t>
            </w:r>
          </w:p>
        </w:tc>
        <w:tc>
          <w:tcPr>
            <w:tcW w:w="1706" w:type="dxa"/>
            <w:tcMar>
              <w:left w:w="28" w:type="dxa"/>
              <w:right w:w="28" w:type="dxa"/>
            </w:tcMar>
            <w:vAlign w:val="center"/>
          </w:tcPr>
          <w:p>
            <w:pPr>
              <w:spacing w:line="276" w:lineRule="auto"/>
              <w:jc w:val="center"/>
              <w:rPr>
                <w:szCs w:val="21"/>
              </w:rPr>
            </w:pPr>
            <w:r>
              <w:rPr>
                <w:szCs w:val="21"/>
              </w:rPr>
              <w:t>成绩考核</w:t>
            </w:r>
          </w:p>
        </w:tc>
        <w:tc>
          <w:tcPr>
            <w:tcW w:w="6838" w:type="dxa"/>
            <w:tcBorders>
              <w:right w:val="single" w:color="auto" w:sz="8" w:space="0"/>
            </w:tcBorders>
            <w:vAlign w:val="center"/>
          </w:tcPr>
          <w:p>
            <w:pPr>
              <w:spacing w:line="276" w:lineRule="auto"/>
              <w:rPr>
                <w:szCs w:val="21"/>
              </w:rPr>
            </w:pPr>
            <w:r>
              <w:rPr>
                <w:szCs w:val="21"/>
              </w:rPr>
              <w:t>本课程考核的方式</w:t>
            </w:r>
            <w:r>
              <w:rPr>
                <w:rFonts w:hint="eastAsia"/>
                <w:szCs w:val="21"/>
              </w:rPr>
              <w:t>为综合考察</w:t>
            </w:r>
            <w:r>
              <w:rPr>
                <w:szCs w:val="21"/>
              </w:rPr>
              <w:t>。</w:t>
            </w:r>
          </w:p>
        </w:tc>
      </w:tr>
    </w:tbl>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%期末考试成绩×</w:t>
      </w:r>
      <w:r>
        <w:rPr>
          <w:rFonts w:hint="eastAsia"/>
          <w:sz w:val="24"/>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50"/>
        <w:gridCol w:w="453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50" w:type="dxa"/>
            <w:shd w:val="clear" w:color="auto" w:fill="FFFFFF"/>
            <w:vAlign w:val="center"/>
          </w:tcPr>
          <w:p>
            <w:pPr>
              <w:pStyle w:val="14"/>
              <w:jc w:val="center"/>
              <w:rPr>
                <w:rFonts w:eastAsia="宋体"/>
              </w:rPr>
            </w:pPr>
            <w:r>
              <w:rPr>
                <w:rFonts w:hint="eastAsia" w:eastAsia="宋体"/>
              </w:rPr>
              <w:t>权重</w:t>
            </w:r>
          </w:p>
        </w:tc>
        <w:tc>
          <w:tcPr>
            <w:tcW w:w="4536" w:type="dxa"/>
            <w:shd w:val="clear" w:color="auto" w:fill="FFFFFF"/>
            <w:vAlign w:val="center"/>
          </w:tcPr>
          <w:p>
            <w:pPr>
              <w:pStyle w:val="14"/>
              <w:jc w:val="center"/>
              <w:rPr>
                <w:rFonts w:eastAsia="宋体"/>
              </w:rPr>
            </w:pPr>
            <w:r>
              <w:rPr>
                <w:rFonts w:eastAsia="宋体"/>
              </w:rPr>
              <w:t>考核/评价细则</w:t>
            </w:r>
          </w:p>
        </w:tc>
        <w:tc>
          <w:tcPr>
            <w:tcW w:w="1302"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50" w:type="dxa"/>
            <w:vAlign w:val="center"/>
          </w:tcPr>
          <w:p>
            <w:pPr>
              <w:pStyle w:val="14"/>
              <w:jc w:val="center"/>
              <w:rPr>
                <w:rFonts w:eastAsia="宋体"/>
              </w:rPr>
            </w:pPr>
            <w:r>
              <w:rPr>
                <w:rFonts w:hint="eastAsia" w:eastAsia="宋体"/>
              </w:rPr>
              <w:t>40%</w:t>
            </w:r>
          </w:p>
        </w:tc>
        <w:tc>
          <w:tcPr>
            <w:tcW w:w="4536" w:type="dxa"/>
            <w:vAlign w:val="center"/>
          </w:tcPr>
          <w:p>
            <w:pPr>
              <w:pStyle w:val="14"/>
              <w:rPr>
                <w:rFonts w:eastAsia="宋体"/>
              </w:rPr>
            </w:pPr>
            <w:r>
              <w:rPr>
                <w:rFonts w:eastAsia="宋体"/>
              </w:rPr>
              <w:t>完成作业和</w:t>
            </w:r>
            <w:r>
              <w:rPr>
                <w:rFonts w:hint="eastAsia" w:eastAsia="宋体"/>
              </w:rPr>
              <w:t>PPT</w:t>
            </w:r>
            <w:r>
              <w:rPr>
                <w:rFonts w:eastAsia="宋体"/>
              </w:rPr>
              <w:t>展示环节，考查学生对知识点的理解和掌握程度，计算全部作业的平均成绩再按10%计入总成绩。</w:t>
            </w:r>
          </w:p>
        </w:tc>
        <w:tc>
          <w:tcPr>
            <w:tcW w:w="1302" w:type="dxa"/>
            <w:vAlign w:val="center"/>
          </w:tcPr>
          <w:p>
            <w:pPr>
              <w:pStyle w:val="14"/>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eastAsia="宋体"/>
              </w:rPr>
              <w:t>期末考试</w:t>
            </w:r>
          </w:p>
          <w:p>
            <w:pPr>
              <w:pStyle w:val="14"/>
              <w:jc w:val="center"/>
              <w:rPr>
                <w:rFonts w:eastAsia="宋体"/>
              </w:rPr>
            </w:pPr>
            <w:r>
              <w:rPr>
                <w:rFonts w:hint="eastAsia" w:eastAsia="宋体"/>
              </w:rPr>
              <w:t>卷面</w:t>
            </w:r>
            <w:r>
              <w:rPr>
                <w:rFonts w:eastAsia="宋体"/>
              </w:rPr>
              <w:t>成绩</w:t>
            </w:r>
          </w:p>
        </w:tc>
        <w:tc>
          <w:tcPr>
            <w:tcW w:w="850" w:type="dxa"/>
            <w:vAlign w:val="center"/>
          </w:tcPr>
          <w:p>
            <w:pPr>
              <w:pStyle w:val="14"/>
              <w:jc w:val="center"/>
              <w:rPr>
                <w:rFonts w:eastAsia="宋体"/>
              </w:rPr>
            </w:pPr>
            <w:r>
              <w:rPr>
                <w:rFonts w:eastAsia="宋体"/>
              </w:rPr>
              <w:t>60%</w:t>
            </w:r>
          </w:p>
        </w:tc>
        <w:tc>
          <w:tcPr>
            <w:tcW w:w="4536" w:type="dxa"/>
            <w:vAlign w:val="center"/>
          </w:tcPr>
          <w:p>
            <w:pPr>
              <w:pStyle w:val="14"/>
              <w:rPr>
                <w:rFonts w:eastAsia="宋体"/>
                <w:color w:val="000000"/>
                <w:szCs w:val="21"/>
              </w:rPr>
            </w:pPr>
            <w:r>
              <w:rPr>
                <w:rFonts w:eastAsia="宋体"/>
                <w:color w:val="000000"/>
                <w:szCs w:val="21"/>
              </w:rPr>
              <w:t>以命题设计的形式随堂考查。</w:t>
            </w:r>
          </w:p>
        </w:tc>
        <w:tc>
          <w:tcPr>
            <w:tcW w:w="1302" w:type="dxa"/>
            <w:vAlign w:val="center"/>
          </w:tcPr>
          <w:p>
            <w:pPr>
              <w:pStyle w:val="14"/>
              <w:jc w:val="center"/>
              <w:rPr>
                <w:rFonts w:eastAsia="宋体"/>
              </w:rPr>
            </w:pP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firstLine="420"/>
        <w:rPr>
          <w:rFonts w:hint="eastAsia"/>
          <w:kern w:val="0"/>
          <w:sz w:val="24"/>
          <w:szCs w:val="21"/>
        </w:rPr>
      </w:pPr>
      <w:r>
        <w:rPr>
          <w:rFonts w:hint="eastAsia"/>
          <w:kern w:val="0"/>
          <w:sz w:val="24"/>
          <w:szCs w:val="21"/>
        </w:rPr>
        <w:t>王心语：《影视导演基础》，中国传媒大学出版社。</w:t>
      </w:r>
    </w:p>
    <w:p>
      <w:pPr>
        <w:spacing w:line="312" w:lineRule="auto"/>
        <w:ind w:firstLine="420"/>
        <w:rPr>
          <w:rFonts w:hint="eastAsia"/>
          <w:sz w:val="24"/>
        </w:rPr>
      </w:pPr>
      <w:r>
        <w:rPr>
          <w:rFonts w:hint="eastAsia"/>
          <w:kern w:val="0"/>
          <w:sz w:val="24"/>
          <w:szCs w:val="21"/>
        </w:rPr>
        <w:t>汪流：《电影剧作：教学、创作及理论</w:t>
      </w:r>
      <w:r>
        <w:rPr>
          <w:rFonts w:hint="eastAsia"/>
          <w:sz w:val="24"/>
        </w:rPr>
        <w:t>》，中国电影出版社。</w:t>
      </w:r>
    </w:p>
    <w:p>
      <w:pPr>
        <w:spacing w:line="312" w:lineRule="auto"/>
        <w:ind w:firstLine="420"/>
        <w:rPr>
          <w:rFonts w:hint="eastAsia"/>
          <w:sz w:val="24"/>
        </w:rPr>
      </w:pPr>
      <w:r>
        <w:rPr>
          <w:rFonts w:hint="eastAsia"/>
          <w:sz w:val="24"/>
        </w:rPr>
        <w:t>袁玉琴、谢柏梁：《影视艺术概论》，中国电影出版社</w:t>
      </w:r>
    </w:p>
    <w:p>
      <w:pPr>
        <w:spacing w:line="312" w:lineRule="auto"/>
        <w:ind w:firstLine="420"/>
        <w:rPr>
          <w:sz w:val="24"/>
        </w:rPr>
      </w:pPr>
      <w:r>
        <w:rPr>
          <w:rFonts w:hint="eastAsia"/>
          <w:sz w:val="24"/>
        </w:rPr>
        <w:t xml:space="preserve">                                                         执笔人：欧阳一菲</w:t>
      </w:r>
    </w:p>
    <w:p>
      <w:pPr>
        <w:autoSpaceDE w:val="0"/>
        <w:autoSpaceDN w:val="0"/>
        <w:adjustRightInd w:val="0"/>
        <w:spacing w:line="360" w:lineRule="auto"/>
        <w:ind w:firstLine="7320" w:firstLineChars="3050"/>
        <w:jc w:val="left"/>
        <w:rPr>
          <w:kern w:val="0"/>
          <w:sz w:val="24"/>
          <w:szCs w:val="21"/>
        </w:rPr>
      </w:pPr>
      <w:r>
        <w:rPr>
          <w:kern w:val="0"/>
          <w:sz w:val="24"/>
          <w:szCs w:val="21"/>
        </w:rPr>
        <w:t>审定人：彭伟</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人：徐茵</w:t>
      </w:r>
    </w:p>
    <w:p>
      <w:pPr>
        <w:autoSpaceDE w:val="0"/>
        <w:autoSpaceDN w:val="0"/>
        <w:adjustRightInd w:val="0"/>
        <w:spacing w:line="360" w:lineRule="auto"/>
        <w:ind w:firstLine="7320" w:firstLineChars="3050"/>
        <w:jc w:val="left"/>
        <w:rPr>
          <w:rFonts w:hint="eastAsia" w:eastAsia="宋体"/>
          <w:lang w:val="en-US" w:eastAsia="zh-CN"/>
        </w:rPr>
      </w:pPr>
      <w:r>
        <w:rPr>
          <w:rFonts w:hint="eastAsia"/>
          <w:kern w:val="0"/>
          <w:sz w:val="24"/>
          <w:szCs w:val="21"/>
        </w:rPr>
        <w:t>批准时间：</w:t>
      </w:r>
    </w:p>
    <w:p>
      <w:pPr>
        <w:pStyle w:val="2"/>
        <w:bidi w:val="0"/>
      </w:pPr>
      <w:bookmarkStart w:id="27" w:name="_Toc23942"/>
      <w:r>
        <w:rPr>
          <w:rFonts w:hint="eastAsia"/>
        </w:rPr>
        <w:t>故事板创作</w:t>
      </w:r>
      <w:r>
        <w:t>课程教学大纲</w:t>
      </w:r>
      <w:bookmarkEnd w:id="27"/>
    </w:p>
    <w:p>
      <w:pPr>
        <w:spacing w:line="312" w:lineRule="auto"/>
        <w:jc w:val="center"/>
        <w:rPr>
          <w:b/>
          <w:bCs/>
          <w:sz w:val="30"/>
        </w:rPr>
      </w:pPr>
      <w:r>
        <w:rPr>
          <w:b/>
          <w:bCs/>
          <w:sz w:val="30"/>
        </w:rPr>
        <w:t>（</w:t>
      </w:r>
      <w:r>
        <w:rPr>
          <w:rFonts w:hint="eastAsia"/>
          <w:b/>
          <w:bCs/>
          <w:sz w:val="30"/>
        </w:rPr>
        <w:t>Storyboard</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ascii="宋体" w:hAnsi="宋体"/>
          <w:kern w:val="0"/>
          <w:sz w:val="24"/>
        </w:rPr>
        <w:t>092</w:t>
      </w:r>
      <w:r>
        <w:rPr>
          <w:rFonts w:hint="eastAsia" w:ascii="宋体" w:hAnsi="宋体"/>
          <w:kern w:val="0"/>
          <w:sz w:val="24"/>
        </w:rPr>
        <w:t>1</w:t>
      </w:r>
      <w:r>
        <w:rPr>
          <w:rFonts w:ascii="宋体" w:hAnsi="宋体"/>
          <w:kern w:val="0"/>
          <w:sz w:val="24"/>
        </w:rPr>
        <w:t>0</w:t>
      </w:r>
      <w:r>
        <w:rPr>
          <w:rFonts w:hint="eastAsia" w:ascii="宋体" w:hAnsi="宋体"/>
          <w:kern w:val="0"/>
          <w:sz w:val="24"/>
        </w:rPr>
        <w:t>82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32，</w:t>
      </w:r>
      <w:r>
        <w:rPr>
          <w:rFonts w:ascii="宋体" w:hAnsi="宋体"/>
          <w:kern w:val="0"/>
          <w:sz w:val="24"/>
        </w:rPr>
        <w:t xml:space="preserve"> 课内实践学时</w:t>
      </w:r>
      <w:r>
        <w:rPr>
          <w:rFonts w:hint="eastAsia" w:ascii="宋体" w:hAnsi="宋体"/>
          <w:kern w:val="0"/>
          <w:sz w:val="24"/>
        </w:rPr>
        <w:t>16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剧本</w:t>
      </w:r>
      <w:r>
        <w:rPr>
          <w:rFonts w:ascii="宋体" w:hAnsi="宋体"/>
          <w:kern w:val="0"/>
          <w:sz w:val="24"/>
        </w:rPr>
        <w:t>写作</w:t>
      </w:r>
      <w:r>
        <w:rPr>
          <w:rFonts w:hint="eastAsia" w:ascii="宋体" w:hAnsi="宋体"/>
          <w:kern w:val="0"/>
          <w:sz w:val="24"/>
        </w:rPr>
        <w:t>、</w:t>
      </w:r>
      <w:r>
        <w:rPr>
          <w:rFonts w:ascii="宋体" w:hAnsi="宋体"/>
          <w:kern w:val="0"/>
          <w:sz w:val="24"/>
        </w:rPr>
        <w:t>视听语言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数字媒体艺术</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动画分镜台本设计</w:t>
      </w:r>
      <w:r>
        <w:rPr>
          <w:rFonts w:ascii="宋体" w:hAnsi="宋体"/>
          <w:kern w:val="0"/>
          <w:sz w:val="24"/>
        </w:rPr>
        <w:t>》，</w:t>
      </w:r>
      <w:r>
        <w:rPr>
          <w:rFonts w:hint="eastAsia" w:ascii="宋体" w:hAnsi="宋体"/>
          <w:kern w:val="0"/>
          <w:sz w:val="24"/>
        </w:rPr>
        <w:t>姚光华</w:t>
      </w:r>
      <w:r>
        <w:rPr>
          <w:rFonts w:ascii="宋体" w:hAnsi="宋体"/>
          <w:kern w:val="0"/>
          <w:sz w:val="24"/>
        </w:rPr>
        <w:t>，</w:t>
      </w:r>
      <w:r>
        <w:rPr>
          <w:rFonts w:hint="eastAsia" w:ascii="宋体" w:hAnsi="宋体"/>
          <w:kern w:val="0"/>
          <w:sz w:val="24"/>
        </w:rPr>
        <w:t>上海人民美术出版社</w:t>
      </w:r>
      <w:r>
        <w:rPr>
          <w:rFonts w:ascii="宋体" w:hAnsi="宋体"/>
          <w:kern w:val="0"/>
          <w:sz w:val="24"/>
        </w:rPr>
        <w:t>，</w:t>
      </w:r>
      <w:r>
        <w:rPr>
          <w:rFonts w:hint="eastAsia" w:ascii="宋体" w:hAnsi="宋体"/>
          <w:kern w:val="0"/>
          <w:sz w:val="24"/>
        </w:rPr>
        <w:t>第1版 (2017年1月1日)</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rFonts w:hint="eastAsia"/>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数字媒体艺术</w:t>
      </w:r>
      <w:r>
        <w:rPr>
          <w:kern w:val="0"/>
          <w:sz w:val="24"/>
        </w:rPr>
        <w:t>专业的</w:t>
      </w:r>
      <w:r>
        <w:rPr>
          <w:rFonts w:hint="eastAsia"/>
          <w:kern w:val="0"/>
          <w:sz w:val="24"/>
        </w:rPr>
        <w:t>专业基础必修</w:t>
      </w:r>
      <w:r>
        <w:rPr>
          <w:kern w:val="0"/>
          <w:sz w:val="24"/>
        </w:rPr>
        <w:t>课，</w:t>
      </w:r>
      <w:r>
        <w:rPr>
          <w:sz w:val="24"/>
        </w:rPr>
        <w:t>在</w:t>
      </w:r>
      <w:r>
        <w:rPr>
          <w:rFonts w:hint="eastAsia" w:ascii="宋体" w:hAnsi="宋体"/>
          <w:sz w:val="24"/>
        </w:rPr>
        <w:t>专业教学中具有承上启下的意义。建立摄影摄像、试听语言课程知识的基础上，为专业课程的学习打下坚实的基础。课程的</w:t>
      </w:r>
      <w:r>
        <w:rPr>
          <w:rFonts w:hint="eastAsia"/>
          <w:sz w:val="24"/>
        </w:rPr>
        <w:t>基本任务是：掌握</w:t>
      </w:r>
      <w:r>
        <w:rPr>
          <w:rFonts w:hint="eastAsia" w:ascii="宋体" w:hAnsi="宋体"/>
          <w:sz w:val="24"/>
        </w:rPr>
        <w:t>故事板</w:t>
      </w:r>
      <w:r>
        <w:rPr>
          <w:rFonts w:hint="eastAsia"/>
          <w:sz w:val="24"/>
        </w:rPr>
        <w:t>的实质、掌握故事板的分段原理、掌握故事板绘制的一般表现方法。</w:t>
      </w:r>
      <w:r>
        <w:rPr>
          <w:rFonts w:hint="eastAsia" w:ascii="宋体" w:hAnsi="宋体"/>
          <w:sz w:val="24"/>
        </w:rPr>
        <w:t>故事板创作</w:t>
      </w:r>
      <w:r>
        <w:rPr>
          <w:rFonts w:hint="eastAsia"/>
          <w:sz w:val="24"/>
        </w:rPr>
        <w:t>关系到整部动画片的风格，关系到整部动画片的视听效果，是动画片制作中重要的一个环节，通过本课程的学习，力求让学生掌握基本的</w:t>
      </w:r>
      <w:r>
        <w:rPr>
          <w:rFonts w:hint="eastAsia" w:ascii="宋体" w:hAnsi="宋体"/>
          <w:sz w:val="24"/>
        </w:rPr>
        <w:t>故事板创作</w:t>
      </w:r>
      <w:r>
        <w:rPr>
          <w:rFonts w:hint="eastAsia"/>
          <w:sz w:val="24"/>
        </w:rPr>
        <w:t>的原则，同时加强理解力，开拓思维，进一步提高学生的视听语言的表现力。</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能对</w:t>
      </w:r>
      <w:r>
        <w:rPr>
          <w:sz w:val="24"/>
        </w:rPr>
        <w:t>各类</w:t>
      </w:r>
      <w:r>
        <w:rPr>
          <w:rFonts w:hint="eastAsia"/>
          <w:sz w:val="24"/>
        </w:rPr>
        <w:t>影视</w:t>
      </w:r>
      <w:r>
        <w:rPr>
          <w:sz w:val="24"/>
        </w:rPr>
        <w:t>作品的故事板有一定的审美和鉴赏能力</w:t>
      </w:r>
      <w:r>
        <w:rPr>
          <w:rFonts w:hint="eastAsia"/>
          <w:sz w:val="24"/>
        </w:rPr>
        <w:t>。</w:t>
      </w:r>
    </w:p>
    <w:p>
      <w:pPr>
        <w:spacing w:line="360" w:lineRule="auto"/>
        <w:ind w:firstLine="482"/>
        <w:jc w:val="left"/>
        <w:rPr>
          <w:sz w:val="24"/>
        </w:rPr>
      </w:pPr>
      <w:r>
        <w:rPr>
          <w:rFonts w:hint="eastAsia"/>
          <w:sz w:val="24"/>
        </w:rPr>
        <w:t>目标</w:t>
      </w:r>
      <w:r>
        <w:rPr>
          <w:sz w:val="24"/>
        </w:rPr>
        <w:t xml:space="preserve">2. </w:t>
      </w:r>
      <w:r>
        <w:rPr>
          <w:rFonts w:hint="eastAsia"/>
          <w:sz w:val="24"/>
        </w:rPr>
        <w:t>掌握故事板画面的实质。</w:t>
      </w:r>
    </w:p>
    <w:p>
      <w:pPr>
        <w:spacing w:line="360" w:lineRule="auto"/>
        <w:ind w:firstLine="482"/>
        <w:jc w:val="left"/>
        <w:rPr>
          <w:sz w:val="24"/>
        </w:rPr>
      </w:pPr>
      <w:r>
        <w:rPr>
          <w:rFonts w:hint="eastAsia"/>
          <w:sz w:val="24"/>
        </w:rPr>
        <w:t>目标</w:t>
      </w:r>
      <w:r>
        <w:rPr>
          <w:sz w:val="24"/>
        </w:rPr>
        <w:t xml:space="preserve">3. </w:t>
      </w:r>
      <w:r>
        <w:rPr>
          <w:rFonts w:hint="eastAsia"/>
          <w:sz w:val="24"/>
        </w:rPr>
        <w:t>掌握故事板中视听语言的运用原理。</w:t>
      </w:r>
    </w:p>
    <w:p>
      <w:pPr>
        <w:spacing w:line="360" w:lineRule="auto"/>
        <w:ind w:firstLine="482"/>
        <w:jc w:val="left"/>
        <w:rPr>
          <w:sz w:val="24"/>
        </w:rPr>
      </w:pPr>
      <w:r>
        <w:rPr>
          <w:rFonts w:hint="eastAsia"/>
          <w:sz w:val="24"/>
        </w:rPr>
        <w:t>目标4</w:t>
      </w:r>
      <w:r>
        <w:rPr>
          <w:sz w:val="24"/>
        </w:rPr>
        <w:t xml:space="preserve">. </w:t>
      </w:r>
      <w:r>
        <w:rPr>
          <w:rFonts w:hint="eastAsia"/>
          <w:sz w:val="24"/>
        </w:rPr>
        <w:t>掌握故事板绘制的一般表现方法。</w:t>
      </w:r>
    </w:p>
    <w:p>
      <w:pPr>
        <w:spacing w:line="360" w:lineRule="auto"/>
        <w:ind w:firstLine="480" w:firstLineChars="200"/>
        <w:rPr>
          <w:rFonts w:hint="eastAsia"/>
          <w:sz w:val="24"/>
        </w:rPr>
      </w:pPr>
      <w:r>
        <w:rPr>
          <w:sz w:val="24"/>
        </w:rPr>
        <w:t>本课程支撑专业培养</w:t>
      </w:r>
      <w:r>
        <w:rPr>
          <w:rFonts w:hint="eastAsia"/>
          <w:sz w:val="24"/>
        </w:rPr>
        <w:t>方案</w:t>
      </w:r>
      <w:r>
        <w:rPr>
          <w:sz w:val="24"/>
        </w:rPr>
        <w:t>中毕业要求</w:t>
      </w:r>
      <w:r>
        <w:rPr>
          <w:rFonts w:hint="eastAsia"/>
          <w:sz w:val="24"/>
        </w:rPr>
        <w:t>1</w:t>
      </w:r>
      <w:r>
        <w:rPr>
          <w:sz w:val="24"/>
        </w:rPr>
        <w:t>-</w:t>
      </w:r>
      <w:r>
        <w:rPr>
          <w:rFonts w:hint="eastAsia"/>
          <w:sz w:val="24"/>
        </w:rPr>
        <w:t>3</w:t>
      </w:r>
      <w:r>
        <w:rPr>
          <w:sz w:val="24"/>
        </w:rPr>
        <w:t>、毕业要求</w:t>
      </w:r>
      <w:r>
        <w:rPr>
          <w:rFonts w:hint="eastAsia"/>
          <w:sz w:val="24"/>
        </w:rPr>
        <w:t>2</w:t>
      </w:r>
      <w:r>
        <w:rPr>
          <w:sz w:val="24"/>
        </w:rPr>
        <w:t>-</w:t>
      </w:r>
      <w:r>
        <w:rPr>
          <w:rFonts w:hint="eastAsia"/>
          <w:sz w:val="24"/>
        </w:rPr>
        <w:t>1</w:t>
      </w:r>
      <w:r>
        <w:rPr>
          <w:sz w:val="24"/>
        </w:rPr>
        <w:t>、毕业要求</w:t>
      </w:r>
      <w:r>
        <w:rPr>
          <w:rFonts w:hint="eastAsia"/>
          <w:sz w:val="24"/>
        </w:rPr>
        <w:t>4</w:t>
      </w:r>
      <w:r>
        <w:rPr>
          <w:sz w:val="24"/>
        </w:rPr>
        <w:t>-</w:t>
      </w:r>
      <w:r>
        <w:rPr>
          <w:rFonts w:hint="eastAsia"/>
          <w:sz w:val="24"/>
        </w:rPr>
        <w:t>1，对应关系如表所示。</w:t>
      </w:r>
    </w:p>
    <w:p>
      <w:pPr>
        <w:spacing w:line="360" w:lineRule="auto"/>
        <w:rPr>
          <w:sz w:val="24"/>
        </w:rPr>
      </w:pPr>
    </w:p>
    <w:tbl>
      <w:tblPr>
        <w:tblStyle w:val="9"/>
        <w:tblW w:w="8095" w:type="dxa"/>
        <w:jc w:val="center"/>
        <w:tblInd w:w="93" w:type="dxa"/>
        <w:tblLayout w:type="fixed"/>
        <w:tblCellMar>
          <w:top w:w="0" w:type="dxa"/>
          <w:left w:w="108" w:type="dxa"/>
          <w:bottom w:w="0" w:type="dxa"/>
          <w:right w:w="108" w:type="dxa"/>
        </w:tblCellMar>
      </w:tblPr>
      <w:tblGrid>
        <w:gridCol w:w="1695"/>
        <w:gridCol w:w="1439"/>
        <w:gridCol w:w="1559"/>
        <w:gridCol w:w="1701"/>
        <w:gridCol w:w="1701"/>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6400"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1439" w:type="dxa"/>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1559" w:type="dxa"/>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rPr>
              <w:t>4</w:t>
            </w:r>
          </w:p>
        </w:tc>
      </w:tr>
      <w:tr>
        <w:tblPrEx>
          <w:tblLayout w:type="fixed"/>
          <w:tblCellMar>
            <w:top w:w="0" w:type="dxa"/>
            <w:left w:w="108" w:type="dxa"/>
            <w:bottom w:w="0" w:type="dxa"/>
            <w:right w:w="108" w:type="dxa"/>
          </w:tblCellMar>
        </w:tblPrEx>
        <w:trPr>
          <w:trHeight w:val="481"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sz w:val="24"/>
              </w:rPr>
              <w:t>毕业要求</w:t>
            </w:r>
            <w:r>
              <w:rPr>
                <w:rFonts w:hint="eastAsia"/>
                <w:sz w:val="24"/>
              </w:rPr>
              <w:t>1</w:t>
            </w:r>
            <w:r>
              <w:rPr>
                <w:sz w:val="24"/>
              </w:rPr>
              <w:t>-</w:t>
            </w:r>
            <w:r>
              <w:rPr>
                <w:rFonts w:hint="eastAsia"/>
                <w:sz w:val="24"/>
              </w:rPr>
              <w:t>3</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sz w:val="24"/>
              </w:rPr>
              <w:t>毕业要求</w:t>
            </w:r>
            <w:r>
              <w:rPr>
                <w:rFonts w:hint="eastAsia"/>
                <w:sz w:val="24"/>
              </w:rPr>
              <w:t>2</w:t>
            </w:r>
            <w:r>
              <w:rPr>
                <w:sz w:val="24"/>
              </w:rPr>
              <w:t>-</w:t>
            </w:r>
            <w:r>
              <w:rPr>
                <w:rFonts w:hint="eastAsia"/>
                <w:sz w:val="24"/>
              </w:rPr>
              <w:t>1</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sz w:val="24"/>
              </w:rPr>
              <w:t>毕业要求</w:t>
            </w:r>
            <w:r>
              <w:rPr>
                <w:rFonts w:hint="eastAsia"/>
                <w:sz w:val="24"/>
              </w:rPr>
              <w:t>4</w:t>
            </w:r>
            <w:r>
              <w:rPr>
                <w:sz w:val="24"/>
              </w:rPr>
              <w:t>-</w:t>
            </w:r>
            <w:r>
              <w:rPr>
                <w:rFonts w:hint="eastAsia"/>
                <w:sz w:val="24"/>
              </w:rPr>
              <w:t>1</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w:t>
      </w:r>
      <w:r>
        <w:rPr>
          <w:rFonts w:hint="eastAsia" w:ascii="宋体" w:hAnsi="宋体"/>
          <w:b/>
          <w:sz w:val="24"/>
        </w:rPr>
        <w:t>故事板概述</w:t>
      </w:r>
      <w:r>
        <w:rPr>
          <w:rFonts w:hint="eastAsia"/>
          <w:b/>
          <w:sz w:val="24"/>
        </w:rPr>
        <w:t>基础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故事板基本概念</w:t>
      </w:r>
    </w:p>
    <w:p>
      <w:pPr>
        <w:spacing w:line="360" w:lineRule="auto"/>
        <w:ind w:firstLine="480" w:firstLineChars="200"/>
        <w:rPr>
          <w:rFonts w:hint="eastAsia" w:ascii="宋体" w:hAnsi="宋体"/>
          <w:sz w:val="24"/>
        </w:rPr>
      </w:pPr>
      <w:r>
        <w:rPr>
          <w:sz w:val="24"/>
        </w:rPr>
        <w:t>（2）</w:t>
      </w:r>
      <w:r>
        <w:rPr>
          <w:rFonts w:hint="eastAsia" w:ascii="宋体" w:hAnsi="宋体"/>
          <w:sz w:val="24"/>
        </w:rPr>
        <w:t>绘制故事板的准备工作</w:t>
      </w:r>
    </w:p>
    <w:p>
      <w:pPr>
        <w:spacing w:line="360" w:lineRule="auto"/>
        <w:ind w:firstLine="480" w:firstLineChars="200"/>
        <w:rPr>
          <w:rFonts w:hint="eastAsia" w:ascii="宋体" w:hAnsi="宋体"/>
          <w:sz w:val="24"/>
        </w:rPr>
      </w:pPr>
      <w:r>
        <w:rPr>
          <w:rFonts w:hint="eastAsia" w:ascii="宋体" w:hAnsi="宋体"/>
          <w:sz w:val="24"/>
        </w:rPr>
        <w:t>（3）故事板的制作流程</w:t>
      </w:r>
    </w:p>
    <w:p>
      <w:pPr>
        <w:spacing w:line="360" w:lineRule="auto"/>
        <w:ind w:firstLine="480" w:firstLineChars="200"/>
        <w:rPr>
          <w:rFonts w:hint="eastAsia"/>
          <w:sz w:val="24"/>
        </w:rPr>
      </w:pPr>
      <w:r>
        <w:rPr>
          <w:rFonts w:hint="eastAsia" w:ascii="宋体" w:hAnsi="宋体"/>
          <w:sz w:val="24"/>
        </w:rPr>
        <w:t>（4）动画故事板与漫画、电影故事板的异同</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（1）了解</w:t>
      </w:r>
      <w:r>
        <w:rPr>
          <w:rFonts w:hint="eastAsia" w:ascii="宋体" w:hAnsi="宋体"/>
          <w:sz w:val="24"/>
        </w:rPr>
        <w:t>故事板基本概念</w:t>
      </w:r>
    </w:p>
    <w:p>
      <w:pPr>
        <w:spacing w:line="360" w:lineRule="auto"/>
        <w:ind w:firstLine="480" w:firstLineChars="200"/>
        <w:rPr>
          <w:rFonts w:hint="eastAsia"/>
          <w:sz w:val="24"/>
        </w:rPr>
      </w:pPr>
      <w:r>
        <w:rPr>
          <w:sz w:val="24"/>
        </w:rPr>
        <w:t>（2）理解</w:t>
      </w:r>
      <w:r>
        <w:rPr>
          <w:rFonts w:hint="eastAsia" w:ascii="宋体" w:hAnsi="宋体"/>
          <w:sz w:val="24"/>
        </w:rPr>
        <w:t>故事板与漫画、电影故事板的异同</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w:t>
      </w:r>
      <w:r>
        <w:rPr>
          <w:rFonts w:hint="eastAsia"/>
          <w:sz w:val="24"/>
        </w:rPr>
        <w:t>故事板</w:t>
      </w:r>
      <w:r>
        <w:rPr>
          <w:sz w:val="24"/>
        </w:rPr>
        <w:t>的构成</w:t>
      </w:r>
    </w:p>
    <w:p>
      <w:pPr>
        <w:spacing w:line="360" w:lineRule="auto"/>
        <w:ind w:firstLine="472" w:firstLineChars="196"/>
        <w:rPr>
          <w:b/>
          <w:sz w:val="24"/>
        </w:rPr>
      </w:pPr>
      <w:r>
        <w:rPr>
          <w:rFonts w:hint="eastAsia"/>
          <w:b/>
          <w:sz w:val="24"/>
        </w:rPr>
        <w:t>（</w:t>
      </w:r>
      <w:r>
        <w:rPr>
          <w:b/>
          <w:sz w:val="24"/>
        </w:rPr>
        <w:t>二</w:t>
      </w:r>
      <w:r>
        <w:rPr>
          <w:rFonts w:hint="eastAsia"/>
          <w:b/>
          <w:sz w:val="24"/>
        </w:rPr>
        <w:t>）故事板制作流程</w:t>
      </w:r>
    </w:p>
    <w:p>
      <w:pPr>
        <w:spacing w:line="360" w:lineRule="auto"/>
        <w:ind w:firstLine="480" w:firstLineChars="200"/>
        <w:rPr>
          <w:sz w:val="24"/>
        </w:rPr>
      </w:pPr>
      <w:r>
        <w:rPr>
          <w:sz w:val="24"/>
        </w:rPr>
        <w:t>1.教学内容</w:t>
      </w:r>
    </w:p>
    <w:p>
      <w:pPr>
        <w:pStyle w:val="16"/>
        <w:spacing w:line="40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rPr>
        <w:t>表演风格的确定</w:t>
      </w:r>
    </w:p>
    <w:p>
      <w:pPr>
        <w:pStyle w:val="16"/>
        <w:spacing w:line="400" w:lineRule="exact"/>
        <w:ind w:firstLine="480" w:firstLineChars="200"/>
        <w:rPr>
          <w:rFonts w:ascii="宋体" w:hAnsi="宋体"/>
          <w:sz w:val="24"/>
          <w:szCs w:val="24"/>
        </w:rPr>
      </w:pPr>
      <w:r>
        <w:rPr>
          <w:rFonts w:ascii="宋体" w:hAnsi="宋体"/>
          <w:sz w:val="24"/>
          <w:szCs w:val="24"/>
        </w:rPr>
        <w:t>（2）</w:t>
      </w:r>
      <w:r>
        <w:rPr>
          <w:rFonts w:hint="eastAsia" w:ascii="宋体" w:hAnsi="宋体"/>
          <w:sz w:val="24"/>
        </w:rPr>
        <w:t>故事板中的关键动作</w:t>
      </w:r>
    </w:p>
    <w:p>
      <w:pPr>
        <w:pStyle w:val="16"/>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人物情绪的直观体现——表情</w:t>
      </w:r>
    </w:p>
    <w:p>
      <w:pPr>
        <w:pStyle w:val="16"/>
        <w:spacing w:line="40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rPr>
        <w:t>独角戏、对手戏、群戏的表演技巧</w:t>
      </w:r>
    </w:p>
    <w:p>
      <w:pPr>
        <w:pStyle w:val="16"/>
        <w:spacing w:line="400" w:lineRule="exact"/>
        <w:ind w:firstLine="480" w:firstLineChars="200"/>
        <w:rPr>
          <w:rFonts w:hint="eastAsia" w:ascii="宋体" w:hAnsi="宋体"/>
          <w:sz w:val="24"/>
        </w:rPr>
      </w:pPr>
      <w:r>
        <w:rPr>
          <w:rFonts w:hint="eastAsia" w:ascii="宋体" w:hAnsi="宋体"/>
          <w:sz w:val="24"/>
          <w:szCs w:val="24"/>
        </w:rPr>
        <w:t>（5）</w:t>
      </w:r>
      <w:r>
        <w:rPr>
          <w:rFonts w:hint="eastAsia" w:ascii="宋体" w:hAnsi="宋体"/>
          <w:sz w:val="24"/>
        </w:rPr>
        <w:t>如何提高表演技巧</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（1）理解故事板中的角色表演</w:t>
      </w:r>
    </w:p>
    <w:p>
      <w:pPr>
        <w:spacing w:line="360" w:lineRule="auto"/>
        <w:ind w:firstLine="480" w:firstLineChars="200"/>
        <w:rPr>
          <w:rFonts w:hint="eastAsia"/>
          <w:sz w:val="24"/>
        </w:rPr>
      </w:pPr>
      <w:r>
        <w:rPr>
          <w:sz w:val="24"/>
        </w:rPr>
        <w:t>（2）理解角色的表情和肢体表演</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（1）角色的表情</w:t>
      </w:r>
    </w:p>
    <w:p>
      <w:pPr>
        <w:spacing w:line="360" w:lineRule="auto"/>
        <w:ind w:firstLine="472" w:firstLineChars="196"/>
        <w:rPr>
          <w:b/>
          <w:sz w:val="24"/>
        </w:rPr>
      </w:pPr>
      <w:r>
        <w:rPr>
          <w:rFonts w:hint="eastAsia"/>
          <w:b/>
          <w:sz w:val="24"/>
        </w:rPr>
        <w:t>（三）</w:t>
      </w:r>
      <w:r>
        <w:rPr>
          <w:rFonts w:hint="eastAsia" w:ascii="宋体" w:hAnsi="宋体"/>
          <w:b/>
          <w:sz w:val="24"/>
        </w:rPr>
        <w:t>故事板中的透视</w:t>
      </w:r>
    </w:p>
    <w:p>
      <w:pPr>
        <w:spacing w:line="360" w:lineRule="auto"/>
        <w:ind w:firstLine="480" w:firstLineChars="200"/>
        <w:rPr>
          <w:sz w:val="24"/>
        </w:rPr>
      </w:pPr>
      <w:r>
        <w:rPr>
          <w:sz w:val="24"/>
        </w:rPr>
        <w:t>1.教学内容</w:t>
      </w:r>
    </w:p>
    <w:p>
      <w:pPr>
        <w:pStyle w:val="16"/>
        <w:spacing w:line="400" w:lineRule="exact"/>
        <w:ind w:firstLine="480" w:firstLineChars="200"/>
        <w:rPr>
          <w:rFonts w:ascii="宋体" w:hAnsi="宋体"/>
          <w:sz w:val="24"/>
          <w:szCs w:val="24"/>
        </w:rPr>
      </w:pPr>
      <w:r>
        <w:rPr>
          <w:rFonts w:hint="eastAsia" w:ascii="宋体" w:hAnsi="宋体"/>
          <w:sz w:val="24"/>
        </w:rPr>
        <w:t>（1）绘制故事板需掌握的透视原理</w:t>
      </w:r>
    </w:p>
    <w:p>
      <w:pPr>
        <w:pStyle w:val="16"/>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视角改变后的透视变形</w:t>
      </w:r>
    </w:p>
    <w:p>
      <w:pPr>
        <w:pStyle w:val="16"/>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摇镜头中的背景透视变形</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w:t>
      </w:r>
      <w:r>
        <w:rPr>
          <w:rFonts w:hint="eastAsia"/>
          <w:sz w:val="24"/>
        </w:rPr>
        <w:t>掌握不同的</w:t>
      </w:r>
      <w:r>
        <w:rPr>
          <w:sz w:val="24"/>
        </w:rPr>
        <w:t>透视绘制方法</w:t>
      </w:r>
    </w:p>
    <w:p>
      <w:pPr>
        <w:spacing w:line="360" w:lineRule="auto"/>
        <w:ind w:firstLine="480" w:firstLineChars="200"/>
        <w:rPr>
          <w:rFonts w:hint="eastAsia"/>
          <w:sz w:val="24"/>
        </w:rPr>
      </w:pPr>
      <w:r>
        <w:rPr>
          <w:sz w:val="24"/>
        </w:rPr>
        <w:t>（2）理解视角改变后的透视变形</w:t>
      </w:r>
    </w:p>
    <w:p>
      <w:pPr>
        <w:spacing w:line="360" w:lineRule="auto"/>
        <w:ind w:firstLine="480" w:firstLineChars="200"/>
        <w:rPr>
          <w:rFonts w:hint="eastAsia"/>
          <w:sz w:val="24"/>
        </w:rPr>
      </w:pPr>
      <w:r>
        <w:rPr>
          <w:rFonts w:hint="eastAsia"/>
          <w:sz w:val="24"/>
        </w:rPr>
        <w:t>（3）理解摇镜头中的透视变形</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（1）透视原理</w:t>
      </w:r>
    </w:p>
    <w:p>
      <w:pPr>
        <w:spacing w:line="360" w:lineRule="auto"/>
        <w:ind w:firstLine="480" w:firstLineChars="200"/>
        <w:rPr>
          <w:rFonts w:hint="eastAsia"/>
          <w:sz w:val="24"/>
        </w:rPr>
      </w:pPr>
      <w:r>
        <w:rPr>
          <w:sz w:val="24"/>
        </w:rPr>
        <w:t>（2）不同透视情况下的变形</w:t>
      </w:r>
    </w:p>
    <w:p>
      <w:pPr>
        <w:spacing w:line="360" w:lineRule="auto"/>
        <w:ind w:firstLine="472" w:firstLineChars="196"/>
        <w:rPr>
          <w:b/>
          <w:sz w:val="24"/>
        </w:rPr>
      </w:pPr>
      <w:r>
        <w:rPr>
          <w:rFonts w:hint="eastAsia"/>
          <w:b/>
          <w:sz w:val="24"/>
        </w:rPr>
        <w:t>（四）</w:t>
      </w:r>
      <w:r>
        <w:rPr>
          <w:rFonts w:hint="eastAsia" w:ascii="宋体" w:hAnsi="宋体"/>
          <w:b/>
          <w:sz w:val="24"/>
        </w:rPr>
        <w:t>故事板中的视听语言</w:t>
      </w:r>
    </w:p>
    <w:p>
      <w:pPr>
        <w:spacing w:line="360" w:lineRule="auto"/>
        <w:ind w:firstLine="480" w:firstLineChars="200"/>
        <w:rPr>
          <w:sz w:val="24"/>
        </w:rPr>
      </w:pPr>
      <w:r>
        <w:rPr>
          <w:sz w:val="24"/>
        </w:rPr>
        <w:t>1.教学内容</w:t>
      </w:r>
    </w:p>
    <w:p>
      <w:pPr>
        <w:pStyle w:val="16"/>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镜头的基础知识</w:t>
      </w:r>
    </w:p>
    <w:p>
      <w:pPr>
        <w:pStyle w:val="16"/>
        <w:spacing w:line="400" w:lineRule="exact"/>
        <w:ind w:firstLine="480" w:firstLineChars="200"/>
        <w:rPr>
          <w:sz w:val="24"/>
        </w:rPr>
      </w:pPr>
      <w:r>
        <w:rPr>
          <w:rFonts w:hint="eastAsia" w:ascii="宋体" w:hAnsi="宋体"/>
          <w:sz w:val="24"/>
          <w:szCs w:val="24"/>
        </w:rPr>
        <w:t>（2）</w:t>
      </w:r>
      <w:r>
        <w:rPr>
          <w:rFonts w:hint="eastAsia" w:ascii="宋体" w:hAnsi="宋体"/>
          <w:sz w:val="24"/>
        </w:rPr>
        <w:t>镜头的内容</w:t>
      </w:r>
    </w:p>
    <w:p>
      <w:pPr>
        <w:pStyle w:val="16"/>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镜头的构图技法</w:t>
      </w:r>
    </w:p>
    <w:p>
      <w:pPr>
        <w:pStyle w:val="16"/>
        <w:spacing w:line="400" w:lineRule="exact"/>
        <w:ind w:firstLine="480" w:firstLineChars="200"/>
        <w:rPr>
          <w:rFonts w:hint="eastAsia" w:ascii="宋体" w:hAnsi="宋体"/>
          <w:sz w:val="24"/>
        </w:rPr>
      </w:pPr>
      <w:r>
        <w:rPr>
          <w:rFonts w:hint="eastAsia" w:ascii="宋体" w:hAnsi="宋体"/>
          <w:sz w:val="24"/>
          <w:szCs w:val="24"/>
        </w:rPr>
        <w:t>（4）</w:t>
      </w:r>
      <w:r>
        <w:rPr>
          <w:rFonts w:hint="eastAsia" w:ascii="宋体" w:hAnsi="宋体"/>
          <w:sz w:val="24"/>
        </w:rPr>
        <w:t>镜头中的轴线法则</w:t>
      </w:r>
    </w:p>
    <w:p>
      <w:pPr>
        <w:spacing w:line="400" w:lineRule="exact"/>
        <w:ind w:firstLine="480" w:firstLineChars="200"/>
        <w:rPr>
          <w:rFonts w:ascii="宋体" w:hAnsi="宋体"/>
          <w:sz w:val="24"/>
        </w:rPr>
      </w:pPr>
      <w:r>
        <w:rPr>
          <w:rFonts w:hint="eastAsia" w:ascii="宋体" w:hAnsi="宋体"/>
          <w:sz w:val="24"/>
        </w:rPr>
        <w:t>（5）镜头的连贯性</w:t>
      </w:r>
    </w:p>
    <w:p>
      <w:pPr>
        <w:spacing w:line="400" w:lineRule="exact"/>
        <w:ind w:firstLine="480" w:firstLineChars="200"/>
        <w:rPr>
          <w:rFonts w:ascii="宋体" w:hAnsi="宋体"/>
          <w:sz w:val="24"/>
        </w:rPr>
      </w:pPr>
      <w:r>
        <w:rPr>
          <w:rFonts w:hint="eastAsia" w:ascii="宋体" w:hAnsi="宋体"/>
          <w:sz w:val="24"/>
        </w:rPr>
        <w:t>（6）镜头中的场面调度</w:t>
      </w:r>
    </w:p>
    <w:p>
      <w:pPr>
        <w:spacing w:line="400" w:lineRule="exact"/>
        <w:ind w:firstLine="480" w:firstLineChars="200"/>
        <w:rPr>
          <w:rFonts w:ascii="宋体" w:hAnsi="宋体"/>
          <w:sz w:val="24"/>
        </w:rPr>
      </w:pPr>
      <w:r>
        <w:rPr>
          <w:rFonts w:hint="eastAsia" w:ascii="宋体" w:hAnsi="宋体"/>
          <w:sz w:val="24"/>
        </w:rPr>
        <w:t>（7）镜头中的蒙太奇</w:t>
      </w:r>
    </w:p>
    <w:p>
      <w:pPr>
        <w:spacing w:line="400" w:lineRule="exact"/>
        <w:ind w:firstLine="480" w:firstLineChars="200"/>
        <w:rPr>
          <w:rFonts w:ascii="宋体" w:hAnsi="宋体"/>
          <w:sz w:val="24"/>
        </w:rPr>
      </w:pPr>
      <w:r>
        <w:rPr>
          <w:rFonts w:hint="eastAsia" w:ascii="宋体" w:hAnsi="宋体"/>
          <w:sz w:val="24"/>
        </w:rPr>
        <w:t>（8）镜头的组接技巧</w:t>
      </w:r>
    </w:p>
    <w:p>
      <w:pPr>
        <w:pStyle w:val="16"/>
        <w:spacing w:line="400" w:lineRule="exact"/>
        <w:ind w:firstLine="480" w:firstLineChars="200"/>
        <w:rPr>
          <w:sz w:val="24"/>
        </w:rPr>
      </w:pPr>
      <w:r>
        <w:rPr>
          <w:rFonts w:hint="eastAsia" w:ascii="宋体" w:hAnsi="宋体"/>
          <w:sz w:val="24"/>
          <w:szCs w:val="24"/>
        </w:rPr>
        <w:t>（9）</w:t>
      </w:r>
      <w:r>
        <w:rPr>
          <w:rFonts w:hint="eastAsia"/>
          <w:sz w:val="24"/>
        </w:rPr>
        <w:t>镜头的时间掌握和节奏控制</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（1）理解镜头的概念</w:t>
      </w:r>
    </w:p>
    <w:p>
      <w:pPr>
        <w:spacing w:line="360" w:lineRule="auto"/>
        <w:ind w:firstLine="480" w:firstLineChars="200"/>
        <w:rPr>
          <w:rFonts w:hint="eastAsia"/>
          <w:sz w:val="24"/>
        </w:rPr>
      </w:pPr>
      <w:r>
        <w:rPr>
          <w:sz w:val="24"/>
        </w:rPr>
        <w:t>（2）</w:t>
      </w:r>
      <w:r>
        <w:rPr>
          <w:rFonts w:hint="eastAsia"/>
          <w:sz w:val="24"/>
        </w:rPr>
        <w:t>掌握</w:t>
      </w:r>
      <w:r>
        <w:rPr>
          <w:sz w:val="24"/>
        </w:rPr>
        <w:t>不同的构图技法</w:t>
      </w:r>
    </w:p>
    <w:p>
      <w:pPr>
        <w:spacing w:line="360" w:lineRule="auto"/>
        <w:ind w:firstLine="480" w:firstLineChars="200"/>
        <w:rPr>
          <w:rFonts w:hint="eastAsia"/>
          <w:sz w:val="24"/>
        </w:rPr>
      </w:pPr>
      <w:r>
        <w:rPr>
          <w:rFonts w:hint="eastAsia"/>
          <w:sz w:val="24"/>
        </w:rPr>
        <w:t>（3）理解轴线法则</w:t>
      </w:r>
    </w:p>
    <w:p>
      <w:pPr>
        <w:spacing w:line="360" w:lineRule="auto"/>
        <w:ind w:firstLine="480" w:firstLineChars="200"/>
        <w:rPr>
          <w:rFonts w:hint="eastAsia"/>
          <w:sz w:val="24"/>
        </w:rPr>
      </w:pPr>
      <w:r>
        <w:rPr>
          <w:rFonts w:hint="eastAsia"/>
          <w:sz w:val="24"/>
        </w:rPr>
        <w:t>（4）理解场面调度</w:t>
      </w:r>
    </w:p>
    <w:p>
      <w:pPr>
        <w:spacing w:line="360" w:lineRule="auto"/>
        <w:ind w:firstLine="480" w:firstLineChars="200"/>
        <w:rPr>
          <w:rFonts w:hint="eastAsia"/>
          <w:sz w:val="24"/>
        </w:rPr>
      </w:pPr>
      <w:r>
        <w:rPr>
          <w:rFonts w:hint="eastAsia"/>
          <w:sz w:val="24"/>
        </w:rPr>
        <w:t>（5）掌握镜头蒙太奇技巧</w:t>
      </w:r>
    </w:p>
    <w:p>
      <w:pPr>
        <w:spacing w:line="360" w:lineRule="auto"/>
        <w:ind w:firstLine="480" w:firstLineChars="200"/>
        <w:rPr>
          <w:rFonts w:hint="eastAsia"/>
          <w:sz w:val="24"/>
        </w:rPr>
      </w:pPr>
      <w:r>
        <w:rPr>
          <w:rFonts w:hint="eastAsia"/>
          <w:sz w:val="24"/>
        </w:rPr>
        <w:t>（6）掌握镜头组接技巧</w:t>
      </w:r>
    </w:p>
    <w:p>
      <w:pPr>
        <w:spacing w:line="360" w:lineRule="auto"/>
        <w:ind w:firstLine="480" w:firstLineChars="200"/>
        <w:rPr>
          <w:rFonts w:hint="eastAsia"/>
          <w:sz w:val="24"/>
        </w:rPr>
      </w:pPr>
      <w:r>
        <w:rPr>
          <w:rFonts w:hint="eastAsia"/>
          <w:sz w:val="24"/>
        </w:rPr>
        <w:t>（7）掌握镜头的时间和节奏控制</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（1）镜头构图</w:t>
      </w:r>
    </w:p>
    <w:p>
      <w:pPr>
        <w:spacing w:line="360" w:lineRule="auto"/>
        <w:ind w:firstLine="480" w:firstLineChars="200"/>
        <w:rPr>
          <w:rFonts w:hint="eastAsia"/>
          <w:sz w:val="24"/>
        </w:rPr>
      </w:pPr>
      <w:r>
        <w:rPr>
          <w:sz w:val="24"/>
        </w:rPr>
        <w:t>（2）轴线法则</w:t>
      </w:r>
    </w:p>
    <w:p>
      <w:pPr>
        <w:spacing w:line="360" w:lineRule="auto"/>
        <w:ind w:firstLine="480" w:firstLineChars="200"/>
        <w:rPr>
          <w:rFonts w:hint="eastAsia"/>
          <w:sz w:val="24"/>
        </w:rPr>
      </w:pPr>
      <w:r>
        <w:rPr>
          <w:rFonts w:hint="eastAsia"/>
          <w:sz w:val="24"/>
        </w:rPr>
        <w:t>（3）镜头蒙太奇</w:t>
      </w:r>
    </w:p>
    <w:p>
      <w:pPr>
        <w:spacing w:line="360" w:lineRule="auto"/>
        <w:ind w:firstLine="480" w:firstLineChars="200"/>
        <w:rPr>
          <w:rFonts w:hint="eastAsia"/>
          <w:sz w:val="24"/>
        </w:rPr>
      </w:pPr>
      <w:r>
        <w:rPr>
          <w:rFonts w:hint="eastAsia"/>
          <w:sz w:val="24"/>
        </w:rPr>
        <w:t>（4）镜头的节奏控制</w:t>
      </w:r>
    </w:p>
    <w:p>
      <w:pPr>
        <w:spacing w:line="360" w:lineRule="auto"/>
        <w:ind w:firstLine="472" w:firstLineChars="196"/>
        <w:rPr>
          <w:b/>
          <w:sz w:val="24"/>
        </w:rPr>
      </w:pPr>
      <w:r>
        <w:rPr>
          <w:rFonts w:hint="eastAsia"/>
          <w:b/>
          <w:sz w:val="24"/>
        </w:rPr>
        <w:t>（五）</w:t>
      </w:r>
      <w:r>
        <w:rPr>
          <w:rFonts w:hint="eastAsia" w:ascii="宋体" w:hAnsi="宋体"/>
          <w:b/>
          <w:sz w:val="24"/>
        </w:rPr>
        <w:t>不同类型的故事板创作方法</w:t>
      </w:r>
    </w:p>
    <w:p>
      <w:pPr>
        <w:spacing w:line="360" w:lineRule="auto"/>
        <w:ind w:firstLine="480" w:firstLineChars="200"/>
        <w:rPr>
          <w:sz w:val="24"/>
        </w:rPr>
      </w:pPr>
      <w:r>
        <w:rPr>
          <w:sz w:val="24"/>
        </w:rPr>
        <w:t>1.教学内容</w:t>
      </w:r>
    </w:p>
    <w:p>
      <w:pPr>
        <w:pStyle w:val="16"/>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不同受众群体的故事板创作方法</w:t>
      </w:r>
    </w:p>
    <w:p>
      <w:pPr>
        <w:pStyle w:val="16"/>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不同制作工艺的故事板创作方法</w:t>
      </w:r>
    </w:p>
    <w:p>
      <w:pPr>
        <w:pStyle w:val="16"/>
        <w:spacing w:line="400" w:lineRule="exact"/>
        <w:ind w:firstLine="480" w:firstLineChars="200"/>
        <w:rPr>
          <w:rFonts w:hint="eastAsia" w:ascii="宋体" w:hAnsi="宋体"/>
          <w:sz w:val="24"/>
        </w:rPr>
      </w:pPr>
      <w:r>
        <w:rPr>
          <w:rFonts w:hint="eastAsia" w:ascii="宋体" w:hAnsi="宋体"/>
          <w:sz w:val="24"/>
          <w:szCs w:val="24"/>
        </w:rPr>
        <w:t>（3）</w:t>
      </w:r>
      <w:r>
        <w:rPr>
          <w:rFonts w:hint="eastAsia" w:ascii="宋体" w:hAnsi="宋体"/>
          <w:sz w:val="24"/>
        </w:rPr>
        <w:t>不同传播媒介的故事板创作方法</w:t>
      </w:r>
    </w:p>
    <w:p>
      <w:pPr>
        <w:pStyle w:val="16"/>
        <w:spacing w:line="400" w:lineRule="exact"/>
        <w:ind w:firstLine="480" w:firstLineChars="200"/>
        <w:rPr>
          <w:sz w:val="24"/>
        </w:rPr>
      </w:pPr>
      <w:r>
        <w:rPr>
          <w:rFonts w:hint="eastAsia" w:ascii="宋体" w:hAnsi="宋体"/>
          <w:sz w:val="24"/>
        </w:rPr>
        <w:t>（4）不同题材的故事板创作方法</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（1）掌握不同受众的故事板创作方法</w:t>
      </w:r>
    </w:p>
    <w:p>
      <w:pPr>
        <w:spacing w:line="360" w:lineRule="auto"/>
        <w:ind w:firstLine="480" w:firstLineChars="200"/>
        <w:rPr>
          <w:rFonts w:hint="eastAsia"/>
          <w:sz w:val="24"/>
        </w:rPr>
      </w:pPr>
      <w:r>
        <w:rPr>
          <w:sz w:val="24"/>
        </w:rPr>
        <w:t>（2）掌握不同制作工艺的故事板创作方法</w:t>
      </w:r>
    </w:p>
    <w:p>
      <w:pPr>
        <w:spacing w:line="360" w:lineRule="auto"/>
        <w:ind w:firstLine="480" w:firstLineChars="200"/>
        <w:rPr>
          <w:rFonts w:hint="eastAsia"/>
          <w:sz w:val="24"/>
        </w:rPr>
      </w:pPr>
      <w:r>
        <w:rPr>
          <w:rFonts w:hint="eastAsia"/>
          <w:sz w:val="24"/>
        </w:rPr>
        <w:t>（3）</w:t>
      </w:r>
      <w:r>
        <w:rPr>
          <w:sz w:val="24"/>
        </w:rPr>
        <w:t>掌握不同传播媒介的故事板创作方法</w:t>
      </w:r>
    </w:p>
    <w:p>
      <w:pPr>
        <w:spacing w:line="360" w:lineRule="auto"/>
        <w:ind w:firstLine="480" w:firstLineChars="200"/>
        <w:rPr>
          <w:rFonts w:hint="eastAsia"/>
          <w:sz w:val="24"/>
        </w:rPr>
      </w:pPr>
      <w:r>
        <w:rPr>
          <w:rFonts w:hint="eastAsia"/>
          <w:sz w:val="24"/>
        </w:rPr>
        <w:t>（4）</w:t>
      </w:r>
      <w:r>
        <w:rPr>
          <w:sz w:val="24"/>
        </w:rPr>
        <w:t>掌握不同题材的故事板创作方法</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（1）不同受众</w:t>
      </w:r>
      <w:r>
        <w:rPr>
          <w:rFonts w:hint="eastAsia"/>
          <w:sz w:val="24"/>
        </w:rPr>
        <w:t>、</w:t>
      </w:r>
      <w:r>
        <w:rPr>
          <w:sz w:val="24"/>
        </w:rPr>
        <w:t>不同制作工艺</w:t>
      </w:r>
      <w:r>
        <w:rPr>
          <w:rFonts w:hint="eastAsia"/>
          <w:sz w:val="24"/>
        </w:rPr>
        <w:t>、</w:t>
      </w:r>
      <w:r>
        <w:rPr>
          <w:sz w:val="24"/>
        </w:rPr>
        <w:t>不同传播媒介</w:t>
      </w:r>
      <w:r>
        <w:rPr>
          <w:rFonts w:hint="eastAsia"/>
          <w:sz w:val="24"/>
        </w:rPr>
        <w:t>、</w:t>
      </w:r>
      <w:r>
        <w:rPr>
          <w:sz w:val="24"/>
        </w:rPr>
        <w:t>不同题材分镜创作上的异同</w:t>
      </w:r>
    </w:p>
    <w:p>
      <w:pPr>
        <w:spacing w:line="360" w:lineRule="auto"/>
        <w:ind w:firstLine="472" w:firstLineChars="196"/>
        <w:rPr>
          <w:b/>
          <w:sz w:val="24"/>
        </w:rPr>
      </w:pPr>
      <w:r>
        <w:rPr>
          <w:rFonts w:hint="eastAsia"/>
          <w:b/>
          <w:sz w:val="24"/>
        </w:rPr>
        <w:t>（六）</w:t>
      </w:r>
      <w:r>
        <w:rPr>
          <w:rFonts w:hint="eastAsia" w:ascii="宋体" w:hAnsi="宋体"/>
          <w:b/>
          <w:sz w:val="24"/>
        </w:rPr>
        <w:t>电子故事板制作</w:t>
      </w:r>
    </w:p>
    <w:p>
      <w:pPr>
        <w:spacing w:line="360" w:lineRule="auto"/>
        <w:ind w:firstLine="480" w:firstLineChars="200"/>
        <w:rPr>
          <w:sz w:val="24"/>
        </w:rPr>
      </w:pPr>
      <w:r>
        <w:rPr>
          <w:sz w:val="24"/>
        </w:rPr>
        <w:t>1.教学内容</w:t>
      </w:r>
    </w:p>
    <w:p>
      <w:pPr>
        <w:pStyle w:val="16"/>
        <w:spacing w:line="400" w:lineRule="exact"/>
        <w:ind w:firstLine="480" w:firstLineChars="200"/>
        <w:rPr>
          <w:sz w:val="24"/>
        </w:rPr>
      </w:pPr>
      <w:r>
        <w:rPr>
          <w:sz w:val="24"/>
        </w:rPr>
        <w:t>（1）</w:t>
      </w:r>
      <w:r>
        <w:rPr>
          <w:rFonts w:hint="eastAsia" w:ascii="宋体" w:hAnsi="宋体"/>
          <w:sz w:val="24"/>
        </w:rPr>
        <w:t>Toon Boom Storyboard软件制作电子故事板</w:t>
      </w:r>
    </w:p>
    <w:p>
      <w:pPr>
        <w:spacing w:line="360" w:lineRule="auto"/>
        <w:ind w:firstLine="480" w:firstLineChars="200"/>
        <w:rPr>
          <w:sz w:val="24"/>
        </w:rPr>
      </w:pPr>
      <w:r>
        <w:rPr>
          <w:sz w:val="24"/>
        </w:rPr>
        <w:t>2.基本要求</w:t>
      </w:r>
    </w:p>
    <w:p>
      <w:pPr>
        <w:spacing w:line="360" w:lineRule="auto"/>
        <w:ind w:firstLine="480" w:firstLineChars="200"/>
        <w:rPr>
          <w:rFonts w:hint="eastAsia"/>
          <w:sz w:val="24"/>
        </w:rPr>
      </w:pPr>
      <w:r>
        <w:rPr>
          <w:sz w:val="24"/>
        </w:rPr>
        <w:t>（1）掌握使用</w:t>
      </w:r>
      <w:r>
        <w:rPr>
          <w:rFonts w:hint="eastAsia" w:ascii="宋体" w:hAnsi="宋体"/>
          <w:sz w:val="24"/>
        </w:rPr>
        <w:t>Toon Boom Storyboard软件制作电子故事板</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w:t>
      </w:r>
      <w:r>
        <w:rPr>
          <w:rFonts w:hint="eastAsia" w:ascii="宋体" w:hAnsi="宋体"/>
          <w:sz w:val="24"/>
        </w:rPr>
        <w:t>Toon Boom Storyboard软件的使用</w:t>
      </w:r>
    </w:p>
    <w:p>
      <w:pPr>
        <w:spacing w:line="360" w:lineRule="auto"/>
        <w:ind w:firstLine="480" w:firstLineChars="200"/>
        <w:rPr>
          <w:rFonts w:hint="eastAsia"/>
          <w:sz w:val="24"/>
        </w:rPr>
      </w:pPr>
    </w:p>
    <w:p>
      <w:pPr>
        <w:spacing w:line="360" w:lineRule="auto"/>
        <w:ind w:firstLine="480" w:firstLineChars="20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szCs w:val="21"/>
              </w:rPr>
            </w:pPr>
            <w:r>
              <w:rPr>
                <w:rFonts w:hint="eastAsia"/>
                <w:szCs w:val="21"/>
              </w:rPr>
              <w:t>序号</w:t>
            </w:r>
          </w:p>
        </w:tc>
        <w:tc>
          <w:tcPr>
            <w:tcW w:w="3476" w:type="dxa"/>
            <w:shd w:val="clear" w:color="auto" w:fill="FFFFFF"/>
            <w:vAlign w:val="center"/>
          </w:tcPr>
          <w:p>
            <w:pPr>
              <w:jc w:val="center"/>
              <w:rPr>
                <w:szCs w:val="21"/>
              </w:rPr>
            </w:pPr>
            <w:r>
              <w:rPr>
                <w:szCs w:val="21"/>
              </w:rPr>
              <w:t>教学内容</w:t>
            </w:r>
          </w:p>
        </w:tc>
        <w:tc>
          <w:tcPr>
            <w:tcW w:w="1701" w:type="dxa"/>
            <w:shd w:val="clear" w:color="auto" w:fill="FFFFFF"/>
            <w:vAlign w:val="center"/>
          </w:tcPr>
          <w:p>
            <w:pPr>
              <w:jc w:val="center"/>
              <w:rPr>
                <w:szCs w:val="21"/>
                <w:highlight w:val="yellow"/>
              </w:rPr>
            </w:pPr>
            <w:r>
              <w:rPr>
                <w:szCs w:val="21"/>
              </w:rPr>
              <w:t>支撑</w:t>
            </w:r>
            <w:r>
              <w:rPr>
                <w:rFonts w:hint="eastAsia"/>
                <w:szCs w:val="21"/>
              </w:rPr>
              <w:t>的</w:t>
            </w:r>
            <w:r>
              <w:rPr>
                <w:szCs w:val="21"/>
              </w:rPr>
              <w:t>课程目标</w:t>
            </w:r>
          </w:p>
        </w:tc>
        <w:tc>
          <w:tcPr>
            <w:tcW w:w="1853" w:type="dxa"/>
            <w:shd w:val="clear" w:color="auto" w:fill="auto"/>
            <w:vAlign w:val="center"/>
          </w:tcPr>
          <w:p>
            <w:pPr>
              <w:jc w:val="center"/>
              <w:rPr>
                <w:rFonts w:hint="eastAsia"/>
                <w:szCs w:val="21"/>
              </w:rPr>
            </w:pPr>
            <w:r>
              <w:rPr>
                <w:szCs w:val="21"/>
              </w:rPr>
              <w:t>支撑</w:t>
            </w:r>
            <w:r>
              <w:rPr>
                <w:rFonts w:hint="eastAsia"/>
                <w:szCs w:val="21"/>
              </w:rPr>
              <w:t>的</w:t>
            </w:r>
            <w:r>
              <w:rPr>
                <w:szCs w:val="21"/>
              </w:rPr>
              <w:t>毕业要求</w:t>
            </w:r>
          </w:p>
          <w:p>
            <w:pPr>
              <w:jc w:val="center"/>
              <w:rPr>
                <w:szCs w:val="21"/>
                <w:highlight w:val="yellow"/>
              </w:rPr>
            </w:pPr>
            <w:r>
              <w:rPr>
                <w:szCs w:val="21"/>
              </w:rPr>
              <w:t>指标点</w:t>
            </w:r>
          </w:p>
        </w:tc>
        <w:tc>
          <w:tcPr>
            <w:tcW w:w="735" w:type="dxa"/>
            <w:shd w:val="clear" w:color="auto" w:fill="FFFFFF"/>
            <w:vAlign w:val="center"/>
          </w:tcPr>
          <w:p>
            <w:pPr>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pPr>
              <w:jc w:val="cente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1</w:t>
            </w:r>
          </w:p>
        </w:tc>
        <w:tc>
          <w:tcPr>
            <w:tcW w:w="3476" w:type="dxa"/>
            <w:vAlign w:val="center"/>
          </w:tcPr>
          <w:p>
            <w:pPr>
              <w:pStyle w:val="17"/>
              <w:spacing w:line="400" w:lineRule="exact"/>
              <w:jc w:val="left"/>
            </w:pPr>
            <w:r>
              <w:rPr>
                <w:rFonts w:hint="eastAsia"/>
              </w:rPr>
              <w:t>故事板基础</w:t>
            </w:r>
          </w:p>
        </w:tc>
        <w:tc>
          <w:tcPr>
            <w:tcW w:w="1701" w:type="dxa"/>
            <w:vAlign w:val="center"/>
          </w:tcPr>
          <w:p>
            <w:pPr>
              <w:jc w:val="center"/>
              <w:rPr>
                <w:szCs w:val="21"/>
              </w:rPr>
            </w:pPr>
            <w:r>
              <w:rPr>
                <w:szCs w:val="21"/>
              </w:rPr>
              <w:t>目标</w:t>
            </w:r>
            <w:r>
              <w:rPr>
                <w:rFonts w:hint="eastAsia"/>
                <w:szCs w:val="21"/>
              </w:rPr>
              <w:t>1</w:t>
            </w:r>
          </w:p>
        </w:tc>
        <w:tc>
          <w:tcPr>
            <w:tcW w:w="1853" w:type="dxa"/>
            <w:vAlign w:val="center"/>
          </w:tcPr>
          <w:p>
            <w:pPr>
              <w:jc w:val="center"/>
              <w:rPr>
                <w:szCs w:val="21"/>
              </w:rPr>
            </w:pPr>
            <w:r>
              <w:rPr>
                <w:rFonts w:hint="eastAsia"/>
                <w:szCs w:val="21"/>
              </w:rPr>
              <w:t>1-3</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2</w:t>
            </w:r>
          </w:p>
        </w:tc>
        <w:tc>
          <w:tcPr>
            <w:tcW w:w="3476" w:type="dxa"/>
            <w:vAlign w:val="center"/>
          </w:tcPr>
          <w:p>
            <w:pPr>
              <w:pStyle w:val="16"/>
              <w:spacing w:line="400" w:lineRule="exact"/>
              <w:jc w:val="left"/>
              <w:rPr>
                <w:rFonts w:ascii="宋体" w:hAnsi="宋体"/>
                <w:sz w:val="24"/>
                <w:szCs w:val="24"/>
              </w:rPr>
            </w:pPr>
            <w:r>
              <w:rPr>
                <w:rFonts w:hint="eastAsia" w:ascii="宋体" w:hAnsi="宋体"/>
                <w:sz w:val="24"/>
              </w:rPr>
              <w:t>故事板中的角色表演</w:t>
            </w:r>
          </w:p>
        </w:tc>
        <w:tc>
          <w:tcPr>
            <w:tcW w:w="1701" w:type="dxa"/>
            <w:vAlign w:val="center"/>
          </w:tcPr>
          <w:p>
            <w:pPr>
              <w:jc w:val="center"/>
              <w:rPr>
                <w:szCs w:val="21"/>
              </w:rPr>
            </w:pPr>
            <w:r>
              <w:rPr>
                <w:szCs w:val="21"/>
              </w:rPr>
              <w:t>目标</w:t>
            </w:r>
            <w:r>
              <w:rPr>
                <w:rFonts w:hint="eastAsia"/>
                <w:szCs w:val="21"/>
              </w:rPr>
              <w:t>2</w:t>
            </w:r>
          </w:p>
        </w:tc>
        <w:tc>
          <w:tcPr>
            <w:tcW w:w="1853" w:type="dxa"/>
            <w:vAlign w:val="center"/>
          </w:tcPr>
          <w:p>
            <w:pPr>
              <w:jc w:val="center"/>
              <w:rPr>
                <w:szCs w:val="21"/>
              </w:rPr>
            </w:pPr>
            <w:r>
              <w:rPr>
                <w:rFonts w:hint="eastAsia"/>
                <w:szCs w:val="21"/>
              </w:rPr>
              <w:t>1-3、2-1、4-1</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3</w:t>
            </w:r>
          </w:p>
        </w:tc>
        <w:tc>
          <w:tcPr>
            <w:tcW w:w="3476" w:type="dxa"/>
            <w:vAlign w:val="center"/>
          </w:tcPr>
          <w:p>
            <w:pPr>
              <w:pStyle w:val="16"/>
              <w:spacing w:line="400" w:lineRule="exact"/>
              <w:jc w:val="left"/>
              <w:rPr>
                <w:rFonts w:ascii="宋体" w:hAnsi="宋体"/>
                <w:sz w:val="24"/>
                <w:szCs w:val="24"/>
              </w:rPr>
            </w:pPr>
            <w:r>
              <w:rPr>
                <w:rFonts w:hint="eastAsia" w:ascii="宋体" w:hAnsi="宋体"/>
                <w:sz w:val="24"/>
              </w:rPr>
              <w:t>故事板中的透视</w:t>
            </w:r>
          </w:p>
        </w:tc>
        <w:tc>
          <w:tcPr>
            <w:tcW w:w="1701" w:type="dxa"/>
            <w:vAlign w:val="center"/>
          </w:tcPr>
          <w:p>
            <w:pPr>
              <w:jc w:val="center"/>
              <w:rPr>
                <w:szCs w:val="21"/>
              </w:rPr>
            </w:pPr>
            <w:r>
              <w:rPr>
                <w:szCs w:val="21"/>
              </w:rPr>
              <w:t>目标</w:t>
            </w:r>
            <w:r>
              <w:rPr>
                <w:rFonts w:hint="eastAsia"/>
                <w:szCs w:val="21"/>
              </w:rPr>
              <w:t>2</w:t>
            </w:r>
          </w:p>
        </w:tc>
        <w:tc>
          <w:tcPr>
            <w:tcW w:w="1853" w:type="dxa"/>
            <w:vAlign w:val="center"/>
          </w:tcPr>
          <w:p>
            <w:pPr>
              <w:jc w:val="center"/>
              <w:rPr>
                <w:szCs w:val="21"/>
              </w:rPr>
            </w:pPr>
            <w:r>
              <w:rPr>
                <w:rFonts w:hint="eastAsia"/>
                <w:szCs w:val="21"/>
              </w:rPr>
              <w:t>1-3、2-1、4-1</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4</w:t>
            </w:r>
          </w:p>
        </w:tc>
        <w:tc>
          <w:tcPr>
            <w:tcW w:w="3476" w:type="dxa"/>
            <w:vAlign w:val="center"/>
          </w:tcPr>
          <w:p>
            <w:pPr>
              <w:pStyle w:val="16"/>
              <w:spacing w:line="400" w:lineRule="exact"/>
              <w:jc w:val="left"/>
              <w:rPr>
                <w:rFonts w:ascii="宋体" w:hAnsi="宋体"/>
                <w:sz w:val="24"/>
                <w:szCs w:val="24"/>
              </w:rPr>
            </w:pPr>
            <w:r>
              <w:rPr>
                <w:rFonts w:hint="eastAsia" w:ascii="宋体" w:hAnsi="宋体"/>
                <w:sz w:val="24"/>
              </w:rPr>
              <w:t>故事板中的视听语言</w:t>
            </w:r>
          </w:p>
        </w:tc>
        <w:tc>
          <w:tcPr>
            <w:tcW w:w="1701" w:type="dxa"/>
            <w:vAlign w:val="center"/>
          </w:tcPr>
          <w:p>
            <w:pPr>
              <w:jc w:val="center"/>
              <w:rPr>
                <w:szCs w:val="21"/>
              </w:rPr>
            </w:pPr>
            <w:r>
              <w:rPr>
                <w:szCs w:val="21"/>
              </w:rPr>
              <w:t>目标</w:t>
            </w:r>
            <w:r>
              <w:rPr>
                <w:rFonts w:hint="eastAsia"/>
                <w:szCs w:val="21"/>
              </w:rPr>
              <w:t>3</w:t>
            </w:r>
          </w:p>
        </w:tc>
        <w:tc>
          <w:tcPr>
            <w:tcW w:w="1853" w:type="dxa"/>
            <w:vAlign w:val="center"/>
          </w:tcPr>
          <w:p>
            <w:pPr>
              <w:jc w:val="center"/>
              <w:rPr>
                <w:szCs w:val="21"/>
              </w:rPr>
            </w:pPr>
            <w:r>
              <w:rPr>
                <w:rFonts w:hint="eastAsia"/>
                <w:szCs w:val="21"/>
              </w:rPr>
              <w:t>1-3、2-1、4-1</w:t>
            </w:r>
          </w:p>
        </w:tc>
        <w:tc>
          <w:tcPr>
            <w:tcW w:w="735" w:type="dxa"/>
            <w:vAlign w:val="center"/>
          </w:tcPr>
          <w:p>
            <w:pPr>
              <w:jc w:val="center"/>
              <w:rPr>
                <w:szCs w:val="21"/>
              </w:rPr>
            </w:pPr>
            <w:r>
              <w:rPr>
                <w:rFonts w:hint="eastAsia"/>
                <w:szCs w:val="21"/>
              </w:rPr>
              <w:t>10</w:t>
            </w:r>
          </w:p>
        </w:tc>
        <w:tc>
          <w:tcPr>
            <w:tcW w:w="7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5</w:t>
            </w:r>
          </w:p>
        </w:tc>
        <w:tc>
          <w:tcPr>
            <w:tcW w:w="3476" w:type="dxa"/>
            <w:vAlign w:val="center"/>
          </w:tcPr>
          <w:p>
            <w:pPr>
              <w:pStyle w:val="16"/>
              <w:spacing w:line="400" w:lineRule="exact"/>
              <w:jc w:val="left"/>
              <w:rPr>
                <w:rFonts w:ascii="宋体" w:hAnsi="宋体"/>
                <w:sz w:val="24"/>
                <w:szCs w:val="24"/>
              </w:rPr>
            </w:pPr>
            <w:r>
              <w:rPr>
                <w:rFonts w:hint="eastAsia" w:ascii="宋体" w:hAnsi="宋体"/>
                <w:sz w:val="24"/>
              </w:rPr>
              <w:t>不同类型的故事板创作</w:t>
            </w:r>
          </w:p>
        </w:tc>
        <w:tc>
          <w:tcPr>
            <w:tcW w:w="1701" w:type="dxa"/>
            <w:vAlign w:val="center"/>
          </w:tcPr>
          <w:p>
            <w:pPr>
              <w:jc w:val="center"/>
              <w:rPr>
                <w:szCs w:val="21"/>
              </w:rPr>
            </w:pPr>
            <w:r>
              <w:rPr>
                <w:szCs w:val="21"/>
              </w:rPr>
              <w:t>目标</w:t>
            </w:r>
            <w:r>
              <w:rPr>
                <w:rFonts w:hint="eastAsia"/>
                <w:szCs w:val="21"/>
              </w:rPr>
              <w:t>4</w:t>
            </w:r>
          </w:p>
        </w:tc>
        <w:tc>
          <w:tcPr>
            <w:tcW w:w="1853" w:type="dxa"/>
            <w:vAlign w:val="center"/>
          </w:tcPr>
          <w:p>
            <w:pPr>
              <w:jc w:val="center"/>
              <w:rPr>
                <w:szCs w:val="21"/>
              </w:rPr>
            </w:pPr>
            <w:r>
              <w:rPr>
                <w:rFonts w:hint="eastAsia"/>
                <w:szCs w:val="21"/>
              </w:rPr>
              <w:t>1-3、2-1、4-1</w:t>
            </w:r>
          </w:p>
        </w:tc>
        <w:tc>
          <w:tcPr>
            <w:tcW w:w="735" w:type="dxa"/>
            <w:vAlign w:val="center"/>
          </w:tcPr>
          <w:p>
            <w:pPr>
              <w:jc w:val="center"/>
              <w:rPr>
                <w:szCs w:val="21"/>
              </w:rPr>
            </w:pPr>
            <w:r>
              <w:rPr>
                <w:szCs w:val="21"/>
              </w:rPr>
              <w:t>10</w:t>
            </w:r>
          </w:p>
        </w:tc>
        <w:tc>
          <w:tcPr>
            <w:tcW w:w="735" w:type="dxa"/>
            <w:vAlign w:val="center"/>
          </w:tcPr>
          <w:p>
            <w:pPr>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pStyle w:val="16"/>
              <w:spacing w:line="400" w:lineRule="exact"/>
              <w:jc w:val="left"/>
              <w:rPr>
                <w:rFonts w:ascii="宋体" w:hAnsi="宋体"/>
                <w:sz w:val="24"/>
                <w:szCs w:val="24"/>
              </w:rPr>
            </w:pPr>
            <w:r>
              <w:rPr>
                <w:rFonts w:hint="eastAsia" w:ascii="宋体" w:hAnsi="宋体"/>
                <w:sz w:val="24"/>
                <w:szCs w:val="24"/>
              </w:rPr>
              <w:t>6</w:t>
            </w:r>
          </w:p>
        </w:tc>
        <w:tc>
          <w:tcPr>
            <w:tcW w:w="3476" w:type="dxa"/>
            <w:vAlign w:val="center"/>
          </w:tcPr>
          <w:p>
            <w:pPr>
              <w:pStyle w:val="16"/>
              <w:spacing w:line="400" w:lineRule="exact"/>
              <w:jc w:val="left"/>
              <w:rPr>
                <w:rFonts w:ascii="宋体" w:hAnsi="宋体"/>
                <w:sz w:val="24"/>
                <w:szCs w:val="24"/>
              </w:rPr>
            </w:pPr>
            <w:r>
              <w:rPr>
                <w:rFonts w:hint="eastAsia" w:ascii="宋体" w:hAnsi="宋体"/>
                <w:sz w:val="24"/>
              </w:rPr>
              <w:t>电子故事板制作</w:t>
            </w:r>
          </w:p>
        </w:tc>
        <w:tc>
          <w:tcPr>
            <w:tcW w:w="1701" w:type="dxa"/>
            <w:vAlign w:val="center"/>
          </w:tcPr>
          <w:p>
            <w:pPr>
              <w:jc w:val="center"/>
              <w:rPr>
                <w:szCs w:val="21"/>
              </w:rPr>
            </w:pPr>
            <w:r>
              <w:rPr>
                <w:szCs w:val="21"/>
              </w:rPr>
              <w:t>目标</w:t>
            </w:r>
            <w:r>
              <w:rPr>
                <w:rFonts w:hint="eastAsia"/>
                <w:szCs w:val="21"/>
              </w:rPr>
              <w:t>4</w:t>
            </w:r>
          </w:p>
        </w:tc>
        <w:tc>
          <w:tcPr>
            <w:tcW w:w="1853" w:type="dxa"/>
            <w:vAlign w:val="center"/>
          </w:tcPr>
          <w:p>
            <w:pPr>
              <w:jc w:val="center"/>
              <w:rPr>
                <w:szCs w:val="21"/>
              </w:rPr>
            </w:pPr>
            <w:r>
              <w:rPr>
                <w:rFonts w:hint="eastAsia"/>
                <w:szCs w:val="21"/>
              </w:rPr>
              <w:t>1-3、2-1、4-1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32</w:t>
            </w:r>
          </w:p>
        </w:tc>
        <w:tc>
          <w:tcPr>
            <w:tcW w:w="735" w:type="dxa"/>
            <w:vAlign w:val="center"/>
          </w:tcPr>
          <w:p>
            <w:pPr>
              <w:jc w:val="center"/>
              <w:rPr>
                <w:szCs w:val="21"/>
              </w:rPr>
            </w:pPr>
            <w:r>
              <w:rPr>
                <w:rFonts w:hint="eastAsia"/>
                <w:szCs w:val="21"/>
              </w:rPr>
              <w:t>16</w:t>
            </w:r>
          </w:p>
        </w:tc>
      </w:tr>
    </w:tbl>
    <w:p>
      <w:pPr>
        <w:spacing w:line="360" w:lineRule="auto"/>
        <w:ind w:firstLine="562" w:firstLineChars="200"/>
        <w:jc w:val="left"/>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spacing w:line="400" w:lineRule="exact"/>
              <w:jc w:val="center"/>
              <w:rPr>
                <w:sz w:val="24"/>
              </w:rPr>
            </w:pPr>
            <w:r>
              <w:rPr>
                <w:rFonts w:hint="eastAsia" w:ascii="宋体" w:hAnsi="宋体"/>
                <w:sz w:val="24"/>
              </w:rPr>
              <w:t>1</w:t>
            </w:r>
          </w:p>
        </w:tc>
        <w:tc>
          <w:tcPr>
            <w:tcW w:w="1784" w:type="dxa"/>
            <w:vAlign w:val="center"/>
          </w:tcPr>
          <w:p>
            <w:pPr>
              <w:pStyle w:val="16"/>
              <w:spacing w:line="400" w:lineRule="exact"/>
              <w:jc w:val="left"/>
              <w:rPr>
                <w:rFonts w:ascii="宋体" w:hAnsi="宋体"/>
                <w:sz w:val="24"/>
                <w:szCs w:val="24"/>
              </w:rPr>
            </w:pPr>
            <w:r>
              <w:rPr>
                <w:rFonts w:hint="eastAsia" w:ascii="宋体" w:hAnsi="宋体"/>
                <w:sz w:val="24"/>
              </w:rPr>
              <w:t>故事板中的角色表演</w:t>
            </w:r>
          </w:p>
        </w:tc>
        <w:tc>
          <w:tcPr>
            <w:tcW w:w="3568" w:type="dxa"/>
            <w:vAlign w:val="center"/>
          </w:tcPr>
          <w:p>
            <w:pPr>
              <w:pStyle w:val="16"/>
              <w:spacing w:line="400" w:lineRule="exact"/>
              <w:jc w:val="left"/>
              <w:rPr>
                <w:rFonts w:hint="eastAsia"/>
                <w:sz w:val="24"/>
              </w:rPr>
            </w:pPr>
            <w:r>
              <w:rPr>
                <w:rFonts w:hint="eastAsia"/>
                <w:sz w:val="24"/>
              </w:rPr>
              <w:t>表演风格的确定，情绪的直观体现——表情。</w:t>
            </w:r>
          </w:p>
          <w:p>
            <w:pPr>
              <w:pStyle w:val="16"/>
              <w:spacing w:line="400" w:lineRule="exact"/>
              <w:jc w:val="left"/>
              <w:rPr>
                <w:rFonts w:ascii="宋体" w:hAnsi="宋体"/>
                <w:sz w:val="24"/>
                <w:szCs w:val="24"/>
              </w:rPr>
            </w:pPr>
            <w:r>
              <w:rPr>
                <w:rFonts w:hint="eastAsia"/>
                <w:sz w:val="24"/>
              </w:rPr>
              <w:t>掌握分镜设计中的角色。</w:t>
            </w:r>
          </w:p>
        </w:tc>
        <w:tc>
          <w:tcPr>
            <w:tcW w:w="735" w:type="dxa"/>
            <w:vAlign w:val="center"/>
          </w:tcPr>
          <w:p>
            <w:pPr>
              <w:spacing w:line="400" w:lineRule="exact"/>
              <w:jc w:val="center"/>
              <w:rPr>
                <w:sz w:val="24"/>
              </w:rPr>
            </w:pPr>
            <w:r>
              <w:rPr>
                <w:rFonts w:hint="eastAsia"/>
                <w:sz w:val="24"/>
              </w:rPr>
              <w:t>2</w:t>
            </w:r>
          </w:p>
        </w:tc>
        <w:tc>
          <w:tcPr>
            <w:tcW w:w="1155" w:type="dxa"/>
            <w:vAlign w:val="center"/>
          </w:tcPr>
          <w:p>
            <w:pPr>
              <w:jc w:val="center"/>
              <w:rPr>
                <w:bCs/>
                <w:szCs w:val="21"/>
              </w:rPr>
            </w:pPr>
            <w:r>
              <w:rPr>
                <w:rFonts w:hint="eastAsia"/>
                <w:szCs w:val="21"/>
              </w:rPr>
              <w:t>1-3、2-1、4-1</w:t>
            </w:r>
          </w:p>
        </w:tc>
        <w:tc>
          <w:tcPr>
            <w:tcW w:w="840" w:type="dxa"/>
            <w:tcMar>
              <w:left w:w="28" w:type="dxa"/>
              <w:right w:w="28" w:type="dxa"/>
            </w:tcMar>
            <w:vAlign w:val="center"/>
          </w:tcPr>
          <w:p>
            <w:pPr>
              <w:jc w:val="center"/>
              <w:rPr>
                <w:szCs w:val="21"/>
              </w:rPr>
            </w:pPr>
            <w:r>
              <w:rPr>
                <w:rFonts w:hint="eastAsia"/>
                <w:bCs/>
                <w:szCs w:val="21"/>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spacing w:line="400" w:lineRule="exact"/>
              <w:jc w:val="center"/>
              <w:rPr>
                <w:rFonts w:ascii="宋体" w:hAnsi="宋体"/>
                <w:sz w:val="24"/>
              </w:rPr>
            </w:pPr>
            <w:r>
              <w:rPr>
                <w:rFonts w:hint="eastAsia" w:ascii="宋体" w:hAnsi="宋体"/>
                <w:sz w:val="24"/>
              </w:rPr>
              <w:t>2</w:t>
            </w:r>
          </w:p>
        </w:tc>
        <w:tc>
          <w:tcPr>
            <w:tcW w:w="1784" w:type="dxa"/>
            <w:vAlign w:val="center"/>
          </w:tcPr>
          <w:p>
            <w:pPr>
              <w:spacing w:line="400" w:lineRule="exact"/>
              <w:rPr>
                <w:sz w:val="24"/>
              </w:rPr>
            </w:pPr>
            <w:r>
              <w:rPr>
                <w:rFonts w:hint="eastAsia" w:ascii="宋体" w:hAnsi="宋体"/>
                <w:sz w:val="24"/>
              </w:rPr>
              <w:t>故事板中的透视</w:t>
            </w:r>
          </w:p>
        </w:tc>
        <w:tc>
          <w:tcPr>
            <w:tcW w:w="3568" w:type="dxa"/>
            <w:vAlign w:val="center"/>
          </w:tcPr>
          <w:p>
            <w:pPr>
              <w:spacing w:line="400" w:lineRule="exact"/>
              <w:rPr>
                <w:rFonts w:hint="eastAsia"/>
                <w:sz w:val="24"/>
              </w:rPr>
            </w:pPr>
            <w:r>
              <w:rPr>
                <w:rFonts w:hint="eastAsia"/>
                <w:sz w:val="24"/>
              </w:rPr>
              <w:t>视角改变后的透视变形；摇镜头中的背景透视变形。</w:t>
            </w:r>
          </w:p>
          <w:p>
            <w:pPr>
              <w:spacing w:line="400" w:lineRule="exact"/>
              <w:rPr>
                <w:sz w:val="24"/>
              </w:rPr>
            </w:pPr>
            <w:r>
              <w:rPr>
                <w:rFonts w:hint="eastAsia"/>
                <w:sz w:val="24"/>
              </w:rPr>
              <w:t>掌握分镜中多种场景的透视设计。</w:t>
            </w:r>
          </w:p>
        </w:tc>
        <w:tc>
          <w:tcPr>
            <w:tcW w:w="735" w:type="dxa"/>
            <w:vAlign w:val="center"/>
          </w:tcPr>
          <w:p>
            <w:pPr>
              <w:spacing w:line="400" w:lineRule="exact"/>
              <w:jc w:val="center"/>
              <w:rPr>
                <w:sz w:val="24"/>
              </w:rPr>
            </w:pPr>
            <w:r>
              <w:rPr>
                <w:rFonts w:hint="eastAsia"/>
                <w:sz w:val="24"/>
              </w:rPr>
              <w:t>2</w:t>
            </w:r>
          </w:p>
        </w:tc>
        <w:tc>
          <w:tcPr>
            <w:tcW w:w="1155" w:type="dxa"/>
            <w:vAlign w:val="center"/>
          </w:tcPr>
          <w:p>
            <w:pPr>
              <w:jc w:val="center"/>
              <w:rPr>
                <w:bCs/>
                <w:szCs w:val="21"/>
              </w:rPr>
            </w:pPr>
            <w:r>
              <w:rPr>
                <w:rFonts w:hint="eastAsia"/>
                <w:szCs w:val="21"/>
              </w:rPr>
              <w:t>1-3、2-1、4-1</w:t>
            </w:r>
          </w:p>
        </w:tc>
        <w:tc>
          <w:tcPr>
            <w:tcW w:w="840" w:type="dxa"/>
            <w:tcMar>
              <w:left w:w="28" w:type="dxa"/>
              <w:right w:w="28" w:type="dxa"/>
            </w:tcMar>
            <w:vAlign w:val="center"/>
          </w:tcPr>
          <w:p>
            <w:pPr>
              <w:jc w:val="center"/>
              <w:rPr>
                <w:szCs w:val="21"/>
              </w:rPr>
            </w:pPr>
            <w:r>
              <w:rPr>
                <w:rFonts w:hint="eastAsia"/>
                <w:bCs/>
                <w:szCs w:val="21"/>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spacing w:line="400" w:lineRule="exact"/>
              <w:jc w:val="center"/>
              <w:rPr>
                <w:rFonts w:ascii="宋体" w:hAnsi="宋体"/>
                <w:sz w:val="24"/>
              </w:rPr>
            </w:pPr>
            <w:r>
              <w:rPr>
                <w:rFonts w:hint="eastAsia" w:ascii="宋体" w:hAnsi="宋体"/>
                <w:sz w:val="24"/>
              </w:rPr>
              <w:t>3</w:t>
            </w:r>
          </w:p>
        </w:tc>
        <w:tc>
          <w:tcPr>
            <w:tcW w:w="1784" w:type="dxa"/>
            <w:vAlign w:val="center"/>
          </w:tcPr>
          <w:p>
            <w:pPr>
              <w:spacing w:line="400" w:lineRule="exact"/>
              <w:rPr>
                <w:sz w:val="24"/>
              </w:rPr>
            </w:pPr>
            <w:r>
              <w:rPr>
                <w:rFonts w:hint="eastAsia" w:ascii="宋体" w:hAnsi="宋体"/>
                <w:sz w:val="24"/>
              </w:rPr>
              <w:t>故事板中的视听语言</w:t>
            </w:r>
          </w:p>
        </w:tc>
        <w:tc>
          <w:tcPr>
            <w:tcW w:w="3568" w:type="dxa"/>
            <w:vAlign w:val="center"/>
          </w:tcPr>
          <w:p>
            <w:pPr>
              <w:spacing w:line="400" w:lineRule="exact"/>
              <w:rPr>
                <w:rFonts w:hint="eastAsia"/>
                <w:sz w:val="24"/>
              </w:rPr>
            </w:pPr>
            <w:r>
              <w:rPr>
                <w:rFonts w:hint="eastAsia"/>
                <w:sz w:val="24"/>
              </w:rPr>
              <w:t>镜头的构图技法，轴线法则，连贯性，场面调度，蒙太奇组接技巧。</w:t>
            </w:r>
          </w:p>
          <w:p>
            <w:pPr>
              <w:spacing w:line="400" w:lineRule="exact"/>
              <w:rPr>
                <w:sz w:val="24"/>
              </w:rPr>
            </w:pPr>
            <w:r>
              <w:rPr>
                <w:rFonts w:hint="eastAsia"/>
                <w:sz w:val="24"/>
              </w:rPr>
              <w:t>掌握分镜中的视听语言应用。</w:t>
            </w:r>
          </w:p>
        </w:tc>
        <w:tc>
          <w:tcPr>
            <w:tcW w:w="735" w:type="dxa"/>
            <w:vAlign w:val="center"/>
          </w:tcPr>
          <w:p>
            <w:pPr>
              <w:spacing w:line="400" w:lineRule="exact"/>
              <w:jc w:val="center"/>
              <w:rPr>
                <w:sz w:val="24"/>
              </w:rPr>
            </w:pPr>
            <w:r>
              <w:rPr>
                <w:rFonts w:hint="eastAsia"/>
                <w:sz w:val="24"/>
              </w:rPr>
              <w:t>6</w:t>
            </w:r>
          </w:p>
        </w:tc>
        <w:tc>
          <w:tcPr>
            <w:tcW w:w="1155" w:type="dxa"/>
            <w:vAlign w:val="center"/>
          </w:tcPr>
          <w:p>
            <w:pPr>
              <w:jc w:val="center"/>
              <w:rPr>
                <w:bCs/>
                <w:szCs w:val="21"/>
              </w:rPr>
            </w:pPr>
            <w:r>
              <w:rPr>
                <w:rFonts w:hint="eastAsia"/>
                <w:szCs w:val="21"/>
              </w:rPr>
              <w:t>1-3、2-1、4-1</w:t>
            </w:r>
          </w:p>
        </w:tc>
        <w:tc>
          <w:tcPr>
            <w:tcW w:w="840" w:type="dxa"/>
            <w:tcMar>
              <w:left w:w="28" w:type="dxa"/>
              <w:right w:w="28" w:type="dxa"/>
            </w:tcMar>
            <w:vAlign w:val="center"/>
          </w:tcPr>
          <w:p>
            <w:pPr>
              <w:jc w:val="center"/>
              <w:rPr>
                <w:szCs w:val="21"/>
              </w:rPr>
            </w:pPr>
            <w:r>
              <w:rPr>
                <w:rFonts w:hint="eastAsia"/>
                <w:bCs/>
                <w:szCs w:val="21"/>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spacing w:line="400" w:lineRule="exact"/>
              <w:jc w:val="center"/>
              <w:rPr>
                <w:rFonts w:ascii="宋体" w:hAnsi="宋体"/>
                <w:sz w:val="24"/>
              </w:rPr>
            </w:pPr>
            <w:r>
              <w:rPr>
                <w:rFonts w:hint="eastAsia" w:ascii="宋体" w:hAnsi="宋体"/>
                <w:sz w:val="24"/>
              </w:rPr>
              <w:t>4</w:t>
            </w:r>
          </w:p>
        </w:tc>
        <w:tc>
          <w:tcPr>
            <w:tcW w:w="1784" w:type="dxa"/>
            <w:vAlign w:val="center"/>
          </w:tcPr>
          <w:p>
            <w:pPr>
              <w:spacing w:line="400" w:lineRule="exact"/>
              <w:rPr>
                <w:sz w:val="24"/>
              </w:rPr>
            </w:pPr>
            <w:r>
              <w:rPr>
                <w:rFonts w:hint="eastAsia" w:ascii="宋体" w:hAnsi="宋体"/>
                <w:sz w:val="24"/>
              </w:rPr>
              <w:t>不同类型的动画故事板创作</w:t>
            </w:r>
          </w:p>
        </w:tc>
        <w:tc>
          <w:tcPr>
            <w:tcW w:w="3568" w:type="dxa"/>
            <w:vAlign w:val="top"/>
          </w:tcPr>
          <w:p>
            <w:pPr>
              <w:spacing w:line="400" w:lineRule="exact"/>
              <w:rPr>
                <w:rFonts w:hint="eastAsia"/>
                <w:sz w:val="24"/>
              </w:rPr>
            </w:pPr>
            <w:r>
              <w:rPr>
                <w:rFonts w:hint="eastAsia"/>
                <w:sz w:val="24"/>
              </w:rPr>
              <w:t>不同受众群体，制作工艺，传播媒介的动画故事板创作方法。</w:t>
            </w:r>
          </w:p>
          <w:p>
            <w:pPr>
              <w:spacing w:line="400" w:lineRule="exact"/>
              <w:rPr>
                <w:sz w:val="24"/>
              </w:rPr>
            </w:pPr>
            <w:r>
              <w:rPr>
                <w:rFonts w:hint="eastAsia"/>
                <w:sz w:val="24"/>
              </w:rPr>
              <w:t>熟练掌握不同类型的故事板设计。</w:t>
            </w:r>
          </w:p>
        </w:tc>
        <w:tc>
          <w:tcPr>
            <w:tcW w:w="735" w:type="dxa"/>
            <w:vAlign w:val="center"/>
          </w:tcPr>
          <w:p>
            <w:pPr>
              <w:spacing w:line="400" w:lineRule="exact"/>
              <w:jc w:val="center"/>
              <w:rPr>
                <w:sz w:val="24"/>
              </w:rPr>
            </w:pPr>
            <w:r>
              <w:rPr>
                <w:rFonts w:hint="eastAsia"/>
                <w:sz w:val="24"/>
              </w:rPr>
              <w:t>6</w:t>
            </w:r>
          </w:p>
        </w:tc>
        <w:tc>
          <w:tcPr>
            <w:tcW w:w="1155" w:type="dxa"/>
            <w:vAlign w:val="center"/>
          </w:tcPr>
          <w:p>
            <w:pPr>
              <w:jc w:val="center"/>
              <w:rPr>
                <w:bCs/>
                <w:szCs w:val="21"/>
              </w:rPr>
            </w:pPr>
            <w:r>
              <w:rPr>
                <w:rFonts w:hint="eastAsia"/>
                <w:szCs w:val="21"/>
              </w:rPr>
              <w:t>1-3、2-1、4-1</w:t>
            </w:r>
          </w:p>
        </w:tc>
        <w:tc>
          <w:tcPr>
            <w:tcW w:w="840" w:type="dxa"/>
            <w:tcMar>
              <w:left w:w="28" w:type="dxa"/>
              <w:right w:w="28" w:type="dxa"/>
            </w:tcMar>
            <w:vAlign w:val="center"/>
          </w:tcPr>
          <w:p>
            <w:pPr>
              <w:jc w:val="center"/>
              <w:rPr>
                <w:szCs w:val="21"/>
              </w:rPr>
            </w:pPr>
            <w:r>
              <w:rPr>
                <w:rFonts w:hint="eastAsia"/>
                <w:bCs/>
                <w:szCs w:val="21"/>
              </w:rPr>
              <w:t>设计性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1.</w:t>
      </w:r>
      <w:r>
        <w:rPr>
          <w:sz w:val="24"/>
        </w:rPr>
        <w:t>引导学生掌握</w:t>
      </w:r>
      <w:r>
        <w:rPr>
          <w:rFonts w:hint="eastAsia"/>
          <w:sz w:val="24"/>
        </w:rPr>
        <w:t>故事板</w:t>
      </w:r>
      <w:r>
        <w:rPr>
          <w:sz w:val="24"/>
        </w:rPr>
        <w:t>设计的相关概念</w:t>
      </w:r>
      <w:r>
        <w:rPr>
          <w:rFonts w:hint="eastAsia"/>
          <w:sz w:val="24"/>
        </w:rPr>
        <w:t>，</w:t>
      </w:r>
      <w:r>
        <w:rPr>
          <w:sz w:val="24"/>
        </w:rPr>
        <w:t>掌握</w:t>
      </w:r>
      <w:r>
        <w:rPr>
          <w:rFonts w:hint="eastAsia"/>
          <w:sz w:val="24"/>
        </w:rPr>
        <w:t>设计</w:t>
      </w:r>
      <w:r>
        <w:rPr>
          <w:sz w:val="24"/>
        </w:rPr>
        <w:t>故事板的方法</w:t>
      </w:r>
      <w:r>
        <w:rPr>
          <w:rFonts w:hint="eastAsia"/>
          <w:sz w:val="24"/>
        </w:rPr>
        <w:t>，</w:t>
      </w:r>
      <w:r>
        <w:rPr>
          <w:sz w:val="24"/>
        </w:rPr>
        <w:t>能运用学到的知识点进行创作设计</w:t>
      </w:r>
      <w:r>
        <w:rPr>
          <w:rFonts w:hint="eastAsia"/>
          <w:sz w:val="24"/>
        </w:rPr>
        <w:t>。</w:t>
      </w:r>
    </w:p>
    <w:p>
      <w:pPr>
        <w:spacing w:line="360" w:lineRule="auto"/>
        <w:ind w:firstLine="480" w:firstLineChars="200"/>
        <w:rPr>
          <w:sz w:val="24"/>
        </w:rPr>
      </w:pPr>
      <w:r>
        <w:rPr>
          <w:rFonts w:hint="eastAsia"/>
          <w:sz w:val="24"/>
        </w:rPr>
        <w:t xml:space="preserve">2. </w:t>
      </w:r>
      <w:r>
        <w:rPr>
          <w:sz w:val="24"/>
        </w:rPr>
        <w:t>采用多媒体教学手段，配合丰富的</w:t>
      </w:r>
      <w:r>
        <w:rPr>
          <w:rFonts w:hint="eastAsia"/>
          <w:sz w:val="24"/>
        </w:rPr>
        <w:t>故事板赏析</w:t>
      </w:r>
      <w:r>
        <w:rPr>
          <w:sz w:val="24"/>
        </w:rPr>
        <w:t>，保证讲课进度的同时，注意学生的掌握程度和课堂的气氛</w:t>
      </w:r>
      <w:r>
        <w:rPr>
          <w:rFonts w:hint="eastAsia"/>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rPr>
                <w:szCs w:val="21"/>
              </w:rPr>
            </w:pPr>
            <w:r>
              <w:rPr>
                <w:rFonts w:hint="eastAsia"/>
                <w:szCs w:val="21"/>
              </w:rPr>
              <w:t>（</w:t>
            </w:r>
            <w:r>
              <w:rPr>
                <w:szCs w:val="21"/>
              </w:rPr>
              <w:t>1</w:t>
            </w:r>
            <w:r>
              <w:rPr>
                <w:rFonts w:hint="eastAsia"/>
                <w:szCs w:val="21"/>
              </w:rPr>
              <w:t>）</w:t>
            </w:r>
            <w:r>
              <w:rPr>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pPr>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rPr>
                <w:szCs w:val="21"/>
              </w:rPr>
            </w:pPr>
            <w:r>
              <w:rPr>
                <w:rFonts w:hint="eastAsia"/>
                <w:szCs w:val="21"/>
              </w:rPr>
              <w:t>（</w:t>
            </w:r>
            <w:r>
              <w:rPr>
                <w:szCs w:val="21"/>
              </w:rPr>
              <w:t>1</w:t>
            </w:r>
            <w:r>
              <w:rPr>
                <w:rFonts w:hint="eastAsia"/>
                <w:szCs w:val="21"/>
              </w:rPr>
              <w:t>）</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p>
          <w:p>
            <w:pPr>
              <w:rPr>
                <w:szCs w:val="21"/>
              </w:rPr>
            </w:pPr>
            <w:r>
              <w:rPr>
                <w:rFonts w:hint="eastAsia"/>
                <w:szCs w:val="21"/>
              </w:rPr>
              <w:t>（</w:t>
            </w:r>
            <w:r>
              <w:rPr>
                <w:szCs w:val="21"/>
              </w:rPr>
              <w:t>2</w:t>
            </w:r>
            <w:r>
              <w:rPr>
                <w:rFonts w:hint="eastAsia"/>
                <w:szCs w:val="21"/>
              </w:rPr>
              <w:t>）</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（4）结合案例分析及故事板赏析，</w:t>
            </w:r>
            <w:r>
              <w:rPr>
                <w:szCs w:val="21"/>
              </w:rPr>
              <w:t>便于学生理解、接受，使学生在掌握知识的过程中，保持较为浓厚的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保质</w:t>
            </w:r>
            <w:r>
              <w:rPr>
                <w:szCs w:val="21"/>
              </w:rPr>
              <w:t>完成作业</w:t>
            </w:r>
            <w:r>
              <w:rPr>
                <w:rFonts w:hint="eastAsia"/>
                <w:szCs w:val="21"/>
              </w:rPr>
              <w:t>。</w:t>
            </w:r>
          </w:p>
          <w:p>
            <w:pPr>
              <w:spacing w:line="276" w:lineRule="auto"/>
              <w:rPr>
                <w:szCs w:val="21"/>
              </w:rPr>
            </w:pPr>
            <w:r>
              <w:rPr>
                <w:rFonts w:hint="eastAsia"/>
                <w:szCs w:val="21"/>
              </w:rPr>
              <w:t>（2）</w:t>
            </w:r>
            <w:r>
              <w:rPr>
                <w:szCs w:val="21"/>
              </w:rPr>
              <w:t>不抄袭</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认真</w:t>
            </w:r>
            <w:r>
              <w:rPr>
                <w:rFonts w:hint="eastAsia"/>
                <w:szCs w:val="21"/>
              </w:rPr>
              <w:t>按时</w:t>
            </w:r>
            <w:r>
              <w:rPr>
                <w:szCs w:val="21"/>
              </w:rPr>
              <w:t>批改作业，并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为课题创作设计</w:t>
            </w:r>
            <w:r>
              <w:rPr>
                <w:szCs w:val="21"/>
              </w:rPr>
              <w:t>。有下列情况之一者，总评成绩为不及格：</w:t>
            </w:r>
          </w:p>
          <w:p>
            <w:pPr>
              <w:spacing w:line="276" w:lineRule="auto"/>
              <w:rPr>
                <w:szCs w:val="21"/>
              </w:rPr>
            </w:pPr>
            <w:r>
              <w:rPr>
                <w:rFonts w:hint="eastAsia"/>
                <w:szCs w:val="21"/>
              </w:rPr>
              <w:t>（1）</w:t>
            </w:r>
            <w:r>
              <w:rPr>
                <w:szCs w:val="21"/>
              </w:rPr>
              <w:t>缺交作业次数达1/</w:t>
            </w:r>
            <w:r>
              <w:rPr>
                <w:rFonts w:hint="eastAsia"/>
                <w:szCs w:val="21"/>
              </w:rPr>
              <w:t>2以上者。</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和</w:t>
      </w:r>
      <w:r>
        <w:rPr>
          <w:sz w:val="24"/>
        </w:rPr>
        <w:t>平时作业考核，期</w:t>
      </w:r>
      <w:r>
        <w:rPr>
          <w:rFonts w:hint="eastAsia"/>
          <w:sz w:val="24"/>
        </w:rPr>
        <w:t>末</w:t>
      </w:r>
      <w:r>
        <w:rPr>
          <w:sz w:val="24"/>
        </w:rPr>
        <w:t>考试采用采用</w:t>
      </w:r>
      <w:r>
        <w:rPr>
          <w:rFonts w:hint="eastAsia"/>
          <w:sz w:val="24"/>
        </w:rPr>
        <w:t>课题创作设计方式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 +期末考试成绩×</w:t>
      </w:r>
      <w:r>
        <w:rPr>
          <w:rFonts w:hint="eastAsia"/>
          <w:sz w:val="24"/>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r>
              <w:rPr>
                <w:rFonts w:eastAsia="宋体"/>
              </w:rPr>
              <w:t>平时作业及考勤</w:t>
            </w:r>
          </w:p>
        </w:tc>
        <w:tc>
          <w:tcPr>
            <w:tcW w:w="808" w:type="dxa"/>
            <w:vAlign w:val="center"/>
          </w:tcPr>
          <w:p>
            <w:pPr>
              <w:pStyle w:val="14"/>
              <w:jc w:val="center"/>
              <w:rPr>
                <w:rFonts w:eastAsia="宋体"/>
              </w:rPr>
            </w:pPr>
            <w:r>
              <w:rPr>
                <w:rFonts w:hint="eastAsia" w:eastAsia="宋体"/>
              </w:rPr>
              <w:t>40</w:t>
            </w:r>
            <w:r>
              <w:rPr>
                <w:rFonts w:eastAsia="宋体"/>
              </w:rPr>
              <w:t>%</w:t>
            </w:r>
          </w:p>
        </w:tc>
        <w:tc>
          <w:tcPr>
            <w:tcW w:w="4410" w:type="dxa"/>
            <w:vAlign w:val="center"/>
          </w:tcPr>
          <w:p>
            <w:pPr>
              <w:pStyle w:val="14"/>
              <w:rPr>
                <w:rFonts w:eastAsia="宋体"/>
                <w:szCs w:val="21"/>
              </w:rPr>
            </w:pPr>
            <w:r>
              <w:rPr>
                <w:rFonts w:hint="eastAsia" w:eastAsia="宋体"/>
                <w:szCs w:val="21"/>
              </w:rPr>
              <w:t>完成布置的实践作业，考勤缺勤以扣分形式计入平时成绩，平时成绩占总成绩的40%。</w:t>
            </w:r>
          </w:p>
        </w:tc>
        <w:tc>
          <w:tcPr>
            <w:tcW w:w="1470" w:type="dxa"/>
            <w:vAlign w:val="center"/>
          </w:tcPr>
          <w:p>
            <w:pPr>
              <w:pStyle w:val="14"/>
              <w:jc w:val="center"/>
              <w:rPr>
                <w:rFonts w:eastAsia="宋体"/>
              </w:rPr>
            </w:pPr>
            <w:r>
              <w:rPr>
                <w:rFonts w:hint="eastAsia" w:eastAsia="宋体"/>
                <w:szCs w:val="21"/>
              </w:rPr>
              <w:t xml:space="preserve"> </w:t>
            </w:r>
            <w:r>
              <w:rPr>
                <w:rFonts w:hint="eastAsia"/>
                <w:szCs w:val="21"/>
              </w:rPr>
              <w:t>1-3、2-1、4-1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课题创作设计</w:t>
            </w:r>
          </w:p>
        </w:tc>
        <w:tc>
          <w:tcPr>
            <w:tcW w:w="808" w:type="dxa"/>
            <w:vAlign w:val="center"/>
          </w:tcPr>
          <w:p>
            <w:pPr>
              <w:pStyle w:val="14"/>
              <w:jc w:val="center"/>
              <w:rPr>
                <w:rFonts w:eastAsia="宋体"/>
              </w:rPr>
            </w:pPr>
            <w:r>
              <w:rPr>
                <w:rFonts w:hint="eastAsia" w:eastAsia="宋体"/>
              </w:rPr>
              <w:t>60</w:t>
            </w:r>
            <w:r>
              <w:rPr>
                <w:rFonts w:eastAsia="宋体"/>
              </w:rPr>
              <w:t>%</w:t>
            </w:r>
            <w:r>
              <w:rPr>
                <w:rFonts w:hint="eastAsia" w:eastAsia="宋体"/>
              </w:rPr>
              <w:t xml:space="preserve"> </w:t>
            </w:r>
          </w:p>
        </w:tc>
        <w:tc>
          <w:tcPr>
            <w:tcW w:w="4410" w:type="dxa"/>
            <w:vAlign w:val="center"/>
          </w:tcPr>
          <w:p>
            <w:pPr>
              <w:pStyle w:val="14"/>
              <w:rPr>
                <w:rFonts w:eastAsia="宋体"/>
                <w:szCs w:val="21"/>
              </w:rPr>
            </w:pPr>
            <w:r>
              <w:rPr>
                <w:rFonts w:hint="eastAsia" w:eastAsia="宋体"/>
                <w:szCs w:val="21"/>
              </w:rPr>
              <w:t>考试为课题命题创作设计，根据具体情况课结合相关设计竞赛，考核学生的原创角色造型设计能力，期末考试占总成绩的60%。</w:t>
            </w:r>
          </w:p>
        </w:tc>
        <w:tc>
          <w:tcPr>
            <w:tcW w:w="1470" w:type="dxa"/>
            <w:vAlign w:val="center"/>
          </w:tcPr>
          <w:p>
            <w:pPr>
              <w:pStyle w:val="14"/>
              <w:jc w:val="center"/>
              <w:rPr>
                <w:rFonts w:eastAsia="宋体"/>
              </w:rPr>
            </w:pPr>
            <w:r>
              <w:rPr>
                <w:rFonts w:hint="eastAsia" w:eastAsia="宋体"/>
                <w:szCs w:val="21"/>
              </w:rPr>
              <w:t xml:space="preserve"> </w:t>
            </w:r>
            <w:r>
              <w:rPr>
                <w:rFonts w:hint="eastAsia"/>
                <w:szCs w:val="21"/>
              </w:rPr>
              <w:t>1-3、2-1、4-1</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sz w:val="24"/>
        </w:rPr>
      </w:pPr>
      <w:r>
        <w:rPr>
          <w:rFonts w:hint="eastAsia"/>
          <w:b/>
          <w:sz w:val="24"/>
        </w:rPr>
        <w:t>（一）持续改进</w:t>
      </w:r>
    </w:p>
    <w:p>
      <w:pPr>
        <w:spacing w:line="360" w:lineRule="auto"/>
        <w:ind w:firstLine="480" w:firstLineChars="200"/>
        <w:rPr>
          <w:rFonts w:hint="eastAsia"/>
          <w:sz w:val="24"/>
        </w:rPr>
      </w:pPr>
      <w:r>
        <w:rPr>
          <w:sz w:val="24"/>
          <w:szCs w:val="22"/>
        </w:rPr>
        <w:t>本课程根据学生的学习态度</w:t>
      </w:r>
      <w:r>
        <w:rPr>
          <w:rFonts w:hint="eastAsia"/>
          <w:sz w:val="24"/>
          <w:szCs w:val="22"/>
        </w:rPr>
        <w:t>、</w:t>
      </w:r>
      <w:r>
        <w:rPr>
          <w:sz w:val="24"/>
          <w:szCs w:val="22"/>
        </w:rPr>
        <w:t>平时作业</w:t>
      </w:r>
      <w:r>
        <w:rPr>
          <w:rFonts w:hint="eastAsia"/>
          <w:sz w:val="24"/>
          <w:szCs w:val="22"/>
        </w:rPr>
        <w:t>、期末考试</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，确保相应毕业要求指标点达成。并根据行业发展</w:t>
      </w:r>
      <w:r>
        <w:rPr>
          <w:rFonts w:hint="eastAsia"/>
          <w:sz w:val="24"/>
          <w:szCs w:val="22"/>
        </w:rPr>
        <w:t>，</w:t>
      </w:r>
      <w:r>
        <w:rPr>
          <w:sz w:val="24"/>
          <w:szCs w:val="22"/>
        </w:rPr>
        <w:t>适时更新知识内容及所需软件版本</w:t>
      </w:r>
      <w:r>
        <w:rPr>
          <w:rFonts w:hint="eastAsia"/>
          <w:sz w:val="24"/>
          <w:szCs w:val="22"/>
        </w:rPr>
        <w:t>。</w:t>
      </w:r>
    </w:p>
    <w:p>
      <w:pPr>
        <w:spacing w:line="360" w:lineRule="auto"/>
        <w:ind w:firstLine="482" w:firstLineChars="200"/>
        <w:rPr>
          <w:rFonts w:hint="eastAsia"/>
          <w:b/>
          <w:sz w:val="24"/>
        </w:rPr>
      </w:pPr>
      <w:r>
        <w:rPr>
          <w:rFonts w:hint="eastAsia"/>
          <w:b/>
          <w:sz w:val="24"/>
        </w:rPr>
        <w:t>（二）</w:t>
      </w:r>
      <w:r>
        <w:rPr>
          <w:b/>
          <w:sz w:val="24"/>
        </w:rPr>
        <w:t>参考书目及学习资料</w:t>
      </w:r>
    </w:p>
    <w:p>
      <w:pPr>
        <w:pStyle w:val="16"/>
        <w:spacing w:line="400" w:lineRule="exact"/>
        <w:ind w:left="239" w:leftChars="114" w:firstLine="240" w:firstLineChars="100"/>
        <w:jc w:val="left"/>
        <w:rPr>
          <w:rFonts w:ascii="宋体" w:hAnsi="宋体"/>
          <w:sz w:val="24"/>
          <w:szCs w:val="24"/>
        </w:rPr>
      </w:pPr>
      <w:r>
        <w:rPr>
          <w:rFonts w:hint="eastAsia" w:ascii="宋体" w:hAnsi="宋体"/>
          <w:sz w:val="24"/>
          <w:szCs w:val="24"/>
        </w:rPr>
        <w:t xml:space="preserve">1. </w:t>
      </w:r>
      <w:r>
        <w:rPr>
          <w:rFonts w:hint="eastAsia" w:ascii="宋体" w:hAnsi="宋体"/>
          <w:bCs/>
          <w:sz w:val="24"/>
        </w:rPr>
        <w:t>谭东芳</w:t>
      </w:r>
      <w:r>
        <w:rPr>
          <w:rFonts w:hint="eastAsia" w:ascii="宋体" w:hAnsi="宋体"/>
          <w:sz w:val="24"/>
          <w:szCs w:val="24"/>
        </w:rPr>
        <w:t xml:space="preserve">        </w:t>
      </w:r>
      <w:r>
        <w:rPr>
          <w:rFonts w:hint="eastAsia" w:ascii="宋体" w:hAnsi="宋体"/>
          <w:bCs/>
          <w:sz w:val="24"/>
        </w:rPr>
        <w:t>动画故事板技法</w:t>
      </w:r>
      <w:r>
        <w:rPr>
          <w:rFonts w:hint="eastAsia" w:ascii="宋体" w:hAnsi="宋体"/>
          <w:sz w:val="24"/>
          <w:szCs w:val="24"/>
        </w:rPr>
        <w:t xml:space="preserve">                      </w:t>
      </w:r>
      <w:r>
        <w:rPr>
          <w:rFonts w:hint="eastAsia" w:ascii="宋体" w:hAnsi="宋体"/>
          <w:bCs/>
          <w:sz w:val="24"/>
        </w:rPr>
        <w:t>京华出版社</w:t>
      </w:r>
    </w:p>
    <w:p>
      <w:pPr>
        <w:pStyle w:val="16"/>
        <w:spacing w:line="400" w:lineRule="exact"/>
        <w:ind w:firstLine="480" w:firstLineChars="200"/>
        <w:jc w:val="left"/>
        <w:rPr>
          <w:rFonts w:hint="eastAsia" w:ascii="宋体" w:hAnsi="宋体"/>
          <w:sz w:val="24"/>
        </w:rPr>
      </w:pPr>
      <w:r>
        <w:rPr>
          <w:rFonts w:hint="eastAsia" w:ascii="宋体" w:hAnsi="宋体"/>
          <w:sz w:val="24"/>
          <w:szCs w:val="24"/>
        </w:rPr>
        <w:t xml:space="preserve">2. </w:t>
      </w:r>
      <w:r>
        <w:rPr>
          <w:rFonts w:hint="eastAsia" w:ascii="宋体" w:hAnsi="宋体"/>
          <w:sz w:val="24"/>
        </w:rPr>
        <w:t>姚光华        动画分镜台本设计                    上海人民美术出版社</w:t>
      </w:r>
    </w:p>
    <w:p>
      <w:pPr>
        <w:pStyle w:val="16"/>
        <w:spacing w:line="400" w:lineRule="exact"/>
        <w:ind w:firstLine="480" w:firstLineChars="200"/>
        <w:jc w:val="left"/>
        <w:rPr>
          <w:rFonts w:hint="eastAsia" w:ascii="宋体" w:hAnsi="宋体"/>
          <w:sz w:val="24"/>
        </w:rPr>
      </w:pPr>
      <w:r>
        <w:rPr>
          <w:rFonts w:hint="eastAsia" w:ascii="宋体" w:hAnsi="宋体"/>
          <w:sz w:val="24"/>
        </w:rPr>
        <w:t xml:space="preserve">3. </w:t>
      </w:r>
      <w:r>
        <w:rPr>
          <w:rFonts w:hint="eastAsia" w:ascii="宋体" w:hAnsi="宋体"/>
          <w:sz w:val="24"/>
        </w:rPr>
        <w:fldChar w:fldCharType="begin"/>
      </w:r>
      <w:r>
        <w:rPr>
          <w:rFonts w:hint="eastAsia" w:ascii="宋体" w:hAnsi="宋体"/>
          <w:sz w:val="24"/>
        </w:rPr>
        <w:instrText xml:space="preserve"> HYPERLINK "https://www.amazon.cn/s/ref=dp_byline_sr_book_1?ie=UTF8&amp;field-author=%E7%BA%A6%E7%BF%B0%C2%B7%E5%93%88%E7%89%B9+%28John+Hart%29&amp;search-alias=books" </w:instrText>
      </w:r>
      <w:r>
        <w:rPr>
          <w:rFonts w:hint="eastAsia" w:ascii="宋体" w:hAnsi="宋体"/>
          <w:sz w:val="24"/>
        </w:rPr>
        <w:fldChar w:fldCharType="separate"/>
      </w:r>
      <w:r>
        <w:rPr>
          <w:rFonts w:ascii="宋体" w:hAnsi="宋体"/>
          <w:sz w:val="24"/>
        </w:rPr>
        <w:t>约翰·哈特 (John Hart)</w:t>
      </w:r>
      <w:r>
        <w:rPr>
          <w:rFonts w:hint="eastAsia" w:ascii="宋体" w:hAnsi="宋体"/>
          <w:sz w:val="24"/>
        </w:rPr>
        <w:fldChar w:fldCharType="end"/>
      </w:r>
      <w:r>
        <w:rPr>
          <w:rFonts w:ascii="宋体" w:hAnsi="宋体"/>
          <w:sz w:val="24"/>
        </w:rPr>
        <w:t xml:space="preserve"> (作者), </w:t>
      </w:r>
      <w:r>
        <w:rPr>
          <w:rFonts w:hint="eastAsia" w:ascii="宋体" w:hAnsi="宋体"/>
          <w:sz w:val="24"/>
        </w:rPr>
        <w:fldChar w:fldCharType="begin"/>
      </w:r>
      <w:r>
        <w:rPr>
          <w:rFonts w:hint="eastAsia" w:ascii="宋体" w:hAnsi="宋体"/>
          <w:sz w:val="24"/>
        </w:rPr>
        <w:instrText xml:space="preserve"> HYPERLINK "https://www.amazon.cn/s/ref=dp_byline_sr_book_2?ie=UTF8&amp;field-author=%E6%A2%81%E6%98%8E&amp;search-alias=books" </w:instrText>
      </w:r>
      <w:r>
        <w:rPr>
          <w:rFonts w:hint="eastAsia" w:ascii="宋体" w:hAnsi="宋体"/>
          <w:sz w:val="24"/>
        </w:rPr>
        <w:fldChar w:fldCharType="separate"/>
      </w:r>
      <w:r>
        <w:rPr>
          <w:rFonts w:ascii="宋体" w:hAnsi="宋体"/>
          <w:sz w:val="24"/>
        </w:rPr>
        <w:t>梁明</w:t>
      </w:r>
      <w:r>
        <w:rPr>
          <w:rFonts w:hint="eastAsia" w:ascii="宋体" w:hAnsi="宋体"/>
          <w:sz w:val="24"/>
        </w:rPr>
        <w:fldChar w:fldCharType="end"/>
      </w:r>
      <w:r>
        <w:rPr>
          <w:rFonts w:ascii="宋体" w:hAnsi="宋体"/>
          <w:sz w:val="24"/>
        </w:rPr>
        <w:t xml:space="preserve"> (译者)</w:t>
      </w:r>
      <w:r>
        <w:rPr>
          <w:rFonts w:hint="eastAsia" w:ascii="宋体" w:hAnsi="宋体"/>
          <w:sz w:val="24"/>
        </w:rPr>
        <w:t xml:space="preserve"> </w:t>
      </w:r>
    </w:p>
    <w:p>
      <w:pPr>
        <w:pStyle w:val="16"/>
        <w:spacing w:line="400" w:lineRule="exact"/>
        <w:ind w:firstLine="2520" w:firstLineChars="1050"/>
        <w:jc w:val="left"/>
        <w:rPr>
          <w:rFonts w:hint="eastAsia" w:ascii="宋体" w:hAnsi="宋体"/>
          <w:sz w:val="24"/>
        </w:rPr>
      </w:pPr>
      <w:r>
        <w:rPr>
          <w:rFonts w:ascii="宋体" w:hAnsi="宋体"/>
          <w:sz w:val="24"/>
        </w:rPr>
        <w:t>开拍之前:故事板的艺术(插图修订第2版)</w:t>
      </w:r>
      <w:r>
        <w:rPr>
          <w:rFonts w:hint="eastAsia" w:ascii="宋体" w:hAnsi="宋体"/>
          <w:sz w:val="24"/>
        </w:rPr>
        <w:t xml:space="preserve"> </w:t>
      </w:r>
      <w:r>
        <w:rPr>
          <w:rFonts w:ascii="宋体" w:hAnsi="宋体"/>
          <w:sz w:val="24"/>
        </w:rPr>
        <w:t>北京联合出版公司</w:t>
      </w:r>
    </w:p>
    <w:p>
      <w:pPr>
        <w:pStyle w:val="16"/>
        <w:spacing w:line="400" w:lineRule="exact"/>
        <w:ind w:firstLine="480" w:firstLineChars="200"/>
        <w:jc w:val="left"/>
        <w:rPr>
          <w:rFonts w:hint="eastAsia" w:ascii="宋体" w:hAnsi="宋体"/>
          <w:sz w:val="24"/>
        </w:rPr>
      </w:pPr>
      <w:r>
        <w:rPr>
          <w:rFonts w:hint="eastAsia" w:ascii="宋体" w:hAnsi="宋体"/>
          <w:sz w:val="24"/>
        </w:rPr>
        <w:t xml:space="preserve">4. </w:t>
      </w:r>
      <w:r>
        <w:rPr>
          <w:rFonts w:hint="eastAsia" w:ascii="宋体" w:hAnsi="宋体"/>
          <w:sz w:val="24"/>
        </w:rPr>
        <w:fldChar w:fldCharType="begin"/>
      </w:r>
      <w:r>
        <w:rPr>
          <w:rFonts w:hint="eastAsia" w:ascii="宋体" w:hAnsi="宋体"/>
          <w:sz w:val="24"/>
        </w:rPr>
        <w:instrText xml:space="preserve"> HYPERLINK "https://www.amazon.cn/s/ref=dp_byline_sr_book_1?ie=UTF8&amp;field-author=%E6%9D%B0%E9%87%8C%E7%B1%B3%E2%80%A2%E6%B8%A9%E5%B0%BC%E5%B0%94%E5%BE%B7+%28Jeremy+Vineyard%29&amp;search-alias=books" </w:instrText>
      </w:r>
      <w:r>
        <w:rPr>
          <w:rFonts w:hint="eastAsia" w:ascii="宋体" w:hAnsi="宋体"/>
          <w:sz w:val="24"/>
        </w:rPr>
        <w:fldChar w:fldCharType="separate"/>
      </w:r>
      <w:r>
        <w:rPr>
          <w:rFonts w:ascii="宋体" w:hAnsi="宋体"/>
          <w:sz w:val="24"/>
        </w:rPr>
        <w:t>杰里米•温尼尔德 (Jeremy Vineyard)</w:t>
      </w:r>
      <w:r>
        <w:rPr>
          <w:rFonts w:hint="eastAsia" w:ascii="宋体" w:hAnsi="宋体"/>
          <w:sz w:val="24"/>
        </w:rPr>
        <w:fldChar w:fldCharType="end"/>
      </w:r>
      <w:r>
        <w:rPr>
          <w:rFonts w:ascii="宋体" w:hAnsi="宋体"/>
          <w:sz w:val="24"/>
        </w:rPr>
        <w:t xml:space="preserve"> (作者)</w:t>
      </w:r>
    </w:p>
    <w:p>
      <w:pPr>
        <w:pStyle w:val="16"/>
        <w:spacing w:line="400" w:lineRule="exact"/>
        <w:ind w:firstLine="2520" w:firstLineChars="1050"/>
        <w:jc w:val="left"/>
        <w:rPr>
          <w:rFonts w:ascii="宋体" w:hAnsi="宋体"/>
          <w:sz w:val="24"/>
        </w:rPr>
      </w:pPr>
      <w:r>
        <w:rPr>
          <w:rFonts w:ascii="宋体" w:hAnsi="宋体"/>
          <w:sz w:val="24"/>
        </w:rPr>
        <w:t>电影镜头入门(插图修订第2版)</w:t>
      </w:r>
      <w:r>
        <w:rPr>
          <w:rFonts w:hint="eastAsia" w:ascii="宋体" w:hAnsi="宋体"/>
          <w:sz w:val="24"/>
        </w:rPr>
        <w:t xml:space="preserve">          </w:t>
      </w:r>
      <w:r>
        <w:rPr>
          <w:rFonts w:ascii="宋体" w:hAnsi="宋体"/>
          <w:sz w:val="24"/>
        </w:rPr>
        <w:t>北京联合出版公司</w:t>
      </w:r>
    </w:p>
    <w:p>
      <w:pPr>
        <w:pStyle w:val="16"/>
        <w:spacing w:line="400" w:lineRule="exact"/>
        <w:ind w:firstLine="480" w:firstLineChars="200"/>
        <w:jc w:val="left"/>
        <w:rPr>
          <w:rFonts w:hint="eastAsia" w:ascii="宋体" w:hAnsi="宋体"/>
          <w:sz w:val="24"/>
        </w:rPr>
      </w:pPr>
    </w:p>
    <w:p>
      <w:pPr>
        <w:pStyle w:val="16"/>
        <w:spacing w:line="400" w:lineRule="exact"/>
        <w:ind w:firstLine="480" w:firstLineChars="200"/>
        <w:jc w:val="left"/>
        <w:rPr>
          <w:rFonts w:hint="eastAsia" w:ascii="宋体" w:hAnsi="宋体"/>
          <w:sz w:val="24"/>
        </w:rPr>
      </w:pPr>
    </w:p>
    <w:p>
      <w:pPr>
        <w:pStyle w:val="16"/>
        <w:spacing w:line="400" w:lineRule="exact"/>
        <w:jc w:val="right"/>
        <w:rPr>
          <w:rFonts w:ascii="宋体" w:hAnsi="宋体"/>
          <w:sz w:val="24"/>
          <w:szCs w:val="24"/>
        </w:rPr>
      </w:pPr>
      <w:r>
        <w:rPr>
          <w:rFonts w:hint="eastAsia"/>
          <w:sz w:val="24"/>
        </w:rPr>
        <w:t xml:space="preserve">                                                         </w:t>
      </w:r>
      <w:r>
        <w:rPr>
          <w:rFonts w:hint="eastAsia" w:ascii="宋体" w:hAnsi="宋体"/>
          <w:sz w:val="24"/>
          <w:szCs w:val="24"/>
        </w:rPr>
        <w:t>执笔人：陶晶晶</w:t>
      </w:r>
    </w:p>
    <w:p>
      <w:pPr>
        <w:spacing w:line="400" w:lineRule="exact"/>
        <w:jc w:val="right"/>
        <w:rPr>
          <w:rFonts w:ascii="宋体" w:hAnsi="宋体"/>
          <w:sz w:val="24"/>
        </w:rPr>
      </w:pPr>
      <w:r>
        <w:rPr>
          <w:rFonts w:hint="eastAsia" w:ascii="宋体" w:hAnsi="宋体"/>
          <w:sz w:val="24"/>
        </w:rPr>
        <w:t xml:space="preserve">                审定人：彭  伟</w:t>
      </w:r>
    </w:p>
    <w:p>
      <w:pPr>
        <w:spacing w:line="400" w:lineRule="exact"/>
        <w:jc w:val="right"/>
        <w:rPr>
          <w:rFonts w:ascii="宋体" w:hAnsi="宋体"/>
          <w:sz w:val="24"/>
        </w:rPr>
      </w:pPr>
      <w:r>
        <w:rPr>
          <w:rFonts w:hint="eastAsia" w:ascii="宋体" w:hAnsi="宋体"/>
          <w:sz w:val="24"/>
        </w:rPr>
        <w:t xml:space="preserve"> 批准人：徐  茵</w:t>
      </w:r>
    </w:p>
    <w:p>
      <w:pPr>
        <w:pStyle w:val="2"/>
      </w:pPr>
    </w:p>
    <w:p/>
    <w:p>
      <w:pPr>
        <w:pStyle w:val="2"/>
      </w:pPr>
    </w:p>
    <w:p/>
    <w:p>
      <w:pPr>
        <w:pStyle w:val="2"/>
      </w:pPr>
    </w:p>
    <w:p/>
    <w:p>
      <w:pPr>
        <w:pStyle w:val="2"/>
      </w:pPr>
    </w:p>
    <w:p/>
    <w:p>
      <w:pPr>
        <w:pStyle w:val="2"/>
      </w:pPr>
    </w:p>
    <w:p/>
    <w:p>
      <w:pPr>
        <w:pStyle w:val="2"/>
        <w:bidi w:val="0"/>
        <w:rPr>
          <w:rFonts w:hint="eastAsia"/>
        </w:rPr>
      </w:pPr>
      <w:bookmarkStart w:id="28" w:name="_Toc304879793"/>
      <w:bookmarkStart w:id="29" w:name="_Toc469930205"/>
      <w:bookmarkStart w:id="30" w:name="_Toc21438"/>
      <w:bookmarkStart w:id="31" w:name="_Toc829"/>
      <w:bookmarkStart w:id="32" w:name="_Toc22872"/>
      <w:r>
        <w:rPr>
          <w:rFonts w:hint="eastAsia"/>
        </w:rPr>
        <w:t>新媒体传播课程教学大纲</w:t>
      </w:r>
      <w:bookmarkEnd w:id="28"/>
      <w:bookmarkEnd w:id="29"/>
      <w:bookmarkEnd w:id="30"/>
      <w:bookmarkEnd w:id="31"/>
      <w:bookmarkEnd w:id="32"/>
    </w:p>
    <w:p>
      <w:pPr>
        <w:spacing w:line="312" w:lineRule="auto"/>
        <w:jc w:val="center"/>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 xml:space="preserve">（ </w:t>
      </w:r>
      <w:r>
        <w:rPr>
          <w:rFonts w:hint="eastAsia"/>
          <w:b/>
          <w:bCs/>
          <w:color w:val="000000" w:themeColor="text1"/>
          <w:sz w:val="30"/>
          <w14:textFill>
            <w14:solidFill>
              <w14:schemeClr w14:val="tx1"/>
            </w14:solidFill>
          </w14:textFill>
        </w:rPr>
        <w:t>New Media Communication</w:t>
      </w:r>
      <w:r>
        <w:rPr>
          <w:b/>
          <w:bCs/>
          <w:color w:val="000000" w:themeColor="text1"/>
          <w:sz w:val="30"/>
          <w14:textFill>
            <w14:solidFill>
              <w14:schemeClr w14:val="tx1"/>
            </w14:solidFill>
          </w14:textFill>
        </w:rPr>
        <w:t>）</w:t>
      </w:r>
    </w:p>
    <w:p>
      <w:pPr>
        <w:spacing w:line="312" w:lineRule="auto"/>
        <w:jc w:val="both"/>
        <w:rPr>
          <w:rFonts w:eastAsia="黑体"/>
          <w:bCs/>
          <w:sz w:val="30"/>
        </w:rPr>
      </w:pPr>
    </w:p>
    <w:p>
      <w:pPr>
        <w:spacing w:line="360" w:lineRule="auto"/>
        <w:ind w:firstLine="551" w:firstLineChars="196"/>
        <w:rPr>
          <w:rFonts w:hint="eastAsia"/>
          <w:b/>
          <w:sz w:val="28"/>
          <w:szCs w:val="28"/>
        </w:rPr>
      </w:pPr>
      <w:r>
        <w:rPr>
          <w:b/>
          <w:sz w:val="28"/>
          <w:szCs w:val="28"/>
        </w:rPr>
        <w:t>一、课程概况</w:t>
      </w:r>
    </w:p>
    <w:p>
      <w:pPr>
        <w:ind w:firstLine="482" w:firstLineChars="200"/>
        <w:jc w:val="both"/>
        <w:rPr>
          <w:b/>
          <w:bCs/>
          <w:kern w:val="0"/>
          <w:sz w:val="24"/>
        </w:rPr>
      </w:pPr>
      <w:r>
        <w:rPr>
          <w:b/>
          <w:bCs/>
          <w:kern w:val="0"/>
          <w:sz w:val="24"/>
        </w:rPr>
        <w:t>课程代码：</w:t>
      </w:r>
      <w:r>
        <w:rPr>
          <w:rFonts w:hint="eastAsia"/>
          <w:b/>
          <w:bCs/>
          <w:kern w:val="0"/>
          <w:sz w:val="24"/>
        </w:rPr>
        <w:t>0</w:t>
      </w:r>
      <w:r>
        <w:rPr>
          <w:b/>
          <w:bCs/>
          <w:kern w:val="0"/>
          <w:sz w:val="24"/>
        </w:rPr>
        <w:t>921013</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rFonts w:hint="eastAsia"/>
          <w:b/>
          <w:kern w:val="0"/>
          <w:sz w:val="24"/>
          <w:lang w:val="en-US" w:eastAsia="zh-CN"/>
        </w:rPr>
      </w:pPr>
      <w:r>
        <w:rPr>
          <w:b/>
          <w:bCs/>
          <w:kern w:val="0"/>
          <w:sz w:val="24"/>
        </w:rPr>
        <w:t>学    时</w:t>
      </w:r>
      <w:r>
        <w:rPr>
          <w:b/>
          <w:kern w:val="0"/>
          <w:sz w:val="24"/>
        </w:rPr>
        <w:t>：</w:t>
      </w:r>
      <w:r>
        <w:rPr>
          <w:rFonts w:hint="eastAsia"/>
          <w:b/>
          <w:kern w:val="0"/>
          <w:sz w:val="24"/>
          <w:lang w:val="en-US" w:eastAsia="zh-CN"/>
        </w:rPr>
        <w:t>32</w:t>
      </w:r>
    </w:p>
    <w:p>
      <w:pPr>
        <w:spacing w:line="360" w:lineRule="auto"/>
        <w:ind w:firstLine="482" w:firstLineChars="200"/>
        <w:rPr>
          <w:bCs/>
          <w:kern w:val="0"/>
          <w:sz w:val="24"/>
        </w:rPr>
      </w:pPr>
      <w:r>
        <w:rPr>
          <w:b/>
          <w:bCs/>
          <w:kern w:val="0"/>
          <w:sz w:val="24"/>
        </w:rPr>
        <w:t>先修课程</w:t>
      </w:r>
      <w:r>
        <w:rPr>
          <w:b/>
          <w:kern w:val="0"/>
          <w:sz w:val="24"/>
        </w:rPr>
        <w:t>：</w:t>
      </w:r>
      <w:r>
        <w:rPr>
          <w:rFonts w:hint="eastAsia" w:ascii="宋体" w:hAnsi="宋体" w:cs="宋体"/>
          <w:color w:val="000000" w:themeColor="text1"/>
          <w:sz w:val="24"/>
          <w14:textFill>
            <w14:solidFill>
              <w14:schemeClr w14:val="tx1"/>
            </w14:solidFill>
          </w14:textFill>
        </w:rPr>
        <w:t>数字媒体概论</w:t>
      </w:r>
    </w:p>
    <w:p>
      <w:pPr>
        <w:spacing w:line="360" w:lineRule="auto"/>
        <w:ind w:firstLine="482" w:firstLineChars="200"/>
        <w:rPr>
          <w:kern w:val="0"/>
          <w:sz w:val="24"/>
        </w:rPr>
      </w:pPr>
      <w:r>
        <w:rPr>
          <w:b/>
          <w:bCs/>
          <w:kern w:val="0"/>
          <w:sz w:val="24"/>
        </w:rPr>
        <w:t>适用专业</w:t>
      </w:r>
      <w:r>
        <w:rPr>
          <w:b/>
          <w:kern w:val="0"/>
          <w:sz w:val="24"/>
        </w:rPr>
        <w:t>：</w:t>
      </w:r>
      <w:r>
        <w:rPr>
          <w:rFonts w:hint="eastAsia"/>
          <w:b/>
          <w:kern w:val="0"/>
          <w:sz w:val="24"/>
          <w:lang w:val="en-US" w:eastAsia="zh-CN"/>
        </w:rPr>
        <w:t>数字媒体艺术</w:t>
      </w:r>
      <w:r>
        <w:rPr>
          <w:rFonts w:eastAsia="黑体"/>
          <w:sz w:val="24"/>
        </w:rPr>
        <w:t xml:space="preserve">  </w:t>
      </w:r>
      <w:r>
        <w:rPr>
          <w:kern w:val="0"/>
          <w:sz w:val="24"/>
        </w:rPr>
        <w:t xml:space="preserve">                          </w:t>
      </w:r>
    </w:p>
    <w:p>
      <w:pPr>
        <w:spacing w:line="360" w:lineRule="auto"/>
        <w:ind w:firstLine="482" w:firstLineChars="200"/>
        <w:rPr>
          <w:rFonts w:hint="eastAsia" w:eastAsia="宋体"/>
          <w:color w:val="000000" w:themeColor="text1"/>
          <w:sz w:val="24"/>
          <w:lang w:val="en-US" w:eastAsia="zh-CN"/>
          <w14:textFill>
            <w14:solidFill>
              <w14:schemeClr w14:val="tx1"/>
            </w14:solidFill>
          </w14:textFill>
        </w:rPr>
      </w:pPr>
      <w:r>
        <w:rPr>
          <w:b/>
          <w:bCs/>
          <w:color w:val="000000" w:themeColor="text1"/>
          <w:kern w:val="0"/>
          <w:sz w:val="24"/>
          <w14:textFill>
            <w14:solidFill>
              <w14:schemeClr w14:val="tx1"/>
            </w14:solidFill>
          </w14:textFill>
        </w:rPr>
        <w:t>教    材</w:t>
      </w:r>
      <w:r>
        <w:rPr>
          <w:b/>
          <w:color w:val="000000" w:themeColor="text1"/>
          <w:kern w:val="0"/>
          <w:sz w:val="24"/>
          <w14:textFill>
            <w14:solidFill>
              <w14:schemeClr w14:val="tx1"/>
            </w14:solidFill>
          </w14:textFill>
        </w:rPr>
        <w:t>：</w:t>
      </w:r>
      <w:r>
        <w:rPr>
          <w:color w:val="000000" w:themeColor="text1"/>
          <w:sz w:val="24"/>
          <w:szCs w:val="21"/>
          <w14:textFill>
            <w14:solidFill>
              <w14:schemeClr w14:val="tx1"/>
            </w14:solidFill>
          </w14:textFill>
        </w:rPr>
        <w:t>《</w:t>
      </w:r>
      <w:r>
        <w:rPr>
          <w:rFonts w:hint="eastAsia" w:ascii="宋体" w:hAnsi="宋体"/>
          <w:color w:val="000000" w:themeColor="text1"/>
          <w:sz w:val="24"/>
          <w14:textFill>
            <w14:solidFill>
              <w14:schemeClr w14:val="tx1"/>
            </w14:solidFill>
          </w14:textFill>
        </w:rPr>
        <w:t>新媒体概论</w:t>
      </w:r>
      <w:r>
        <w:rPr>
          <w:rFonts w:hint="eastAsia" w:ascii="宋体" w:hAnsi="宋体" w:cs="宋体"/>
          <w:sz w:val="24"/>
          <w:lang w:eastAsia="zh-CN"/>
        </w:rPr>
        <w:t>》</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匡文波</w:t>
      </w:r>
      <w:r>
        <w:rPr>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中国人民大学出版社</w:t>
      </w:r>
      <w:r>
        <w:rPr>
          <w:color w:val="000000" w:themeColor="text1"/>
          <w:sz w:val="24"/>
          <w14:textFill>
            <w14:solidFill>
              <w14:schemeClr w14:val="tx1"/>
            </w14:solidFill>
          </w14:textFill>
        </w:rPr>
        <w:t>，201</w:t>
      </w:r>
      <w:r>
        <w:rPr>
          <w:rFonts w:hint="eastAsia"/>
          <w:color w:val="000000" w:themeColor="text1"/>
          <w:sz w:val="24"/>
          <w:lang w:val="en-US" w:eastAsia="zh-CN"/>
          <w14:textFill>
            <w14:solidFill>
              <w14:schemeClr w14:val="tx1"/>
            </w14:solidFill>
          </w14:textFill>
        </w:rPr>
        <w:t>5.9</w:t>
      </w:r>
    </w:p>
    <w:p>
      <w:pPr>
        <w:spacing w:line="360" w:lineRule="auto"/>
        <w:ind w:firstLine="482" w:firstLineChars="200"/>
        <w:rPr>
          <w:bCs/>
          <w:kern w:val="0"/>
          <w:sz w:val="24"/>
        </w:rPr>
      </w:pPr>
      <w:r>
        <w:rPr>
          <w:b/>
          <w:bCs/>
          <w:kern w:val="0"/>
          <w:sz w:val="24"/>
        </w:rPr>
        <w:t>课程归口：</w:t>
      </w:r>
      <w:r>
        <w:rPr>
          <w:rFonts w:hint="eastAsia"/>
          <w:b w:val="0"/>
          <w:bCs w:val="0"/>
          <w:kern w:val="0"/>
          <w:sz w:val="24"/>
          <w:lang w:val="en-US" w:eastAsia="zh-CN"/>
        </w:rPr>
        <w:t>艺术与设计</w:t>
      </w:r>
      <w:r>
        <w:rPr>
          <w:kern w:val="0"/>
          <w:sz w:val="24"/>
        </w:rPr>
        <w:t>学院</w:t>
      </w:r>
    </w:p>
    <w:p>
      <w:pPr>
        <w:spacing w:line="440" w:lineRule="exact"/>
        <w:ind w:firstLine="482" w:firstLineChars="200"/>
        <w:rPr>
          <w:bCs/>
          <w:kern w:val="0"/>
          <w:sz w:val="24"/>
        </w:rPr>
      </w:pPr>
      <w:r>
        <w:rPr>
          <w:b/>
          <w:bCs/>
          <w:kern w:val="0"/>
          <w:sz w:val="24"/>
        </w:rPr>
        <w:t>课程的性质与任务</w:t>
      </w:r>
      <w:r>
        <w:rPr>
          <w:rFonts w:hint="eastAsia"/>
          <w:b/>
          <w:bCs/>
          <w:kern w:val="0"/>
          <w:sz w:val="24"/>
        </w:rPr>
        <w:t>：</w:t>
      </w:r>
      <w:r>
        <w:rPr>
          <w:rFonts w:hint="eastAsia" w:ascii="宋体" w:hAnsi="宋体" w:cs="宋体"/>
          <w:color w:val="000000" w:themeColor="text1"/>
          <w:sz w:val="24"/>
          <w14:textFill>
            <w14:solidFill>
              <w14:schemeClr w14:val="tx1"/>
            </w14:solidFill>
          </w14:textFill>
        </w:rPr>
        <w:t>本课程是数字媒体艺术专业的一门专业选修课，讲授</w:t>
      </w:r>
      <w:r>
        <w:rPr>
          <w:rFonts w:ascii="宋体" w:hAnsi="宋体" w:cs="宋体"/>
          <w:color w:val="000000" w:themeColor="text1"/>
          <w:kern w:val="0"/>
          <w:sz w:val="24"/>
          <w14:textFill>
            <w14:solidFill>
              <w14:schemeClr w14:val="tx1"/>
            </w14:solidFill>
          </w14:textFill>
        </w:rPr>
        <w:t>新媒体的特点、理论模型、类型，网民特征，新媒体的宏观管理、微观经营，手机媒体等</w:t>
      </w:r>
      <w:r>
        <w:rPr>
          <w:rFonts w:hint="eastAsia" w:ascii="宋体" w:hAnsi="宋体" w:cs="宋体"/>
          <w:color w:val="000000" w:themeColor="text1"/>
          <w:sz w:val="24"/>
          <w14:textFill>
            <w14:solidFill>
              <w14:schemeClr w14:val="tx1"/>
            </w14:solidFill>
          </w14:textFill>
        </w:rPr>
        <w:t>基础知识。</w:t>
      </w:r>
      <w:r>
        <w:rPr>
          <w:rFonts w:hint="eastAsia"/>
          <w:color w:val="000000" w:themeColor="text1"/>
          <w:sz w:val="24"/>
          <w14:textFill>
            <w14:solidFill>
              <w14:schemeClr w14:val="tx1"/>
            </w14:solidFill>
          </w14:textFill>
        </w:rPr>
        <w:t>通过本课程的教学，使学生掌握</w:t>
      </w:r>
      <w:r>
        <w:rPr>
          <w:rFonts w:hint="eastAsia" w:ascii="宋体" w:hAnsi="宋体" w:cs="宋体"/>
          <w:color w:val="000000" w:themeColor="text1"/>
          <w:sz w:val="24"/>
          <w14:textFill>
            <w14:solidFill>
              <w14:schemeClr w14:val="tx1"/>
            </w14:solidFill>
          </w14:textFill>
        </w:rPr>
        <w:t>新媒体的类型和形态；理解新媒体用户的特征；了解新媒体管理，</w:t>
      </w:r>
      <w:r>
        <w:rPr>
          <w:rFonts w:hint="eastAsia"/>
          <w:color w:val="000000" w:themeColor="text1"/>
          <w:sz w:val="24"/>
          <w14:textFill>
            <w14:solidFill>
              <w14:schemeClr w14:val="tx1"/>
            </w14:solidFill>
          </w14:textFill>
        </w:rPr>
        <w:t>为学习后续其它有关课程和将来创作数字媒体作品打下必要的基础。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目标1. 能</w:t>
      </w:r>
      <w:r>
        <w:rPr>
          <w:rFonts w:hint="eastAsia"/>
          <w:color w:val="000000" w:themeColor="text1"/>
          <w:sz w:val="24"/>
          <w:lang w:val="en-US" w:eastAsia="zh-CN"/>
          <w14:textFill>
            <w14:solidFill>
              <w14:schemeClr w14:val="tx1"/>
            </w14:solidFill>
          </w14:textFill>
        </w:rPr>
        <w:t>掌握</w:t>
      </w:r>
      <w:r>
        <w:rPr>
          <w:rFonts w:hint="eastAsia"/>
          <w:color w:val="000000" w:themeColor="text1"/>
          <w:sz w:val="24"/>
          <w14:textFill>
            <w14:solidFill>
              <w14:schemeClr w14:val="tx1"/>
            </w14:solidFill>
          </w14:textFill>
        </w:rPr>
        <w:t>相关的专业术语，</w:t>
      </w:r>
      <w:r>
        <w:rPr>
          <w:rFonts w:hint="eastAsia"/>
          <w:color w:val="000000" w:themeColor="text1"/>
          <w:sz w:val="24"/>
          <w:lang w:val="en-US" w:eastAsia="zh-CN"/>
          <w14:textFill>
            <w14:solidFill>
              <w14:schemeClr w14:val="tx1"/>
            </w14:solidFill>
          </w14:textFill>
        </w:rPr>
        <w:t>了解传播学的基本理论知识</w:t>
      </w:r>
      <w:r>
        <w:rPr>
          <w:rFonts w:hint="eastAsia"/>
          <w:color w:val="000000" w:themeColor="text1"/>
          <w:sz w:val="24"/>
          <w14:textFill>
            <w14:solidFill>
              <w14:schemeClr w14:val="tx1"/>
            </w14:solidFill>
          </w14:textFill>
        </w:rPr>
        <w:t>。</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目标2. 能够从传播学角度对</w:t>
      </w:r>
      <w:r>
        <w:rPr>
          <w:rFonts w:hint="eastAsia"/>
          <w:color w:val="000000" w:themeColor="text1"/>
          <w:sz w:val="24"/>
          <w:lang w:val="en-US" w:eastAsia="zh-CN"/>
          <w14:textFill>
            <w14:solidFill>
              <w14:schemeClr w14:val="tx1"/>
            </w14:solidFill>
          </w14:textFill>
        </w:rPr>
        <w:t>新媒体上出现的</w:t>
      </w:r>
      <w:r>
        <w:rPr>
          <w:rFonts w:hint="eastAsia"/>
          <w:color w:val="000000" w:themeColor="text1"/>
          <w:sz w:val="24"/>
          <w14:textFill>
            <w14:solidFill>
              <w14:schemeClr w14:val="tx1"/>
            </w14:solidFill>
          </w14:textFill>
        </w:rPr>
        <w:t>现象进行分析。</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目标3. 能</w:t>
      </w:r>
      <w:r>
        <w:rPr>
          <w:rFonts w:hint="eastAsia"/>
          <w:color w:val="000000" w:themeColor="text1"/>
          <w:sz w:val="24"/>
          <w:lang w:val="en-US" w:eastAsia="zh-CN"/>
          <w14:textFill>
            <w14:solidFill>
              <w14:schemeClr w14:val="tx1"/>
            </w14:solidFill>
          </w14:textFill>
        </w:rPr>
        <w:t>理解新媒体发展的特点</w:t>
      </w:r>
      <w:r>
        <w:rPr>
          <w:rFonts w:hint="eastAsia"/>
          <w:color w:val="000000" w:themeColor="text1"/>
          <w:sz w:val="24"/>
          <w14:textFill>
            <w14:solidFill>
              <w14:schemeClr w14:val="tx1"/>
            </w14:solidFill>
          </w14:textFill>
        </w:rPr>
        <w:t>。</w:t>
      </w:r>
    </w:p>
    <w:p>
      <w:pPr>
        <w:spacing w:line="360" w:lineRule="auto"/>
        <w:ind w:firstLine="482"/>
        <w:jc w:val="lef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目标</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能了解新媒体相关产业的发展现状和趋势。</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1</w:t>
      </w:r>
      <w:r>
        <w:rPr>
          <w:rFonts w:hint="eastAsia"/>
          <w:color w:val="000000"/>
          <w:sz w:val="24"/>
        </w:rPr>
        <w:t>-</w:t>
      </w:r>
      <w:r>
        <w:rPr>
          <w:rFonts w:hint="eastAsia"/>
          <w:color w:val="000000"/>
          <w:sz w:val="24"/>
          <w:lang w:val="en-US" w:eastAsia="zh-CN"/>
        </w:rPr>
        <w:t>3</w:t>
      </w:r>
      <w:r>
        <w:rPr>
          <w:color w:val="000000"/>
          <w:sz w:val="24"/>
        </w:rPr>
        <w:t>、毕业要求</w:t>
      </w:r>
      <w:r>
        <w:rPr>
          <w:rFonts w:hint="eastAsia"/>
          <w:color w:val="000000"/>
          <w:sz w:val="24"/>
          <w:lang w:val="en-US" w:eastAsia="zh-CN"/>
        </w:rPr>
        <w:t>3</w:t>
      </w:r>
      <w:r>
        <w:rPr>
          <w:rFonts w:hint="eastAsia"/>
          <w:color w:val="000000"/>
          <w:sz w:val="24"/>
        </w:rPr>
        <w:t>-</w:t>
      </w:r>
      <w:r>
        <w:rPr>
          <w:rFonts w:hint="eastAsia"/>
          <w:color w:val="000000"/>
          <w:sz w:val="24"/>
          <w:lang w:val="en-US" w:eastAsia="zh-CN"/>
        </w:rPr>
        <w:t>1和</w:t>
      </w:r>
      <w:r>
        <w:rPr>
          <w:color w:val="000000"/>
          <w:sz w:val="24"/>
        </w:rPr>
        <w:t>毕业要求</w:t>
      </w:r>
      <w:r>
        <w:rPr>
          <w:rFonts w:hint="eastAsia"/>
          <w:color w:val="000000"/>
          <w:sz w:val="24"/>
          <w:lang w:val="en-US" w:eastAsia="zh-CN"/>
        </w:rPr>
        <w:t>7</w:t>
      </w:r>
      <w:r>
        <w:rPr>
          <w:rFonts w:hint="eastAsia"/>
          <w:color w:val="000000"/>
          <w:sz w:val="24"/>
        </w:rPr>
        <w:t>-</w:t>
      </w:r>
      <w:r>
        <w:rPr>
          <w:rFonts w:hint="eastAsia"/>
          <w:color w:val="000000"/>
          <w:sz w:val="24"/>
          <w:lang w:val="en-US" w:eastAsia="zh-CN"/>
        </w:rPr>
        <w:t>2</w:t>
      </w:r>
      <w:r>
        <w:rPr>
          <w:rFonts w:hint="eastAsia"/>
          <w:color w:val="000000"/>
          <w:sz w:val="24"/>
        </w:rPr>
        <w:t>，对应关系如表所示。</w:t>
      </w:r>
      <w:r>
        <w:rPr>
          <w:rFonts w:hint="eastAsia"/>
          <w:color w:val="000000"/>
          <w:sz w:val="24"/>
        </w:rPr>
        <w:tab/>
      </w:r>
    </w:p>
    <w:tbl>
      <w:tblPr>
        <w:tblStyle w:val="9"/>
        <w:tblW w:w="8029" w:type="dxa"/>
        <w:tblInd w:w="93" w:type="dxa"/>
        <w:tblLayout w:type="fixed"/>
        <w:tblCellMar>
          <w:top w:w="0" w:type="dxa"/>
          <w:left w:w="108" w:type="dxa"/>
          <w:bottom w:w="0" w:type="dxa"/>
          <w:right w:w="108" w:type="dxa"/>
        </w:tblCellMar>
      </w:tblPr>
      <w:tblGrid>
        <w:gridCol w:w="1695"/>
        <w:gridCol w:w="1515"/>
        <w:gridCol w:w="1568"/>
        <w:gridCol w:w="1554"/>
        <w:gridCol w:w="1697"/>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6334"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51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568"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554"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697"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1</w:t>
            </w:r>
            <w:r>
              <w:rPr>
                <w:kern w:val="0"/>
                <w:sz w:val="24"/>
              </w:rPr>
              <w:t>-</w:t>
            </w:r>
            <w:r>
              <w:rPr>
                <w:rFonts w:hint="eastAsia"/>
                <w:kern w:val="0"/>
                <w:sz w:val="24"/>
                <w:lang w:val="en-US" w:eastAsia="zh-CN"/>
              </w:rPr>
              <w:t>3</w:t>
            </w:r>
          </w:p>
        </w:tc>
        <w:tc>
          <w:tcPr>
            <w:tcW w:w="1515"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68"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3</w:t>
            </w:r>
            <w:r>
              <w:rPr>
                <w:kern w:val="0"/>
                <w:sz w:val="24"/>
              </w:rPr>
              <w:t>-</w:t>
            </w:r>
            <w:r>
              <w:rPr>
                <w:rFonts w:hint="eastAsia"/>
                <w:kern w:val="0"/>
                <w:sz w:val="24"/>
                <w:lang w:val="en-US" w:eastAsia="zh-CN"/>
              </w:rPr>
              <w:t>1</w:t>
            </w:r>
          </w:p>
        </w:tc>
        <w:tc>
          <w:tcPr>
            <w:tcW w:w="1515" w:type="dxa"/>
            <w:tcBorders>
              <w:top w:val="nil"/>
              <w:left w:val="nil"/>
              <w:bottom w:val="single" w:color="auto" w:sz="4" w:space="0"/>
              <w:right w:val="single" w:color="auto" w:sz="4" w:space="0"/>
            </w:tcBorders>
            <w:vAlign w:val="center"/>
          </w:tcPr>
          <w:p>
            <w:pPr>
              <w:widowControl/>
              <w:jc w:val="center"/>
              <w:rPr>
                <w:kern w:val="0"/>
                <w:sz w:val="24"/>
              </w:rPr>
            </w:pPr>
          </w:p>
        </w:tc>
        <w:tc>
          <w:tcPr>
            <w:tcW w:w="1568"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7</w:t>
            </w:r>
            <w:r>
              <w:rPr>
                <w:kern w:val="0"/>
                <w:sz w:val="24"/>
              </w:rPr>
              <w:t>-</w:t>
            </w:r>
            <w:r>
              <w:rPr>
                <w:rFonts w:hint="eastAsia"/>
                <w:kern w:val="0"/>
                <w:sz w:val="24"/>
                <w:lang w:val="en-US" w:eastAsia="zh-CN"/>
              </w:rPr>
              <w:t>1</w:t>
            </w:r>
          </w:p>
        </w:tc>
        <w:tc>
          <w:tcPr>
            <w:tcW w:w="1515" w:type="dxa"/>
            <w:tcBorders>
              <w:top w:val="nil"/>
              <w:left w:val="nil"/>
              <w:bottom w:val="single" w:color="auto" w:sz="4" w:space="0"/>
              <w:right w:val="single" w:color="auto" w:sz="4" w:space="0"/>
            </w:tcBorders>
            <w:vAlign w:val="center"/>
          </w:tcPr>
          <w:p>
            <w:pPr>
              <w:widowControl/>
              <w:jc w:val="center"/>
              <w:rPr>
                <w:kern w:val="0"/>
                <w:sz w:val="24"/>
              </w:rPr>
            </w:pPr>
          </w:p>
        </w:tc>
        <w:tc>
          <w:tcPr>
            <w:tcW w:w="1568" w:type="dxa"/>
            <w:tcBorders>
              <w:top w:val="nil"/>
              <w:left w:val="nil"/>
              <w:bottom w:val="single" w:color="auto" w:sz="4" w:space="0"/>
              <w:right w:val="single" w:color="auto" w:sz="4" w:space="0"/>
            </w:tcBorders>
            <w:vAlign w:val="center"/>
          </w:tcPr>
          <w:p>
            <w:pPr>
              <w:widowControl/>
              <w:jc w:val="center"/>
              <w:rPr>
                <w:kern w:val="0"/>
                <w:sz w:val="24"/>
              </w:rPr>
            </w:pP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r>
    </w:tbl>
    <w:p>
      <w:pPr>
        <w:spacing w:line="360" w:lineRule="auto"/>
        <w:ind w:firstLine="562" w:firstLineChars="200"/>
        <w:rPr>
          <w:sz w:val="24"/>
        </w:rPr>
      </w:pPr>
      <w:r>
        <w:rPr>
          <w:rFonts w:hint="eastAsia"/>
          <w:b/>
          <w:sz w:val="28"/>
          <w:szCs w:val="28"/>
        </w:rPr>
        <w:t>三</w:t>
      </w:r>
      <w:r>
        <w:rPr>
          <w:b/>
          <w:sz w:val="28"/>
          <w:szCs w:val="28"/>
        </w:rPr>
        <w:t>、课程内容及要求</w:t>
      </w:r>
    </w:p>
    <w:p>
      <w:pPr>
        <w:numPr>
          <w:ilvl w:val="0"/>
          <w:numId w:val="13"/>
        </w:numPr>
        <w:spacing w:line="400" w:lineRule="exact"/>
        <w:rPr>
          <w:b/>
          <w:sz w:val="24"/>
        </w:rPr>
      </w:pPr>
      <w:r>
        <w:rPr>
          <w:rFonts w:ascii="宋体" w:hAnsi="宋体" w:cs="宋体"/>
          <w:color w:val="000000" w:themeColor="text1"/>
          <w:sz w:val="24"/>
          <w14:textFill>
            <w14:solidFill>
              <w14:schemeClr w14:val="tx1"/>
            </w14:solidFill>
          </w14:textFill>
        </w:rPr>
        <w:t>新媒体导论</w:t>
      </w:r>
    </w:p>
    <w:p>
      <w:pPr>
        <w:spacing w:line="360" w:lineRule="auto"/>
        <w:ind w:firstLine="480" w:firstLineChars="200"/>
        <w:rPr>
          <w:sz w:val="24"/>
        </w:rPr>
      </w:pPr>
      <w:r>
        <w:rPr>
          <w:sz w:val="24"/>
        </w:rPr>
        <w:t>1.教学内容</w:t>
      </w:r>
    </w:p>
    <w:p>
      <w:pPr>
        <w:spacing w:line="400" w:lineRule="exact"/>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val="en-US" w:eastAsia="zh-CN"/>
        </w:rPr>
        <w:t xml:space="preserve">  </w:t>
      </w:r>
      <w:r>
        <w:rPr>
          <w:sz w:val="24"/>
        </w:rPr>
        <w:t>（1）</w:t>
      </w:r>
      <w:r>
        <w:rPr>
          <w:rFonts w:hint="eastAsia" w:ascii="宋体" w:hAnsi="宋体" w:cs="宋体"/>
          <w:color w:val="000000" w:themeColor="text1"/>
          <w:sz w:val="24"/>
          <w14:textFill>
            <w14:solidFill>
              <w14:schemeClr w14:val="tx1"/>
            </w14:solidFill>
          </w14:textFill>
        </w:rPr>
        <w:t>新媒体的基本问题</w:t>
      </w:r>
      <w:r>
        <w:rPr>
          <w:rFonts w:hint="eastAsia" w:ascii="宋体" w:hAnsi="宋体" w:cs="宋体"/>
          <w:sz w:val="24"/>
          <w:lang w:eastAsia="zh-CN"/>
        </w:rPr>
        <w:t>。</w:t>
      </w:r>
    </w:p>
    <w:p>
      <w:pPr>
        <w:spacing w:line="400" w:lineRule="exact"/>
        <w:ind w:firstLine="480" w:firstLineChars="200"/>
        <w:rPr>
          <w:rFonts w:hint="eastAsia" w:ascii="宋体" w:hAnsi="宋体" w:eastAsia="宋体"/>
          <w:sz w:val="24"/>
          <w:lang w:eastAsia="zh-CN"/>
        </w:rPr>
      </w:pPr>
      <w:r>
        <w:rPr>
          <w:sz w:val="24"/>
        </w:rPr>
        <w:t>（2）</w:t>
      </w:r>
      <w:r>
        <w:rPr>
          <w:rFonts w:hint="eastAsia" w:ascii="宋体" w:hAnsi="宋体" w:cs="宋体"/>
          <w:color w:val="000000" w:themeColor="text1"/>
          <w:sz w:val="24"/>
          <w14:textFill>
            <w14:solidFill>
              <w14:schemeClr w14:val="tx1"/>
            </w14:solidFill>
          </w14:textFill>
        </w:rPr>
        <w:t>新媒体的优势</w:t>
      </w:r>
      <w:r>
        <w:rPr>
          <w:rFonts w:hint="eastAsia" w:ascii="宋体" w:hAnsi="宋体" w:cs="宋体"/>
          <w:sz w:val="24"/>
          <w:lang w:eastAsia="zh-CN"/>
        </w:rPr>
        <w:t>。</w:t>
      </w:r>
    </w:p>
    <w:p>
      <w:pPr>
        <w:spacing w:line="400" w:lineRule="exact"/>
        <w:ind w:firstLine="480" w:firstLineChars="200"/>
        <w:rPr>
          <w:rFonts w:hint="eastAsia" w:ascii="宋体" w:hAnsi="宋体" w:eastAsia="宋体"/>
          <w:sz w:val="24"/>
          <w:lang w:eastAsia="zh-CN"/>
        </w:rPr>
      </w:pPr>
      <w:r>
        <w:rPr>
          <w:sz w:val="24"/>
        </w:rPr>
        <w:t>（</w:t>
      </w:r>
      <w:r>
        <w:rPr>
          <w:rFonts w:hint="eastAsia"/>
          <w:sz w:val="24"/>
          <w:lang w:val="en-US" w:eastAsia="zh-CN"/>
        </w:rPr>
        <w:t>3</w:t>
      </w:r>
      <w:r>
        <w:rPr>
          <w:sz w:val="24"/>
        </w:rPr>
        <w:t>）</w:t>
      </w:r>
      <w:r>
        <w:rPr>
          <w:rFonts w:hint="eastAsia" w:ascii="宋体" w:hAnsi="宋体" w:cs="宋体"/>
          <w:color w:val="000000" w:themeColor="text1"/>
          <w:sz w:val="24"/>
          <w14:textFill>
            <w14:solidFill>
              <w14:schemeClr w14:val="tx1"/>
            </w14:solidFill>
          </w14:textFill>
        </w:rPr>
        <w:t>新媒体给传媒业带来的冲击</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w:t>
      </w:r>
      <w:r>
        <w:rPr>
          <w:rFonts w:hint="eastAsia" w:ascii="宋体" w:hAnsi="宋体" w:cs="宋体"/>
          <w:color w:val="000000" w:themeColor="text1"/>
          <w:sz w:val="24"/>
          <w14:textFill>
            <w14:solidFill>
              <w14:schemeClr w14:val="tx1"/>
            </w14:solidFill>
          </w14:textFill>
        </w:rPr>
        <w:t>新媒体的基本问题</w:t>
      </w:r>
      <w:r>
        <w:rPr>
          <w:rFonts w:hint="eastAsia"/>
          <w:sz w:val="24"/>
        </w:rPr>
        <w:t>。</w:t>
      </w:r>
    </w:p>
    <w:p>
      <w:pPr>
        <w:spacing w:line="360" w:lineRule="auto"/>
        <w:ind w:firstLine="435"/>
        <w:rPr>
          <w:sz w:val="24"/>
        </w:rPr>
      </w:pPr>
      <w:r>
        <w:rPr>
          <w:sz w:val="24"/>
        </w:rPr>
        <w:t>（2）了解</w:t>
      </w:r>
      <w:r>
        <w:rPr>
          <w:rFonts w:hint="eastAsia" w:ascii="宋体" w:hAnsi="宋体" w:cs="宋体"/>
          <w:color w:val="000000" w:themeColor="text1"/>
          <w:sz w:val="24"/>
          <w14:textFill>
            <w14:solidFill>
              <w14:schemeClr w14:val="tx1"/>
            </w14:solidFill>
          </w14:textFill>
        </w:rPr>
        <w:t>新媒体的优势</w:t>
      </w:r>
      <w:r>
        <w:rPr>
          <w:rFonts w:hint="eastAsia"/>
          <w:sz w:val="24"/>
        </w:rPr>
        <w:t>。</w:t>
      </w:r>
    </w:p>
    <w:p>
      <w:pPr>
        <w:spacing w:line="360" w:lineRule="auto"/>
        <w:ind w:firstLine="435"/>
        <w:rPr>
          <w:sz w:val="24"/>
        </w:rPr>
      </w:pPr>
      <w:r>
        <w:rPr>
          <w:sz w:val="24"/>
        </w:rPr>
        <w:t>（3）</w:t>
      </w:r>
      <w:r>
        <w:rPr>
          <w:rFonts w:hint="eastAsia"/>
          <w:sz w:val="24"/>
          <w:lang w:val="en-US" w:eastAsia="zh-CN"/>
        </w:rPr>
        <w:t>了解</w:t>
      </w:r>
      <w:r>
        <w:rPr>
          <w:rFonts w:hint="eastAsia" w:ascii="宋体" w:hAnsi="宋体" w:cs="宋体"/>
          <w:color w:val="000000" w:themeColor="text1"/>
          <w:sz w:val="24"/>
          <w14:textFill>
            <w14:solidFill>
              <w14:schemeClr w14:val="tx1"/>
            </w14:solidFill>
          </w14:textFill>
        </w:rPr>
        <w:t>新媒体给传媒业带来的冲击</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新媒体的优势</w:t>
      </w:r>
      <w:r>
        <w:rPr>
          <w:rFonts w:hint="eastAsia"/>
          <w:sz w:val="24"/>
        </w:rPr>
        <w:t>。</w:t>
      </w:r>
    </w:p>
    <w:p>
      <w:pPr>
        <w:spacing w:line="360" w:lineRule="auto"/>
        <w:ind w:firstLine="482" w:firstLineChars="200"/>
        <w:rPr>
          <w:b/>
          <w:sz w:val="24"/>
        </w:rPr>
      </w:pPr>
      <w:r>
        <w:rPr>
          <w:rFonts w:hint="eastAsia"/>
          <w:b/>
          <w:sz w:val="24"/>
        </w:rPr>
        <w:t>（二）</w:t>
      </w:r>
      <w:r>
        <w:rPr>
          <w:rFonts w:ascii="宋体" w:hAnsi="宋体" w:cs="宋体"/>
          <w:color w:val="000000" w:themeColor="text1"/>
          <w:sz w:val="24"/>
          <w14:textFill>
            <w14:solidFill>
              <w14:schemeClr w14:val="tx1"/>
            </w14:solidFill>
          </w14:textFill>
        </w:rPr>
        <w:t>新媒体研究的理论模型</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ascii="宋体" w:hAnsi="宋体" w:cs="宋体"/>
          <w:color w:val="000000" w:themeColor="text1"/>
          <w:sz w:val="24"/>
          <w14:textFill>
            <w14:solidFill>
              <w14:schemeClr w14:val="tx1"/>
            </w14:solidFill>
          </w14:textFill>
        </w:rPr>
        <w:t>新媒体给新闻传播理论带来的影响</w:t>
      </w:r>
      <w:r>
        <w:rPr>
          <w:rFonts w:hint="eastAsia"/>
          <w:bCs/>
          <w:sz w:val="24"/>
        </w:rPr>
        <w:t>。</w:t>
      </w:r>
    </w:p>
    <w:p>
      <w:pPr>
        <w:spacing w:line="360" w:lineRule="auto"/>
        <w:ind w:firstLine="480" w:firstLineChars="200"/>
        <w:rPr>
          <w:bCs/>
          <w:sz w:val="24"/>
        </w:rPr>
      </w:pPr>
      <w:r>
        <w:rPr>
          <w:sz w:val="24"/>
        </w:rPr>
        <w:t>（2）</w:t>
      </w:r>
      <w:r>
        <w:rPr>
          <w:rFonts w:hint="eastAsia" w:ascii="宋体" w:hAnsi="宋体" w:cs="宋体"/>
          <w:color w:val="000000" w:themeColor="text1"/>
          <w:sz w:val="24"/>
          <w14:textFill>
            <w14:solidFill>
              <w14:schemeClr w14:val="tx1"/>
            </w14:solidFill>
          </w14:textFill>
        </w:rPr>
        <w:t>新媒体研究理论模型</w:t>
      </w:r>
      <w:r>
        <w:rPr>
          <w:rFonts w:hint="eastAsia"/>
          <w:bCs/>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bCs/>
          <w:sz w:val="24"/>
        </w:rPr>
        <w:t>（1）</w:t>
      </w:r>
      <w:r>
        <w:rPr>
          <w:sz w:val="24"/>
        </w:rPr>
        <w:t>了解</w:t>
      </w:r>
      <w:r>
        <w:rPr>
          <w:rFonts w:hint="eastAsia" w:ascii="宋体" w:hAnsi="宋体" w:cs="宋体"/>
          <w:color w:val="000000" w:themeColor="text1"/>
          <w:sz w:val="24"/>
          <w14:textFill>
            <w14:solidFill>
              <w14:schemeClr w14:val="tx1"/>
            </w14:solidFill>
          </w14:textFill>
        </w:rPr>
        <w:t>新媒体给新闻传播理论带来的影响</w:t>
      </w:r>
      <w:r>
        <w:rPr>
          <w:rFonts w:hint="eastAsia"/>
          <w:bCs/>
          <w:sz w:val="24"/>
        </w:rPr>
        <w:t>。</w:t>
      </w:r>
    </w:p>
    <w:p>
      <w:pPr>
        <w:spacing w:line="360" w:lineRule="auto"/>
        <w:ind w:firstLine="480" w:firstLineChars="200"/>
        <w:rPr>
          <w:rFonts w:hint="eastAsia"/>
          <w:bCs/>
          <w:sz w:val="24"/>
        </w:rPr>
      </w:pPr>
      <w:r>
        <w:rPr>
          <w:bCs/>
          <w:sz w:val="24"/>
        </w:rPr>
        <w:t>（2）</w:t>
      </w:r>
      <w:r>
        <w:rPr>
          <w:rFonts w:hint="eastAsia"/>
          <w:bCs/>
          <w:sz w:val="24"/>
          <w:lang w:val="en-US" w:eastAsia="zh-CN"/>
        </w:rPr>
        <w:t>理解</w:t>
      </w:r>
      <w:r>
        <w:rPr>
          <w:rFonts w:hint="eastAsia" w:ascii="宋体" w:hAnsi="宋体" w:cs="宋体"/>
          <w:color w:val="000000" w:themeColor="text1"/>
          <w:sz w:val="24"/>
          <w14:textFill>
            <w14:solidFill>
              <w14:schemeClr w14:val="tx1"/>
            </w14:solidFill>
          </w14:textFill>
        </w:rPr>
        <w:t>新媒体研究理论模型</w:t>
      </w:r>
      <w:r>
        <w:rPr>
          <w:rFonts w:hint="eastAsia"/>
          <w:bCs/>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bCs/>
          <w:sz w:val="24"/>
        </w:rPr>
      </w:pPr>
      <w:r>
        <w:rPr>
          <w:bCs/>
          <w:sz w:val="24"/>
        </w:rPr>
        <w:t>（1）</w:t>
      </w:r>
      <w:r>
        <w:rPr>
          <w:rFonts w:hint="eastAsia" w:ascii="宋体" w:hAnsi="宋体" w:cs="宋体"/>
          <w:color w:val="000000" w:themeColor="text1"/>
          <w:sz w:val="24"/>
          <w14:textFill>
            <w14:solidFill>
              <w14:schemeClr w14:val="tx1"/>
            </w14:solidFill>
          </w14:textFill>
        </w:rPr>
        <w:t>新媒体研究理论模型</w:t>
      </w:r>
      <w:r>
        <w:rPr>
          <w:rFonts w:hint="eastAsia"/>
          <w:bCs/>
          <w:sz w:val="24"/>
        </w:rPr>
        <w:t>。</w:t>
      </w:r>
    </w:p>
    <w:p>
      <w:pPr>
        <w:numPr>
          <w:ilvl w:val="0"/>
          <w:numId w:val="0"/>
        </w:numPr>
        <w:spacing w:line="400" w:lineRule="exact"/>
        <w:ind w:left="420" w:leftChars="0"/>
        <w:rPr>
          <w:b/>
          <w:sz w:val="24"/>
        </w:rPr>
      </w:pPr>
      <w:r>
        <w:rPr>
          <w:rFonts w:hint="eastAsia"/>
          <w:b/>
          <w:sz w:val="24"/>
        </w:rPr>
        <w:t>（三）</w:t>
      </w:r>
      <w:r>
        <w:rPr>
          <w:rFonts w:ascii="宋体" w:hAnsi="宋体" w:cs="宋体"/>
          <w:color w:val="000000" w:themeColor="text1"/>
          <w:sz w:val="24"/>
          <w14:textFill>
            <w14:solidFill>
              <w14:schemeClr w14:val="tx1"/>
            </w14:solidFill>
          </w14:textFill>
        </w:rPr>
        <w:t>新媒体用户特征研究</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新媒体时代的受众理论</w:t>
      </w:r>
      <w:r>
        <w:rPr>
          <w:rFonts w:hint="eastAsia"/>
          <w:sz w:val="24"/>
        </w:rPr>
        <w:t>。</w:t>
      </w:r>
    </w:p>
    <w:p>
      <w:pPr>
        <w:spacing w:line="360" w:lineRule="auto"/>
        <w:ind w:firstLine="480" w:firstLineChars="200"/>
        <w:rPr>
          <w:sz w:val="24"/>
        </w:rPr>
      </w:pPr>
      <w:r>
        <w:rPr>
          <w:sz w:val="24"/>
        </w:rPr>
        <w:t>（2）</w:t>
      </w:r>
      <w:r>
        <w:rPr>
          <w:rFonts w:hint="eastAsia" w:ascii="宋体" w:hAnsi="宋体" w:cs="宋体"/>
          <w:color w:val="000000" w:themeColor="text1"/>
          <w:sz w:val="24"/>
          <w14:textFill>
            <w14:solidFill>
              <w14:schemeClr w14:val="tx1"/>
            </w14:solidFill>
          </w14:textFill>
        </w:rPr>
        <w:t>网民的基本特征分析</w:t>
      </w:r>
      <w:r>
        <w:rPr>
          <w:rFonts w:hint="eastAsia"/>
          <w:sz w:val="24"/>
        </w:rPr>
        <w:t>。</w:t>
      </w:r>
    </w:p>
    <w:p>
      <w:pPr>
        <w:spacing w:line="360" w:lineRule="auto"/>
        <w:ind w:firstLine="480" w:firstLineChars="200"/>
        <w:rPr>
          <w:rFonts w:hint="eastAsia" w:ascii="宋体" w:hAnsi="宋体"/>
          <w:sz w:val="24"/>
          <w:lang w:eastAsia="zh-CN"/>
        </w:rPr>
      </w:pPr>
      <w:r>
        <w:rPr>
          <w:sz w:val="24"/>
        </w:rPr>
        <w:t>（3）</w:t>
      </w:r>
      <w:r>
        <w:rPr>
          <w:rFonts w:hint="eastAsia" w:ascii="宋体" w:hAnsi="宋体" w:cs="宋体"/>
          <w:color w:val="000000" w:themeColor="text1"/>
          <w:sz w:val="24"/>
          <w14:textFill>
            <w14:solidFill>
              <w14:schemeClr w14:val="tx1"/>
            </w14:solidFill>
          </w14:textFill>
        </w:rPr>
        <w:t>网民的心理和行为特征分析</w:t>
      </w:r>
      <w:r>
        <w:rPr>
          <w:rFonts w:hint="eastAsia" w:ascii="宋体" w:hAnsi="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了解</w:t>
      </w:r>
      <w:r>
        <w:rPr>
          <w:rFonts w:hint="eastAsia" w:ascii="宋体" w:hAnsi="宋体" w:cs="宋体"/>
          <w:color w:val="000000" w:themeColor="text1"/>
          <w:sz w:val="24"/>
          <w14:textFill>
            <w14:solidFill>
              <w14:schemeClr w14:val="tx1"/>
            </w14:solidFill>
          </w14:textFill>
        </w:rPr>
        <w:t>新媒体时代的受众理论</w:t>
      </w:r>
      <w:r>
        <w:rPr>
          <w:rFonts w:hint="eastAsia"/>
          <w:sz w:val="24"/>
        </w:rPr>
        <w:t>。</w:t>
      </w:r>
    </w:p>
    <w:p>
      <w:pPr>
        <w:spacing w:line="360" w:lineRule="auto"/>
        <w:ind w:firstLine="480" w:firstLineChars="200"/>
        <w:rPr>
          <w:sz w:val="24"/>
        </w:rPr>
      </w:pPr>
      <w:r>
        <w:rPr>
          <w:sz w:val="24"/>
        </w:rPr>
        <w:t>（2）</w:t>
      </w:r>
      <w:r>
        <w:rPr>
          <w:rFonts w:hint="eastAsia"/>
          <w:sz w:val="24"/>
          <w:lang w:val="en-US" w:eastAsia="zh-CN"/>
        </w:rPr>
        <w:t>理解</w:t>
      </w:r>
      <w:r>
        <w:rPr>
          <w:rFonts w:hint="eastAsia" w:ascii="宋体" w:hAnsi="宋体" w:cs="宋体"/>
          <w:color w:val="000000" w:themeColor="text1"/>
          <w:sz w:val="24"/>
          <w14:textFill>
            <w14:solidFill>
              <w14:schemeClr w14:val="tx1"/>
            </w14:solidFill>
          </w14:textFill>
        </w:rPr>
        <w:t>网民的心理和行为特征分析</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cs="宋体"/>
          <w:color w:val="000000" w:themeColor="text1"/>
          <w:sz w:val="24"/>
          <w14:textFill>
            <w14:solidFill>
              <w14:schemeClr w14:val="tx1"/>
            </w14:solidFill>
          </w14:textFill>
        </w:rPr>
        <w:t>网民的心理和行为特征分析</w:t>
      </w:r>
      <w:r>
        <w:rPr>
          <w:rFonts w:hint="eastAsia"/>
          <w:sz w:val="24"/>
        </w:rPr>
        <w:t>。</w:t>
      </w:r>
    </w:p>
    <w:p>
      <w:pPr>
        <w:numPr>
          <w:ilvl w:val="0"/>
          <w:numId w:val="0"/>
        </w:numPr>
        <w:spacing w:line="400" w:lineRule="exact"/>
        <w:ind w:left="420" w:leftChars="0"/>
        <w:rPr>
          <w:b/>
          <w:sz w:val="24"/>
        </w:rPr>
      </w:pPr>
      <w:r>
        <w:rPr>
          <w:rFonts w:hint="eastAsia"/>
          <w:b/>
          <w:sz w:val="24"/>
        </w:rPr>
        <w:t>（四）</w:t>
      </w:r>
      <w:r>
        <w:rPr>
          <w:rFonts w:ascii="宋体" w:hAnsi="宋体" w:cs="宋体"/>
          <w:color w:val="000000" w:themeColor="text1"/>
          <w:sz w:val="24"/>
          <w14:textFill>
            <w14:solidFill>
              <w14:schemeClr w14:val="tx1"/>
            </w14:solidFill>
          </w14:textFill>
        </w:rPr>
        <w:t>新媒体的类型</w:t>
      </w:r>
    </w:p>
    <w:p>
      <w:pPr>
        <w:spacing w:line="360" w:lineRule="auto"/>
        <w:ind w:firstLine="480" w:firstLineChars="200"/>
        <w:rPr>
          <w:sz w:val="24"/>
        </w:rPr>
      </w:pPr>
      <w:r>
        <w:rPr>
          <w:sz w:val="24"/>
        </w:rPr>
        <w:t>1.教学内容</w:t>
      </w:r>
    </w:p>
    <w:p>
      <w:pPr>
        <w:pStyle w:val="18"/>
        <w:spacing w:line="400" w:lineRule="exact"/>
        <w:ind w:firstLine="480"/>
        <w:rPr>
          <w:sz w:val="24"/>
        </w:rPr>
      </w:pPr>
      <w:r>
        <w:rPr>
          <w:sz w:val="24"/>
        </w:rPr>
        <w:t>（1）</w:t>
      </w:r>
      <w:r>
        <w:rPr>
          <w:rFonts w:hint="eastAsia" w:ascii="宋体" w:hAnsi="宋体" w:cs="宋体"/>
          <w:color w:val="000000" w:themeColor="text1"/>
          <w:sz w:val="24"/>
          <w14:textFill>
            <w14:solidFill>
              <w14:schemeClr w14:val="tx1"/>
            </w14:solidFill>
          </w14:textFill>
        </w:rPr>
        <w:t>网络人际传播</w:t>
      </w:r>
      <w:r>
        <w:rPr>
          <w:rFonts w:hint="eastAsia"/>
          <w:sz w:val="24"/>
        </w:rPr>
        <w:t>。</w:t>
      </w:r>
    </w:p>
    <w:p>
      <w:pPr>
        <w:spacing w:line="360" w:lineRule="auto"/>
        <w:ind w:firstLine="480" w:firstLineChars="200"/>
        <w:rPr>
          <w:rFonts w:hint="eastAsia"/>
          <w:sz w:val="24"/>
        </w:rPr>
      </w:pPr>
      <w:r>
        <w:rPr>
          <w:sz w:val="24"/>
        </w:rPr>
        <w:t>（2）</w:t>
      </w:r>
      <w:r>
        <w:rPr>
          <w:rFonts w:hint="eastAsia" w:ascii="宋体" w:hAnsi="宋体" w:cs="宋体"/>
          <w:color w:val="000000" w:themeColor="text1"/>
          <w:sz w:val="24"/>
          <w14:textFill>
            <w14:solidFill>
              <w14:schemeClr w14:val="tx1"/>
            </w14:solidFill>
          </w14:textFill>
        </w:rPr>
        <w:t>网络群体传播与网络组织传播</w:t>
      </w:r>
      <w:r>
        <w:rPr>
          <w:rFonts w:hint="eastAsia"/>
          <w:sz w:val="24"/>
        </w:rPr>
        <w:t>。</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cs="宋体"/>
          <w:color w:val="000000" w:themeColor="text1"/>
          <w:sz w:val="24"/>
          <w14:textFill>
            <w14:solidFill>
              <w14:schemeClr w14:val="tx1"/>
            </w14:solidFill>
          </w14:textFill>
        </w:rPr>
        <w:t>网络中的大众传播</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Web2.0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理解</w:t>
      </w:r>
      <w:r>
        <w:rPr>
          <w:rFonts w:hint="eastAsia" w:ascii="宋体" w:hAnsi="宋体" w:cs="宋体"/>
          <w:color w:val="000000" w:themeColor="text1"/>
          <w:sz w:val="24"/>
          <w14:textFill>
            <w14:solidFill>
              <w14:schemeClr w14:val="tx1"/>
            </w14:solidFill>
          </w14:textFill>
        </w:rPr>
        <w:t>网络人际传播</w:t>
      </w:r>
      <w:r>
        <w:rPr>
          <w:rFonts w:hint="eastAsia" w:ascii="宋体" w:hAnsi="宋体" w:cs="宋体"/>
          <w:color w:val="000000" w:themeColor="text1"/>
          <w:sz w:val="24"/>
          <w:lang w:val="en-US" w:eastAsia="zh-CN"/>
          <w14:textFill>
            <w14:solidFill>
              <w14:schemeClr w14:val="tx1"/>
            </w14:solidFill>
          </w14:textFill>
        </w:rPr>
        <w:t>和大众传播</w:t>
      </w:r>
      <w:r>
        <w:rPr>
          <w:rFonts w:hint="eastAsia"/>
          <w:sz w:val="24"/>
        </w:rPr>
        <w:t>。</w:t>
      </w:r>
    </w:p>
    <w:p>
      <w:pPr>
        <w:spacing w:line="360" w:lineRule="auto"/>
        <w:ind w:firstLine="480" w:firstLineChars="200"/>
        <w:rPr>
          <w:sz w:val="24"/>
        </w:rPr>
      </w:pPr>
      <w:r>
        <w:rPr>
          <w:sz w:val="24"/>
        </w:rPr>
        <w:t>（2）</w:t>
      </w:r>
      <w:r>
        <w:rPr>
          <w:rFonts w:hint="eastAsia"/>
          <w:sz w:val="24"/>
          <w:lang w:val="en-US" w:eastAsia="zh-CN"/>
        </w:rPr>
        <w:t>了解</w:t>
      </w:r>
      <w:r>
        <w:rPr>
          <w:rFonts w:hint="eastAsia" w:ascii="宋体" w:hAnsi="宋体" w:cs="宋体"/>
          <w:color w:val="000000" w:themeColor="text1"/>
          <w:sz w:val="24"/>
          <w14:textFill>
            <w14:solidFill>
              <w14:schemeClr w14:val="tx1"/>
            </w14:solidFill>
          </w14:textFill>
        </w:rPr>
        <w:t>网络群体传播与网络组织传播</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cs="宋体"/>
          <w:color w:val="000000" w:themeColor="text1"/>
          <w:sz w:val="24"/>
          <w14:textFill>
            <w14:solidFill>
              <w14:schemeClr w14:val="tx1"/>
            </w14:solidFill>
          </w14:textFill>
        </w:rPr>
        <w:t>网络中的人际传播</w:t>
      </w:r>
      <w:r>
        <w:rPr>
          <w:rFonts w:hint="eastAsia"/>
          <w:sz w:val="24"/>
        </w:rPr>
        <w:t>。</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s="宋体"/>
          <w:color w:val="000000" w:themeColor="text1"/>
          <w:sz w:val="24"/>
          <w14:textFill>
            <w14:solidFill>
              <w14:schemeClr w14:val="tx1"/>
            </w14:solidFill>
          </w14:textFill>
        </w:rPr>
        <w:t>网络中的大众传播</w:t>
      </w:r>
    </w:p>
    <w:p>
      <w:pPr>
        <w:numPr>
          <w:ilvl w:val="0"/>
          <w:numId w:val="0"/>
        </w:numPr>
        <w:spacing w:line="400" w:lineRule="exact"/>
        <w:ind w:left="420" w:leftChars="0"/>
        <w:rPr>
          <w:b/>
          <w:sz w:val="24"/>
        </w:rPr>
      </w:pPr>
      <w:r>
        <w:rPr>
          <w:rFonts w:hint="eastAsia"/>
          <w:b/>
          <w:sz w:val="24"/>
        </w:rPr>
        <w:t>（五）</w:t>
      </w:r>
      <w:r>
        <w:rPr>
          <w:rFonts w:hint="eastAsia" w:ascii="宋体" w:hAnsi="宋体" w:cs="宋体"/>
          <w:color w:val="000000" w:themeColor="text1"/>
          <w:sz w:val="24"/>
          <w14:textFill>
            <w14:solidFill>
              <w14:schemeClr w14:val="tx1"/>
            </w14:solidFill>
          </w14:textFill>
        </w:rPr>
        <w:t>Web1.0</w:t>
      </w:r>
      <w:r>
        <w:rPr>
          <w:rFonts w:hint="eastAsia" w:ascii="Verdana" w:hAnsi="Verdana"/>
          <w:color w:val="000000" w:themeColor="text1"/>
          <w:sz w:val="24"/>
          <w14:textFill>
            <w14:solidFill>
              <w14:schemeClr w14:val="tx1"/>
            </w14:solidFill>
          </w14:textFill>
        </w:rPr>
        <w:t>新媒体的主要形态</w:t>
      </w:r>
    </w:p>
    <w:p>
      <w:pPr>
        <w:spacing w:line="360" w:lineRule="auto"/>
        <w:ind w:firstLine="480" w:firstLineChars="200"/>
        <w:rPr>
          <w:sz w:val="24"/>
        </w:rPr>
      </w:pPr>
      <w:r>
        <w:rPr>
          <w:sz w:val="24"/>
        </w:rPr>
        <w:t>1.教学内容</w:t>
      </w:r>
    </w:p>
    <w:p>
      <w:pPr>
        <w:spacing w:line="360" w:lineRule="auto"/>
        <w:ind w:firstLine="480" w:firstLineChars="200"/>
        <w:rPr>
          <w:rFonts w:hint="eastAsia" w:eastAsia="宋体"/>
          <w:sz w:val="24"/>
          <w:lang w:eastAsia="zh-CN"/>
        </w:rPr>
      </w:pPr>
      <w:r>
        <w:rPr>
          <w:sz w:val="24"/>
        </w:rPr>
        <w:t>（1）</w:t>
      </w:r>
      <w:r>
        <w:rPr>
          <w:rFonts w:hint="eastAsia" w:ascii="宋体" w:hAnsi="宋体" w:cs="宋体"/>
          <w:color w:val="000000" w:themeColor="text1"/>
          <w:sz w:val="24"/>
          <w14:textFill>
            <w14:solidFill>
              <w14:schemeClr w14:val="tx1"/>
            </w14:solidFill>
          </w14:textFill>
        </w:rPr>
        <w:t>搜索引擎</w:t>
      </w:r>
      <w:r>
        <w:rPr>
          <w:rFonts w:hint="eastAsia" w:ascii="宋体" w:hAnsi="宋体"/>
          <w:sz w:val="24"/>
          <w:lang w:eastAsia="zh-CN"/>
        </w:rPr>
        <w:t>。</w:t>
      </w:r>
    </w:p>
    <w:p>
      <w:pPr>
        <w:pStyle w:val="18"/>
        <w:numPr>
          <w:ilvl w:val="0"/>
          <w:numId w:val="0"/>
        </w:numPr>
        <w:spacing w:line="400" w:lineRule="exact"/>
        <w:ind w:firstLine="480" w:firstLineChars="200"/>
        <w:rPr>
          <w:sz w:val="24"/>
        </w:rPr>
      </w:pPr>
      <w:r>
        <w:rPr>
          <w:sz w:val="24"/>
        </w:rPr>
        <w:t>（2）</w:t>
      </w:r>
      <w:r>
        <w:rPr>
          <w:rFonts w:hint="eastAsia" w:ascii="宋体" w:hAnsi="宋体" w:cs="宋体"/>
          <w:color w:val="000000" w:themeColor="text1"/>
          <w:sz w:val="24"/>
          <w14:textFill>
            <w14:solidFill>
              <w14:schemeClr w14:val="tx1"/>
            </w14:solidFill>
          </w14:textFill>
        </w:rPr>
        <w:t>门户网站</w:t>
      </w:r>
      <w:r>
        <w:rPr>
          <w:rFonts w:hint="eastAsia"/>
          <w:sz w:val="24"/>
        </w:rPr>
        <w:t>。</w:t>
      </w:r>
    </w:p>
    <w:p>
      <w:pPr>
        <w:pStyle w:val="18"/>
        <w:numPr>
          <w:ilvl w:val="0"/>
          <w:numId w:val="0"/>
        </w:numPr>
        <w:spacing w:line="400" w:lineRule="exact"/>
        <w:ind w:firstLine="480" w:firstLineChars="200"/>
        <w:rPr>
          <w:rFonts w:hint="eastAsia"/>
          <w:sz w:val="24"/>
        </w:rPr>
      </w:pPr>
      <w:r>
        <w:rPr>
          <w:sz w:val="24"/>
        </w:rPr>
        <w:t>（3）</w:t>
      </w:r>
      <w:r>
        <w:rPr>
          <w:rFonts w:hint="eastAsia" w:ascii="宋体" w:hAnsi="宋体" w:cs="宋体"/>
          <w:color w:val="000000" w:themeColor="text1"/>
          <w:sz w:val="24"/>
          <w14:textFill>
            <w14:solidFill>
              <w14:schemeClr w14:val="tx1"/>
            </w14:solidFill>
          </w14:textFill>
        </w:rPr>
        <w:t>垂直网站</w:t>
      </w:r>
      <w:r>
        <w:rPr>
          <w:rFonts w:hint="eastAsia"/>
          <w:sz w:val="24"/>
        </w:rPr>
        <w:t>。</w:t>
      </w:r>
    </w:p>
    <w:p>
      <w:pPr>
        <w:pStyle w:val="18"/>
        <w:numPr>
          <w:ilvl w:val="0"/>
          <w:numId w:val="0"/>
        </w:numPr>
        <w:spacing w:line="400" w:lineRule="exact"/>
        <w:ind w:firstLine="480" w:firstLineChars="200"/>
        <w:rPr>
          <w:rFonts w:hint="eastAsia" w:ascii="宋体" w:hAnsi="宋体" w:cs="宋体"/>
          <w:sz w:val="24"/>
          <w:lang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cs="宋体"/>
          <w:color w:val="000000" w:themeColor="text1"/>
          <w:sz w:val="24"/>
          <w14:textFill>
            <w14:solidFill>
              <w14:schemeClr w14:val="tx1"/>
            </w14:solidFill>
          </w14:textFill>
        </w:rPr>
        <w:t>电子商务网站</w:t>
      </w:r>
      <w:r>
        <w:rPr>
          <w:rFonts w:hint="eastAsia" w:ascii="宋体" w:hAnsi="宋体" w:cs="宋体"/>
          <w:sz w:val="24"/>
          <w:lang w:eastAsia="zh-CN"/>
        </w:rPr>
        <w:t>。</w:t>
      </w:r>
    </w:p>
    <w:p>
      <w:pPr>
        <w:pStyle w:val="18"/>
        <w:numPr>
          <w:ilvl w:val="0"/>
          <w:numId w:val="0"/>
        </w:numPr>
        <w:spacing w:line="400" w:lineRule="exact"/>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color w:val="000000" w:themeColor="text1"/>
          <w:sz w:val="24"/>
          <w14:textFill>
            <w14:solidFill>
              <w14:schemeClr w14:val="tx1"/>
            </w14:solidFill>
          </w14:textFill>
        </w:rPr>
        <w:t>博客</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了解搜索引擎、门户网站、垂直网站、电子商务网站的基本概念</w:t>
      </w:r>
      <w:r>
        <w:rPr>
          <w:rFonts w:hint="eastAsia"/>
          <w:sz w:val="24"/>
        </w:rPr>
        <w:t>。</w:t>
      </w:r>
    </w:p>
    <w:p>
      <w:pPr>
        <w:spacing w:line="360" w:lineRule="auto"/>
        <w:ind w:firstLine="480" w:firstLineChars="200"/>
        <w:rPr>
          <w:sz w:val="24"/>
        </w:rPr>
      </w:pPr>
      <w:r>
        <w:rPr>
          <w:sz w:val="24"/>
        </w:rPr>
        <w:t>（2）</w:t>
      </w:r>
      <w:r>
        <w:rPr>
          <w:rFonts w:hint="eastAsia"/>
          <w:sz w:val="24"/>
          <w:lang w:val="en-US" w:eastAsia="zh-CN"/>
        </w:rPr>
        <w:t>了解博客的特点</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博客</w:t>
      </w:r>
      <w:r>
        <w:rPr>
          <w:rFonts w:hint="eastAsia"/>
          <w:sz w:val="24"/>
        </w:rPr>
        <w:t>。</w:t>
      </w:r>
    </w:p>
    <w:p>
      <w:pPr>
        <w:numPr>
          <w:ilvl w:val="0"/>
          <w:numId w:val="0"/>
        </w:numPr>
        <w:spacing w:line="400" w:lineRule="exact"/>
        <w:ind w:left="420" w:leftChars="0"/>
        <w:rPr>
          <w:b/>
          <w:sz w:val="24"/>
        </w:rPr>
      </w:pPr>
      <w:r>
        <w:rPr>
          <w:rFonts w:hint="eastAsia"/>
          <w:b/>
          <w:sz w:val="24"/>
        </w:rPr>
        <w:t>（六）</w:t>
      </w:r>
      <w:r>
        <w:rPr>
          <w:rFonts w:hint="eastAsia" w:ascii="宋体" w:hAnsi="宋体" w:cs="宋体"/>
          <w:color w:val="000000" w:themeColor="text1"/>
          <w:sz w:val="24"/>
          <w14:textFill>
            <w14:solidFill>
              <w14:schemeClr w14:val="tx1"/>
            </w14:solidFill>
          </w14:textFill>
        </w:rPr>
        <w:t>微信、社交网站、视频网站</w:t>
      </w:r>
      <w:r>
        <w:rPr>
          <w:b/>
          <w:bCs/>
          <w:sz w:val="24"/>
        </w:rPr>
        <w:t xml:space="preserve"> </w:t>
      </w:r>
    </w:p>
    <w:p>
      <w:pPr>
        <w:spacing w:line="360" w:lineRule="auto"/>
        <w:ind w:firstLine="480" w:firstLineChars="200"/>
        <w:rPr>
          <w:sz w:val="24"/>
        </w:rPr>
      </w:pPr>
      <w:r>
        <w:rPr>
          <w:sz w:val="24"/>
        </w:rPr>
        <w:t>1.教学内容</w:t>
      </w:r>
    </w:p>
    <w:p>
      <w:pPr>
        <w:numPr>
          <w:ilvl w:val="0"/>
          <w:numId w:val="0"/>
        </w:numPr>
        <w:spacing w:line="400" w:lineRule="exact"/>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微信</w:t>
      </w:r>
      <w:r>
        <w:rPr>
          <w:rFonts w:hint="eastAsia"/>
          <w:sz w:val="24"/>
        </w:rPr>
        <w:t>。</w:t>
      </w:r>
    </w:p>
    <w:p>
      <w:pPr>
        <w:numPr>
          <w:ilvl w:val="0"/>
          <w:numId w:val="0"/>
        </w:numPr>
        <w:spacing w:line="400" w:lineRule="exact"/>
        <w:ind w:firstLine="480" w:firstLineChars="200"/>
        <w:rPr>
          <w:rFonts w:hint="eastAsia"/>
          <w:sz w:val="24"/>
        </w:rPr>
      </w:pPr>
      <w:r>
        <w:rPr>
          <w:sz w:val="24"/>
        </w:rPr>
        <w:t>（2）</w:t>
      </w:r>
      <w:r>
        <w:rPr>
          <w:rFonts w:hint="eastAsia" w:ascii="宋体" w:hAnsi="宋体" w:cs="宋体"/>
          <w:color w:val="000000" w:themeColor="text1"/>
          <w:sz w:val="24"/>
          <w14:textFill>
            <w14:solidFill>
              <w14:schemeClr w14:val="tx1"/>
            </w14:solidFill>
          </w14:textFill>
        </w:rPr>
        <w:t>社交网站</w:t>
      </w:r>
      <w:r>
        <w:rPr>
          <w:rFonts w:hint="eastAsia"/>
          <w:sz w:val="24"/>
        </w:rPr>
        <w:t>。</w:t>
      </w:r>
    </w:p>
    <w:p>
      <w:pPr>
        <w:numPr>
          <w:ilvl w:val="0"/>
          <w:numId w:val="0"/>
        </w:numPr>
        <w:spacing w:line="400" w:lineRule="exact"/>
        <w:ind w:firstLine="480" w:firstLineChars="200"/>
        <w:rPr>
          <w:rFonts w:hint="eastAsia" w:ascii="宋体" w:hAnsi="宋体"/>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cs="宋体"/>
          <w:color w:val="000000" w:themeColor="text1"/>
          <w:sz w:val="24"/>
          <w14:textFill>
            <w14:solidFill>
              <w14:schemeClr w14:val="tx1"/>
            </w14:solidFill>
          </w14:textFill>
        </w:rPr>
        <w:t>视频网站</w:t>
      </w:r>
      <w:r>
        <w:rPr>
          <w:rFonts w:hint="eastAsia" w:ascii="宋体" w:hAnsi="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sz w:val="24"/>
        </w:rPr>
        <w:t>（1）</w:t>
      </w:r>
      <w:r>
        <w:rPr>
          <w:rFonts w:hint="eastAsia"/>
          <w:sz w:val="24"/>
          <w:lang w:val="en-US" w:eastAsia="zh-CN"/>
        </w:rPr>
        <w:t>理解微信的概念与特点</w:t>
      </w:r>
      <w:r>
        <w:rPr>
          <w:rFonts w:hint="eastAsia"/>
          <w:bCs/>
          <w:sz w:val="24"/>
        </w:rPr>
        <w:t>。</w:t>
      </w:r>
    </w:p>
    <w:p>
      <w:pPr>
        <w:spacing w:line="360" w:lineRule="auto"/>
        <w:ind w:firstLine="480" w:firstLineChars="200"/>
        <w:rPr>
          <w:bCs/>
          <w:sz w:val="24"/>
        </w:rPr>
      </w:pPr>
      <w:r>
        <w:rPr>
          <w:bCs/>
          <w:sz w:val="24"/>
        </w:rPr>
        <w:t>（2）</w:t>
      </w:r>
      <w:r>
        <w:rPr>
          <w:rFonts w:hint="eastAsia"/>
          <w:bCs/>
          <w:sz w:val="24"/>
          <w:lang w:val="en-US" w:eastAsia="zh-CN"/>
        </w:rPr>
        <w:t>了解社交网站、视频网站的概念</w:t>
      </w:r>
      <w:r>
        <w:rPr>
          <w:rFonts w:hint="eastAsia"/>
          <w:bCs/>
          <w:sz w:val="24"/>
        </w:rPr>
        <w:t>。</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w:t>
      </w:r>
      <w:r>
        <w:rPr>
          <w:rFonts w:hint="eastAsia" w:ascii="宋体" w:hAnsi="宋体" w:cs="宋体"/>
          <w:color w:val="000000" w:themeColor="text1"/>
          <w:sz w:val="24"/>
          <w14:textFill>
            <w14:solidFill>
              <w14:schemeClr w14:val="tx1"/>
            </w14:solidFill>
          </w14:textFill>
        </w:rPr>
        <w:t>微信</w:t>
      </w:r>
      <w:r>
        <w:rPr>
          <w:rFonts w:hint="eastAsia"/>
          <w:sz w:val="24"/>
        </w:rPr>
        <w:t>。</w:t>
      </w:r>
    </w:p>
    <w:p>
      <w:pPr>
        <w:numPr>
          <w:ilvl w:val="0"/>
          <w:numId w:val="0"/>
        </w:numPr>
        <w:spacing w:line="400" w:lineRule="exact"/>
        <w:ind w:left="420" w:leftChars="0"/>
        <w:rPr>
          <w:b/>
          <w:sz w:val="24"/>
        </w:rPr>
      </w:pPr>
      <w:r>
        <w:rPr>
          <w:rFonts w:hint="eastAsia"/>
          <w:b/>
          <w:sz w:val="24"/>
        </w:rPr>
        <w:t>（</w:t>
      </w:r>
      <w:r>
        <w:rPr>
          <w:rFonts w:hint="eastAsia"/>
          <w:b/>
          <w:sz w:val="24"/>
          <w:lang w:val="en-US" w:eastAsia="zh-CN"/>
        </w:rPr>
        <w:t>七</w:t>
      </w:r>
      <w:r>
        <w:rPr>
          <w:rFonts w:hint="eastAsia"/>
          <w:b/>
          <w:sz w:val="24"/>
        </w:rPr>
        <w:t>）</w:t>
      </w:r>
      <w:r>
        <w:rPr>
          <w:rFonts w:ascii="宋体" w:hAnsi="宋体" w:cs="宋体"/>
          <w:color w:val="000000" w:themeColor="text1"/>
          <w:sz w:val="24"/>
          <w14:textFill>
            <w14:solidFill>
              <w14:schemeClr w14:val="tx1"/>
            </w14:solidFill>
          </w14:textFill>
        </w:rPr>
        <w:t>新媒体的宏观管理</w:t>
      </w:r>
      <w:r>
        <w:rPr>
          <w:b/>
          <w:bCs/>
          <w:sz w:val="24"/>
        </w:rPr>
        <w:t xml:space="preserve"> </w:t>
      </w:r>
    </w:p>
    <w:p>
      <w:pPr>
        <w:spacing w:line="360" w:lineRule="auto"/>
        <w:ind w:firstLine="480" w:firstLineChars="200"/>
        <w:rPr>
          <w:sz w:val="24"/>
        </w:rPr>
      </w:pPr>
      <w:r>
        <w:rPr>
          <w:sz w:val="24"/>
        </w:rPr>
        <w:t>1.教学内容</w:t>
      </w:r>
    </w:p>
    <w:p>
      <w:pPr>
        <w:numPr>
          <w:ilvl w:val="0"/>
          <w:numId w:val="0"/>
        </w:numPr>
        <w:spacing w:line="400" w:lineRule="exact"/>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新媒体的管理对策</w:t>
      </w:r>
      <w:r>
        <w:rPr>
          <w:rFonts w:hint="eastAsia"/>
          <w:sz w:val="24"/>
        </w:rPr>
        <w:t>。</w:t>
      </w:r>
    </w:p>
    <w:p>
      <w:pPr>
        <w:numPr>
          <w:ilvl w:val="0"/>
          <w:numId w:val="0"/>
        </w:numPr>
        <w:spacing w:line="400" w:lineRule="exact"/>
        <w:ind w:firstLine="480" w:firstLineChars="200"/>
        <w:rPr>
          <w:rFonts w:hint="eastAsia"/>
          <w:sz w:val="24"/>
        </w:rPr>
      </w:pPr>
      <w:r>
        <w:rPr>
          <w:sz w:val="24"/>
        </w:rPr>
        <w:t>（2）</w:t>
      </w:r>
      <w:r>
        <w:rPr>
          <w:rFonts w:hint="eastAsia" w:ascii="宋体" w:hAnsi="宋体" w:cs="宋体"/>
          <w:color w:val="000000" w:themeColor="text1"/>
          <w:sz w:val="24"/>
          <w14:textFill>
            <w14:solidFill>
              <w14:schemeClr w14:val="tx1"/>
            </w14:solidFill>
          </w14:textFill>
        </w:rPr>
        <w:t>网络舆论的管理</w:t>
      </w:r>
      <w:r>
        <w:rPr>
          <w:rFonts w:hint="eastAsia"/>
          <w:sz w:val="24"/>
        </w:rPr>
        <w:t>。</w:t>
      </w:r>
    </w:p>
    <w:p>
      <w:pPr>
        <w:numPr>
          <w:ilvl w:val="0"/>
          <w:numId w:val="0"/>
        </w:numPr>
        <w:spacing w:line="400" w:lineRule="exact"/>
        <w:ind w:firstLine="480" w:firstLineChars="200"/>
        <w:rPr>
          <w:rFonts w:hint="eastAsia" w:ascii="宋体" w:hAnsi="宋体"/>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cs="宋体"/>
          <w:color w:val="000000" w:themeColor="text1"/>
          <w:sz w:val="24"/>
          <w14:textFill>
            <w14:solidFill>
              <w14:schemeClr w14:val="tx1"/>
            </w14:solidFill>
          </w14:textFill>
        </w:rPr>
        <w:t>网络谣言及其管理</w:t>
      </w:r>
      <w:r>
        <w:rPr>
          <w:rFonts w:hint="eastAsia" w:ascii="宋体" w:hAnsi="宋体"/>
          <w:sz w:val="24"/>
          <w:lang w:eastAsia="zh-CN"/>
        </w:rPr>
        <w:t>。</w:t>
      </w:r>
    </w:p>
    <w:p>
      <w:pPr>
        <w:numPr>
          <w:ilvl w:val="0"/>
          <w:numId w:val="0"/>
        </w:num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color w:val="000000" w:themeColor="text1"/>
          <w:sz w:val="24"/>
          <w14:textFill>
            <w14:solidFill>
              <w14:schemeClr w14:val="tx1"/>
            </w14:solidFill>
          </w14:textFill>
        </w:rPr>
        <w:t>新媒体的微观经营</w:t>
      </w:r>
      <w:r>
        <w:rPr>
          <w:rFonts w:hint="eastAsia" w:ascii="宋体" w:hAnsi="宋体" w:cs="宋体"/>
          <w:color w:val="000000" w:themeColor="text1"/>
          <w:sz w:val="24"/>
          <w:lang w:eastAsia="zh-CN"/>
          <w14:textFill>
            <w14:solidFill>
              <w14:schemeClr w14:val="tx1"/>
            </w14:solidFill>
          </w14:textFill>
        </w:rPr>
        <w:t>。</w:t>
      </w:r>
    </w:p>
    <w:p>
      <w:pPr>
        <w:numPr>
          <w:ilvl w:val="0"/>
          <w:numId w:val="0"/>
        </w:num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新媒体中的著作权保护</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sz w:val="24"/>
        </w:rPr>
        <w:t>（1）</w:t>
      </w:r>
      <w:r>
        <w:rPr>
          <w:rFonts w:hint="eastAsia"/>
          <w:sz w:val="24"/>
          <w:lang w:val="en-US" w:eastAsia="zh-CN"/>
        </w:rPr>
        <w:t>理解</w:t>
      </w:r>
      <w:r>
        <w:rPr>
          <w:rFonts w:hint="eastAsia" w:ascii="宋体" w:hAnsi="宋体" w:cs="宋体"/>
          <w:color w:val="000000" w:themeColor="text1"/>
          <w:sz w:val="24"/>
          <w14:textFill>
            <w14:solidFill>
              <w14:schemeClr w14:val="tx1"/>
            </w14:solidFill>
          </w14:textFill>
        </w:rPr>
        <w:t>网络舆论的管理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网络谣言及其管理</w:t>
      </w:r>
      <w:r>
        <w:rPr>
          <w:rFonts w:hint="eastAsia"/>
          <w:bCs/>
          <w:sz w:val="24"/>
        </w:rPr>
        <w:t>。</w:t>
      </w:r>
    </w:p>
    <w:p>
      <w:pPr>
        <w:spacing w:line="360" w:lineRule="auto"/>
        <w:ind w:firstLine="480" w:firstLineChars="200"/>
        <w:rPr>
          <w:bCs/>
          <w:sz w:val="24"/>
        </w:rPr>
      </w:pPr>
      <w:r>
        <w:rPr>
          <w:bCs/>
          <w:sz w:val="24"/>
        </w:rPr>
        <w:t>（2）</w:t>
      </w:r>
      <w:r>
        <w:rPr>
          <w:rFonts w:hint="eastAsia"/>
          <w:bCs/>
          <w:sz w:val="24"/>
          <w:lang w:val="en-US" w:eastAsia="zh-CN"/>
        </w:rPr>
        <w:t>了解</w:t>
      </w:r>
      <w:r>
        <w:rPr>
          <w:rFonts w:hint="eastAsia" w:ascii="宋体" w:hAnsi="宋体" w:cs="宋体"/>
          <w:color w:val="000000" w:themeColor="text1"/>
          <w:sz w:val="24"/>
          <w14:textFill>
            <w14:solidFill>
              <w14:schemeClr w14:val="tx1"/>
            </w14:solidFill>
          </w14:textFill>
        </w:rPr>
        <w:t>新媒体的管理对策</w:t>
      </w:r>
      <w:r>
        <w:rPr>
          <w:rFonts w:hint="eastAsia"/>
          <w:bCs/>
          <w:sz w:val="24"/>
          <w:lang w:val="en-US" w:eastAsia="zh-CN"/>
        </w:rPr>
        <w:t>、</w:t>
      </w:r>
      <w:r>
        <w:rPr>
          <w:rFonts w:hint="eastAsia" w:ascii="宋体" w:hAnsi="宋体" w:cs="宋体"/>
          <w:color w:val="000000" w:themeColor="text1"/>
          <w:sz w:val="24"/>
          <w14:textFill>
            <w14:solidFill>
              <w14:schemeClr w14:val="tx1"/>
            </w14:solidFill>
          </w14:textFill>
        </w:rPr>
        <w:t>新媒体的微观经营</w:t>
      </w:r>
      <w:r>
        <w:rPr>
          <w:rFonts w:hint="eastAsia" w:ascii="宋体" w:hAnsi="宋体" w:cs="宋体"/>
          <w:color w:val="000000" w:themeColor="text1"/>
          <w:sz w:val="24"/>
          <w:lang w:val="en-US" w:eastAsia="zh-CN"/>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著作权保护</w:t>
      </w:r>
      <w:r>
        <w:rPr>
          <w:rFonts w:hint="eastAsia"/>
          <w:bCs/>
          <w:sz w:val="24"/>
        </w:rPr>
        <w:t>。</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网络舆论的管理</w:t>
      </w:r>
      <w:r>
        <w:rPr>
          <w:rFonts w:hint="eastAsia"/>
          <w:sz w:val="24"/>
        </w:rPr>
        <w:t>。</w:t>
      </w:r>
    </w:p>
    <w:p>
      <w:pPr>
        <w:numPr>
          <w:ilvl w:val="0"/>
          <w:numId w:val="0"/>
        </w:numPr>
        <w:spacing w:line="400" w:lineRule="exact"/>
        <w:ind w:left="420" w:leftChars="0"/>
        <w:rPr>
          <w:b/>
          <w:sz w:val="24"/>
        </w:rPr>
      </w:pPr>
      <w:r>
        <w:rPr>
          <w:rFonts w:hint="eastAsia"/>
          <w:b/>
          <w:sz w:val="24"/>
        </w:rPr>
        <w:t>（</w:t>
      </w:r>
      <w:r>
        <w:rPr>
          <w:rFonts w:hint="eastAsia"/>
          <w:b/>
          <w:sz w:val="24"/>
          <w:lang w:val="en-US" w:eastAsia="zh-CN"/>
        </w:rPr>
        <w:t>八</w:t>
      </w:r>
      <w:r>
        <w:rPr>
          <w:rFonts w:hint="eastAsia"/>
          <w:b/>
          <w:sz w:val="24"/>
        </w:rPr>
        <w:t>）</w:t>
      </w:r>
      <w:r>
        <w:rPr>
          <w:rFonts w:ascii="宋体" w:hAnsi="宋体" w:cs="宋体"/>
          <w:color w:val="000000" w:themeColor="text1"/>
          <w:sz w:val="24"/>
          <w14:textFill>
            <w14:solidFill>
              <w14:schemeClr w14:val="tx1"/>
            </w14:solidFill>
          </w14:textFill>
        </w:rPr>
        <w:t>手机媒体</w:t>
      </w:r>
      <w:r>
        <w:rPr>
          <w:b/>
          <w:bCs/>
          <w:sz w:val="24"/>
        </w:rPr>
        <w:t xml:space="preserve"> </w:t>
      </w:r>
    </w:p>
    <w:p>
      <w:pPr>
        <w:spacing w:line="360" w:lineRule="auto"/>
        <w:ind w:firstLine="480" w:firstLineChars="200"/>
        <w:rPr>
          <w:sz w:val="24"/>
        </w:rPr>
      </w:pPr>
      <w:r>
        <w:rPr>
          <w:sz w:val="24"/>
        </w:rPr>
        <w:t>1.教学内容</w:t>
      </w:r>
    </w:p>
    <w:p>
      <w:pPr>
        <w:numPr>
          <w:ilvl w:val="0"/>
          <w:numId w:val="0"/>
        </w:numPr>
        <w:spacing w:line="400" w:lineRule="exact"/>
        <w:ind w:firstLine="480" w:firstLineChars="200"/>
        <w:rPr>
          <w:sz w:val="24"/>
        </w:rPr>
      </w:pPr>
      <w:r>
        <w:rPr>
          <w:sz w:val="24"/>
        </w:rPr>
        <w:t>（1）</w:t>
      </w:r>
      <w:r>
        <w:rPr>
          <w:rFonts w:hint="eastAsia" w:ascii="宋体" w:hAnsi="宋体" w:cs="宋体"/>
          <w:color w:val="000000" w:themeColor="text1"/>
          <w:sz w:val="24"/>
          <w14:textFill>
            <w14:solidFill>
              <w14:schemeClr w14:val="tx1"/>
            </w14:solidFill>
          </w14:textFill>
        </w:rPr>
        <w:t>手机媒体的诞生与发展</w:t>
      </w:r>
      <w:r>
        <w:rPr>
          <w:rFonts w:hint="eastAsia"/>
          <w:sz w:val="24"/>
        </w:rPr>
        <w:t>。</w:t>
      </w:r>
    </w:p>
    <w:p>
      <w:pPr>
        <w:numPr>
          <w:ilvl w:val="0"/>
          <w:numId w:val="0"/>
        </w:numPr>
        <w:spacing w:line="400" w:lineRule="exact"/>
        <w:ind w:firstLine="480" w:firstLineChars="200"/>
        <w:rPr>
          <w:rFonts w:hint="eastAsia"/>
          <w:sz w:val="24"/>
        </w:rPr>
      </w:pPr>
      <w:r>
        <w:rPr>
          <w:sz w:val="24"/>
        </w:rPr>
        <w:t>（2）</w:t>
      </w:r>
      <w:r>
        <w:rPr>
          <w:rFonts w:hint="eastAsia" w:ascii="宋体" w:hAnsi="宋体" w:cs="宋体"/>
          <w:color w:val="000000" w:themeColor="text1"/>
          <w:sz w:val="24"/>
          <w14:textFill>
            <w14:solidFill>
              <w14:schemeClr w14:val="tx1"/>
            </w14:solidFill>
          </w14:textFill>
        </w:rPr>
        <w:t>发达国家手机媒体的发展</w:t>
      </w:r>
      <w:r>
        <w:rPr>
          <w:rFonts w:hint="eastAsia"/>
          <w:sz w:val="24"/>
        </w:rPr>
        <w:t>。</w:t>
      </w:r>
    </w:p>
    <w:p>
      <w:pPr>
        <w:numPr>
          <w:ilvl w:val="0"/>
          <w:numId w:val="0"/>
        </w:numPr>
        <w:spacing w:line="400" w:lineRule="exact"/>
        <w:ind w:firstLine="480" w:firstLineChars="200"/>
        <w:rPr>
          <w:rFonts w:hint="eastAsia" w:ascii="宋体" w:hAnsi="宋体"/>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cs="宋体"/>
          <w:color w:val="000000" w:themeColor="text1"/>
          <w:sz w:val="24"/>
          <w14:textFill>
            <w14:solidFill>
              <w14:schemeClr w14:val="tx1"/>
            </w14:solidFill>
          </w14:textFill>
        </w:rPr>
        <w:t>中国手机媒体的最新发展</w:t>
      </w:r>
      <w:r>
        <w:rPr>
          <w:rFonts w:hint="eastAsia" w:ascii="宋体" w:hAnsi="宋体"/>
          <w:sz w:val="24"/>
          <w:lang w:eastAsia="zh-CN"/>
        </w:rPr>
        <w:t>。</w:t>
      </w:r>
    </w:p>
    <w:p>
      <w:pPr>
        <w:numPr>
          <w:ilvl w:val="0"/>
          <w:numId w:val="0"/>
        </w:numPr>
        <w:spacing w:line="400" w:lineRule="exact"/>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color w:val="000000" w:themeColor="text1"/>
          <w:sz w:val="24"/>
          <w14:textFill>
            <w14:solidFill>
              <w14:schemeClr w14:val="tx1"/>
            </w14:solidFill>
          </w14:textFill>
        </w:rPr>
        <w:t>手机媒体的发展趋势</w:t>
      </w:r>
      <w:r>
        <w:rPr>
          <w:rFonts w:hint="eastAsia" w:ascii="宋体" w:hAnsi="宋体" w:cs="宋体"/>
          <w:color w:val="000000" w:themeColor="text1"/>
          <w:sz w:val="24"/>
          <w:lang w:eastAsia="zh-CN"/>
          <w14:textFill>
            <w14:solidFill>
              <w14:schemeClr w14:val="tx1"/>
            </w14:solidFill>
          </w14:textFill>
        </w:rPr>
        <w:t>。</w:t>
      </w:r>
    </w:p>
    <w:p>
      <w:pPr>
        <w:numPr>
          <w:ilvl w:val="0"/>
          <w:numId w:val="0"/>
        </w:numPr>
        <w:spacing w:line="4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手机媒体与新闻传播</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sz w:val="24"/>
        </w:rPr>
        <w:t>（1）</w:t>
      </w:r>
      <w:r>
        <w:rPr>
          <w:rFonts w:hint="eastAsia"/>
          <w:sz w:val="24"/>
          <w:lang w:val="en-US" w:eastAsia="zh-CN"/>
        </w:rPr>
        <w:t>了解</w:t>
      </w:r>
      <w:r>
        <w:rPr>
          <w:rFonts w:hint="eastAsia" w:ascii="宋体" w:hAnsi="宋体" w:cs="宋体"/>
          <w:color w:val="000000" w:themeColor="text1"/>
          <w:sz w:val="24"/>
          <w14:textFill>
            <w14:solidFill>
              <w14:schemeClr w14:val="tx1"/>
            </w14:solidFill>
          </w14:textFill>
        </w:rPr>
        <w:t>手机媒体的诞生与发展</w:t>
      </w:r>
      <w:r>
        <w:rPr>
          <w:rFonts w:hint="eastAsia"/>
          <w:bCs/>
          <w:sz w:val="24"/>
        </w:rPr>
        <w:t>。</w:t>
      </w:r>
    </w:p>
    <w:p>
      <w:pPr>
        <w:spacing w:line="360" w:lineRule="auto"/>
        <w:ind w:firstLine="480" w:firstLineChars="200"/>
        <w:rPr>
          <w:bCs/>
          <w:sz w:val="24"/>
        </w:rPr>
      </w:pPr>
      <w:r>
        <w:rPr>
          <w:bCs/>
          <w:sz w:val="24"/>
        </w:rPr>
        <w:t>（2）</w:t>
      </w:r>
      <w:r>
        <w:rPr>
          <w:rFonts w:hint="eastAsia"/>
          <w:bCs/>
          <w:sz w:val="24"/>
          <w:lang w:val="en-US" w:eastAsia="zh-CN"/>
        </w:rPr>
        <w:t>理解</w:t>
      </w:r>
      <w:r>
        <w:rPr>
          <w:rFonts w:hint="eastAsia" w:ascii="宋体" w:hAnsi="宋体" w:cs="宋体"/>
          <w:color w:val="000000" w:themeColor="text1"/>
          <w:sz w:val="24"/>
          <w14:textFill>
            <w14:solidFill>
              <w14:schemeClr w14:val="tx1"/>
            </w14:solidFill>
          </w14:textFill>
        </w:rPr>
        <w:t>手机媒体的发展趋势</w:t>
      </w:r>
      <w:r>
        <w:rPr>
          <w:rFonts w:hint="eastAsia"/>
          <w:bCs/>
          <w:sz w:val="24"/>
        </w:rPr>
        <w:t>。</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rFonts w:hint="eastAsia"/>
          <w:sz w:val="24"/>
        </w:rPr>
      </w:pPr>
      <w:r>
        <w:rPr>
          <w:sz w:val="24"/>
        </w:rPr>
        <w:t>（1）</w:t>
      </w:r>
      <w:r>
        <w:rPr>
          <w:rFonts w:hint="eastAsia" w:ascii="宋体" w:hAnsi="宋体" w:cs="宋体"/>
          <w:color w:val="000000" w:themeColor="text1"/>
          <w:sz w:val="24"/>
          <w14:textFill>
            <w14:solidFill>
              <w14:schemeClr w14:val="tx1"/>
            </w14:solidFill>
          </w14:textFill>
        </w:rPr>
        <w:t>手机媒体的发展趋势</w:t>
      </w:r>
      <w:r>
        <w:rPr>
          <w:rFonts w:hint="eastAsia"/>
          <w:sz w:val="24"/>
        </w:rPr>
        <w:t>。</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240" w:lineRule="atLeast"/>
              <w:rPr>
                <w:color w:val="000000"/>
                <w:szCs w:val="21"/>
              </w:rPr>
            </w:pPr>
            <w:r>
              <w:rPr>
                <w:rFonts w:hint="eastAsia" w:ascii="宋体" w:hAnsi="宋体" w:cs="宋体"/>
                <w:color w:val="000000" w:themeColor="text1"/>
                <w:szCs w:val="21"/>
                <w14:textFill>
                  <w14:solidFill>
                    <w14:schemeClr w14:val="tx1"/>
                  </w14:solidFill>
                </w14:textFill>
              </w:rPr>
              <w:t>新媒体导论</w:t>
            </w:r>
          </w:p>
        </w:tc>
        <w:tc>
          <w:tcPr>
            <w:tcW w:w="2084" w:type="dxa"/>
            <w:vAlign w:val="center"/>
          </w:tcPr>
          <w:p>
            <w:pPr>
              <w:spacing w:line="312" w:lineRule="auto"/>
              <w:jc w:val="center"/>
              <w:rPr>
                <w:color w:val="000000"/>
                <w:sz w:val="21"/>
                <w:szCs w:val="21"/>
              </w:rPr>
            </w:pPr>
            <w:r>
              <w:rPr>
                <w:rFonts w:hint="eastAsia"/>
                <w:color w:val="000000" w:themeColor="text1"/>
                <w:sz w:val="21"/>
                <w:szCs w:val="21"/>
                <w14:textFill>
                  <w14:solidFill>
                    <w14:schemeClr w14:val="tx1"/>
                  </w14:solidFill>
                </w14:textFill>
              </w:rPr>
              <w:t>目标1</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240" w:lineRule="atLeast"/>
              <w:rPr>
                <w:color w:val="000000"/>
                <w:szCs w:val="21"/>
              </w:rPr>
            </w:pPr>
            <w:r>
              <w:rPr>
                <w:rFonts w:hint="eastAsia" w:ascii="宋体" w:hAnsi="宋体" w:cs="宋体"/>
                <w:color w:val="000000" w:themeColor="text1"/>
                <w:szCs w:val="21"/>
                <w14:textFill>
                  <w14:solidFill>
                    <w14:schemeClr w14:val="tx1"/>
                  </w14:solidFill>
                </w14:textFill>
              </w:rPr>
              <w:t>新媒体研究的理论模型</w:t>
            </w:r>
          </w:p>
        </w:tc>
        <w:tc>
          <w:tcPr>
            <w:tcW w:w="2084" w:type="dxa"/>
            <w:vAlign w:val="center"/>
          </w:tcPr>
          <w:p>
            <w:pPr>
              <w:spacing w:line="312" w:lineRule="auto"/>
              <w:jc w:val="center"/>
              <w:rPr>
                <w:rFonts w:hint="eastAsia" w:eastAsia="宋体"/>
                <w:color w:val="000000"/>
                <w:sz w:val="21"/>
                <w:szCs w:val="21"/>
                <w:lang w:val="en-US"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240" w:lineRule="atLeast"/>
              <w:rPr>
                <w:color w:val="000000"/>
                <w:szCs w:val="21"/>
              </w:rPr>
            </w:pPr>
            <w:r>
              <w:rPr>
                <w:rFonts w:hint="eastAsia" w:ascii="宋体" w:hAnsi="宋体" w:cs="宋体"/>
                <w:color w:val="000000" w:themeColor="text1"/>
                <w:szCs w:val="21"/>
                <w14:textFill>
                  <w14:solidFill>
                    <w14:schemeClr w14:val="tx1"/>
                  </w14:solidFill>
                </w14:textFill>
              </w:rPr>
              <w:t>新媒体用户特征研究</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eastAsia="zh-CN"/>
              </w:rPr>
              <w:t>1-3、3-1、7-1</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240" w:lineRule="atLeast"/>
              <w:rPr>
                <w:color w:val="000000"/>
                <w:szCs w:val="21"/>
              </w:rPr>
            </w:pPr>
            <w:r>
              <w:rPr>
                <w:rFonts w:hint="eastAsia" w:ascii="宋体" w:hAnsi="宋体" w:cs="宋体"/>
                <w:color w:val="000000" w:themeColor="text1"/>
                <w:szCs w:val="21"/>
                <w14:textFill>
                  <w14:solidFill>
                    <w14:schemeClr w14:val="tx1"/>
                  </w14:solidFill>
                </w14:textFill>
              </w:rPr>
              <w:t>新媒体的类型</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val="en-US" w:eastAsia="zh-CN"/>
              </w:rPr>
              <w:t>1-3、7-1</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tabs>
                <w:tab w:val="left" w:pos="223"/>
              </w:tabs>
              <w:rPr>
                <w:color w:val="000000"/>
                <w:szCs w:val="21"/>
              </w:rPr>
            </w:pPr>
            <w:r>
              <w:rPr>
                <w:rFonts w:hint="eastAsia" w:ascii="宋体" w:hAnsi="宋体" w:cs="宋体"/>
                <w:color w:val="000000" w:themeColor="text1"/>
                <w:szCs w:val="21"/>
                <w14:textFill>
                  <w14:solidFill>
                    <w14:schemeClr w14:val="tx1"/>
                  </w14:solidFill>
                </w14:textFill>
              </w:rPr>
              <w:t xml:space="preserve">Web1.0新媒体的主要形态 </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1-3</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eastAsia="宋体"/>
                <w:szCs w:val="21"/>
                <w:lang w:val="en-US" w:eastAsia="zh-CN"/>
              </w:rPr>
            </w:pPr>
            <w:r>
              <w:rPr>
                <w:rFonts w:hint="eastAsia"/>
                <w:szCs w:val="21"/>
                <w:lang w:val="en-US" w:eastAsia="zh-CN"/>
              </w:rPr>
              <w:t>6</w:t>
            </w:r>
          </w:p>
        </w:tc>
        <w:tc>
          <w:tcPr>
            <w:tcW w:w="3476" w:type="dxa"/>
            <w:vAlign w:val="center"/>
          </w:tcPr>
          <w:p>
            <w:pPr>
              <w:spacing w:line="240" w:lineRule="atLeast"/>
              <w:rPr>
                <w:szCs w:val="21"/>
              </w:rPr>
            </w:pPr>
            <w:r>
              <w:rPr>
                <w:rFonts w:hint="eastAsia" w:ascii="宋体" w:hAnsi="宋体" w:cs="宋体"/>
                <w:color w:val="000000" w:themeColor="text1"/>
                <w:szCs w:val="21"/>
                <w14:textFill>
                  <w14:solidFill>
                    <w14:schemeClr w14:val="tx1"/>
                  </w14:solidFill>
                </w14:textFill>
              </w:rPr>
              <w:t>微信、社交网站、视频网站</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1-3、3-1、7-1</w:t>
            </w:r>
          </w:p>
        </w:tc>
        <w:tc>
          <w:tcPr>
            <w:tcW w:w="735" w:type="dxa"/>
            <w:vAlign w:val="center"/>
          </w:tcPr>
          <w:p>
            <w:pPr>
              <w:spacing w:beforeLines="50" w:afterLines="50" w:line="240" w:lineRule="atLeas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szCs w:val="21"/>
                <w:lang w:val="en-US" w:eastAsia="zh-CN"/>
              </w:rPr>
            </w:pPr>
            <w:r>
              <w:rPr>
                <w:rFonts w:hint="eastAsia"/>
                <w:szCs w:val="21"/>
                <w:lang w:val="en-US" w:eastAsia="zh-CN"/>
              </w:rPr>
              <w:t>7</w:t>
            </w:r>
          </w:p>
        </w:tc>
        <w:tc>
          <w:tcPr>
            <w:tcW w:w="3476" w:type="dxa"/>
            <w:vAlign w:val="center"/>
          </w:tcPr>
          <w:p>
            <w:pPr>
              <w:spacing w:line="240" w:lineRule="atLeast"/>
              <w:rPr>
                <w:rFonts w:ascii="宋体" w:hAnsi="宋体" w:cs="宋体"/>
                <w:color w:val="000000"/>
                <w:sz w:val="24"/>
              </w:rPr>
            </w:pPr>
            <w:r>
              <w:rPr>
                <w:rFonts w:hint="eastAsia" w:ascii="宋体" w:hAnsi="宋体" w:cs="宋体"/>
                <w:color w:val="000000" w:themeColor="text1"/>
                <w:szCs w:val="21"/>
                <w14:textFill>
                  <w14:solidFill>
                    <w14:schemeClr w14:val="tx1"/>
                  </w14:solidFill>
                </w14:textFill>
              </w:rPr>
              <w:t xml:space="preserve">新媒体管理 </w:t>
            </w:r>
          </w:p>
        </w:tc>
        <w:tc>
          <w:tcPr>
            <w:tcW w:w="2084" w:type="dxa"/>
            <w:vAlign w:val="center"/>
          </w:tcPr>
          <w:p>
            <w:pPr>
              <w:spacing w:line="312"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735" w:type="dxa"/>
            <w:vAlign w:val="center"/>
          </w:tcPr>
          <w:p>
            <w:pPr>
              <w:spacing w:beforeLines="50" w:afterLines="50" w:line="240" w:lineRule="atLeast"/>
              <w:jc w:val="center"/>
              <w:rPr>
                <w:rFonts w:hint="eastAsia" w:ascii="宋体" w:hAnsi="宋体" w:cs="宋体"/>
                <w:color w:val="000000"/>
                <w:sz w:val="24"/>
              </w:rPr>
            </w:pPr>
            <w:r>
              <w:rPr>
                <w:rFonts w:hint="eastAsia"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szCs w:val="21"/>
                <w:lang w:val="en-US" w:eastAsia="zh-CN"/>
              </w:rPr>
            </w:pPr>
            <w:r>
              <w:rPr>
                <w:rFonts w:hint="eastAsia"/>
                <w:szCs w:val="21"/>
                <w:lang w:val="en-US" w:eastAsia="zh-CN"/>
              </w:rPr>
              <w:t>8</w:t>
            </w:r>
          </w:p>
        </w:tc>
        <w:tc>
          <w:tcPr>
            <w:tcW w:w="3476" w:type="dxa"/>
            <w:vAlign w:val="center"/>
          </w:tcPr>
          <w:p>
            <w:pPr>
              <w:spacing w:line="240" w:lineRule="atLeast"/>
              <w:rPr>
                <w:rFonts w:ascii="宋体" w:hAnsi="宋体" w:cs="宋体"/>
                <w:color w:val="000000"/>
                <w:sz w:val="24"/>
              </w:rPr>
            </w:pPr>
            <w:r>
              <w:rPr>
                <w:rFonts w:hint="eastAsia" w:ascii="宋体" w:hAnsi="宋体" w:cs="宋体"/>
                <w:color w:val="000000" w:themeColor="text1"/>
                <w:szCs w:val="21"/>
                <w14:textFill>
                  <w14:solidFill>
                    <w14:schemeClr w14:val="tx1"/>
                  </w14:solidFill>
                </w14:textFill>
              </w:rPr>
              <w:t>手机媒体</w:t>
            </w:r>
          </w:p>
        </w:tc>
        <w:tc>
          <w:tcPr>
            <w:tcW w:w="2084" w:type="dxa"/>
            <w:vAlign w:val="center"/>
          </w:tcPr>
          <w:p>
            <w:pPr>
              <w:spacing w:line="312"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1-3、3-1、7-1</w:t>
            </w:r>
          </w:p>
        </w:tc>
        <w:tc>
          <w:tcPr>
            <w:tcW w:w="735" w:type="dxa"/>
            <w:vAlign w:val="center"/>
          </w:tcPr>
          <w:p>
            <w:pPr>
              <w:spacing w:beforeLines="50" w:afterLines="50" w:line="240" w:lineRule="atLeast"/>
              <w:jc w:val="center"/>
              <w:rPr>
                <w:rFonts w:hint="eastAsia" w:ascii="宋体" w:hAnsi="宋体" w:cs="宋体"/>
                <w:color w:val="000000"/>
                <w:sz w:val="24"/>
              </w:rPr>
            </w:pPr>
            <w:r>
              <w:rPr>
                <w:rFonts w:ascii="宋体" w:hAnsi="宋体" w:cs="宋体"/>
                <w:color w:val="000000" w:themeColor="text1"/>
                <w:szCs w:val="21"/>
                <w14:textFill>
                  <w14:solidFill>
                    <w14:schemeClr w14:val="tx1"/>
                  </w14:solidFill>
                </w14:textFill>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bl>
    <w:p>
      <w:pPr>
        <w:spacing w:line="360" w:lineRule="auto"/>
        <w:ind w:firstLine="562" w:firstLineChars="200"/>
        <w:rPr>
          <w:rFonts w:hint="eastAsia"/>
          <w:b/>
          <w:sz w:val="28"/>
          <w:szCs w:val="28"/>
        </w:rPr>
      </w:pPr>
      <w:r>
        <w:rPr>
          <w:rFonts w:hint="eastAsia"/>
          <w:b/>
          <w:sz w:val="28"/>
          <w:szCs w:val="28"/>
          <w:lang w:val="en-US" w:eastAsia="zh-CN"/>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引导学生掌握相关概念、方法的实际意义，利用</w:t>
      </w:r>
      <w:r>
        <w:rPr>
          <w:rFonts w:hint="eastAsia"/>
          <w:sz w:val="24"/>
          <w:lang w:val="en-US" w:eastAsia="zh-CN"/>
        </w:rPr>
        <w:t>新媒体传播的</w:t>
      </w:r>
      <w:r>
        <w:rPr>
          <w:sz w:val="24"/>
        </w:rPr>
        <w:t>实际案例，帮助学生</w:t>
      </w:r>
      <w:r>
        <w:rPr>
          <w:rFonts w:hint="eastAsia"/>
          <w:sz w:val="24"/>
          <w:lang w:val="en-US" w:eastAsia="zh-CN"/>
        </w:rPr>
        <w:t>了</w:t>
      </w:r>
      <w:r>
        <w:rPr>
          <w:sz w:val="24"/>
        </w:rPr>
        <w:t>解</w:t>
      </w:r>
      <w:r>
        <w:rPr>
          <w:rFonts w:hint="eastAsia"/>
          <w:sz w:val="24"/>
          <w:lang w:eastAsia="zh-CN"/>
        </w:rPr>
        <w:t>行业发展的现状和趋势，</w:t>
      </w:r>
      <w:r>
        <w:rPr>
          <w:rFonts w:hint="eastAsia"/>
          <w:sz w:val="24"/>
          <w:lang w:val="en-US" w:eastAsia="zh-CN"/>
        </w:rPr>
        <w:t>理解新媒体传播的相关理论知识，</w:t>
      </w:r>
      <w:r>
        <w:rPr>
          <w:sz w:val="24"/>
        </w:rPr>
        <w:t>并最终</w:t>
      </w:r>
      <w:r>
        <w:rPr>
          <w:rFonts w:hint="eastAsia"/>
          <w:sz w:val="24"/>
          <w:lang w:eastAsia="zh-CN"/>
        </w:rPr>
        <w:t>指导学生结合对于行业的认知</w:t>
      </w:r>
      <w:r>
        <w:rPr>
          <w:rFonts w:hint="eastAsia"/>
          <w:sz w:val="24"/>
          <w:lang w:val="en-US" w:eastAsia="zh-CN"/>
        </w:rPr>
        <w:t>来分析实际问题</w:t>
      </w:r>
      <w:r>
        <w:rPr>
          <w:rFonts w:hint="eastAsia"/>
          <w:sz w:val="24"/>
          <w:lang w:eastAsia="zh-CN"/>
        </w:rPr>
        <w:t>。</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val="en-US" w:eastAsia="zh-CN"/>
        </w:rPr>
        <w:t>不同类型作品</w:t>
      </w:r>
      <w:r>
        <w:rPr>
          <w:sz w:val="24"/>
        </w:rPr>
        <w:t>的案例，让学生真正了解</w:t>
      </w:r>
      <w:r>
        <w:rPr>
          <w:rFonts w:hint="eastAsia"/>
          <w:sz w:val="24"/>
          <w:lang w:val="en-US" w:eastAsia="zh-CN"/>
        </w:rPr>
        <w:t>新媒体传播的特点</w:t>
      </w:r>
      <w:r>
        <w:rPr>
          <w:rFonts w:hint="eastAsia"/>
          <w:sz w:val="24"/>
          <w:lang w:eastAsia="zh-CN"/>
        </w:rPr>
        <w:t>，</w:t>
      </w:r>
      <w:r>
        <w:rPr>
          <w:rFonts w:hint="eastAsia"/>
          <w:sz w:val="24"/>
          <w:lang w:val="en-US" w:eastAsia="zh-CN"/>
        </w:rPr>
        <w:t>掌握分析问题的技巧，</w:t>
      </w:r>
      <w:r>
        <w:rPr>
          <w:rFonts w:hint="eastAsia"/>
          <w:sz w:val="24"/>
          <w:lang w:eastAsia="zh-CN"/>
        </w:rPr>
        <w:t>为整个本科阶段专业课学习打下基础</w:t>
      </w:r>
      <w:r>
        <w:rPr>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color w:val="000000" w:themeColor="text1"/>
                <w:szCs w:val="21"/>
                <w:lang w:val="en-US" w:eastAsia="zh-CN"/>
                <w14:textFill>
                  <w14:solidFill>
                    <w14:schemeClr w14:val="tx1"/>
                  </w14:solidFill>
                </w14:textFill>
              </w:rPr>
              <w:t>小论文。</w:t>
            </w:r>
            <w:r>
              <w:rPr>
                <w:szCs w:val="21"/>
              </w:rPr>
              <w:t>有下列情况之一者，总评成绩为不及格：</w:t>
            </w:r>
          </w:p>
          <w:p>
            <w:pPr>
              <w:spacing w:line="276" w:lineRule="auto"/>
              <w:rPr>
                <w:szCs w:val="21"/>
              </w:rPr>
            </w:pPr>
            <w:r>
              <w:rPr>
                <w:rFonts w:hint="eastAsia"/>
                <w:szCs w:val="21"/>
              </w:rPr>
              <w:t>（1）</w:t>
            </w:r>
            <w:r>
              <w:rPr>
                <w:szCs w:val="21"/>
              </w:rPr>
              <w:t>缺交作业次数达1/</w:t>
            </w:r>
            <w:r>
              <w:rPr>
                <w:rFonts w:hint="eastAsia"/>
                <w:szCs w:val="21"/>
                <w:lang w:val="en-US" w:eastAsia="zh-CN"/>
              </w:rPr>
              <w:t>2</w:t>
            </w:r>
            <w:r>
              <w:rPr>
                <w:szCs w:val="21"/>
              </w:rPr>
              <w:t>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r>
        <w:rPr>
          <w:rFonts w:hint="eastAsia"/>
          <w:b/>
          <w:sz w:val="28"/>
          <w:szCs w:val="28"/>
          <w:lang w:val="en-US" w:eastAsia="zh-CN"/>
        </w:rPr>
        <w:t>五</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课程考核包括期末考</w:t>
      </w:r>
      <w:r>
        <w:rPr>
          <w:rFonts w:hint="eastAsia"/>
          <w:sz w:val="24"/>
          <w:lang w:val="en-US" w:eastAsia="zh-CN"/>
        </w:rPr>
        <w:t>查</w:t>
      </w:r>
      <w:r>
        <w:rPr>
          <w:sz w:val="24"/>
        </w:rPr>
        <w:t>、平时作业情况考核。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lang w:val="en-US" w:eastAsia="zh-CN"/>
        </w:rPr>
        <w:t>4</w:t>
      </w:r>
      <w:r>
        <w:rPr>
          <w:sz w:val="24"/>
        </w:rPr>
        <w:t>0%+期末成绩×60%。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hint="eastAsia" w:eastAsia="宋体"/>
                <w:lang w:val="en-US" w:eastAsia="zh-CN"/>
              </w:rPr>
            </w:pPr>
            <w:r>
              <w:rPr>
                <w:rFonts w:eastAsia="宋体"/>
              </w:rPr>
              <w:t>平时作业</w:t>
            </w:r>
            <w:r>
              <w:rPr>
                <w:rFonts w:hint="eastAsia" w:eastAsia="宋体"/>
                <w:lang w:val="en-US" w:eastAsia="zh-CN"/>
              </w:rPr>
              <w:t>及考勤</w:t>
            </w:r>
          </w:p>
        </w:tc>
        <w:tc>
          <w:tcPr>
            <w:tcW w:w="808" w:type="dxa"/>
            <w:vAlign w:val="center"/>
          </w:tcPr>
          <w:p>
            <w:pPr>
              <w:pStyle w:val="14"/>
              <w:jc w:val="center"/>
              <w:rPr>
                <w:rFonts w:eastAsia="宋体"/>
              </w:rPr>
            </w:pPr>
            <w:r>
              <w:rPr>
                <w:rFonts w:hint="eastAsia" w:eastAsia="宋体"/>
                <w:lang w:val="en-US" w:eastAsia="zh-CN"/>
              </w:rPr>
              <w:t>4</w:t>
            </w:r>
            <w:r>
              <w:rPr>
                <w:rFonts w:eastAsia="宋体"/>
              </w:rPr>
              <w:t>0%</w:t>
            </w:r>
          </w:p>
        </w:tc>
        <w:tc>
          <w:tcPr>
            <w:tcW w:w="4410" w:type="dxa"/>
            <w:vAlign w:val="center"/>
          </w:tcPr>
          <w:p>
            <w:pPr>
              <w:pStyle w:val="14"/>
              <w:rPr>
                <w:rFonts w:eastAsia="宋体"/>
              </w:rPr>
            </w:pPr>
            <w:r>
              <w:rPr>
                <w:rFonts w:eastAsia="宋体"/>
              </w:rPr>
              <w:t>主要考核学生对每节课知识点的复习、理解和掌握程度，计算全部作业的平均成绩再按</w:t>
            </w:r>
            <w:r>
              <w:rPr>
                <w:rFonts w:hint="eastAsia" w:eastAsia="宋体"/>
                <w:lang w:val="en-US" w:eastAsia="zh-CN"/>
              </w:rPr>
              <w:t>4</w:t>
            </w:r>
            <w:r>
              <w:rPr>
                <w:rFonts w:eastAsia="宋体"/>
              </w:rPr>
              <w:t>0%计入总成绩。</w:t>
            </w:r>
          </w:p>
        </w:tc>
        <w:tc>
          <w:tcPr>
            <w:tcW w:w="1470" w:type="dxa"/>
            <w:vAlign w:val="center"/>
          </w:tcPr>
          <w:p>
            <w:pPr>
              <w:pStyle w:val="14"/>
              <w:jc w:val="center"/>
              <w:rPr>
                <w:rFonts w:hint="eastAsia" w:eastAsia="宋体"/>
                <w:lang w:val="en-US" w:eastAsia="zh-CN"/>
              </w:rPr>
            </w:pPr>
            <w:r>
              <w:rPr>
                <w:rFonts w:hint="eastAsia" w:asciiTheme="minorEastAsia" w:hAnsiTheme="minorEastAsia" w:eastAsiaTheme="minorEastAsia" w:cstheme="minorEastAsia"/>
                <w:color w:val="000000"/>
                <w:sz w:val="21"/>
                <w:szCs w:val="21"/>
                <w:lang w:val="en-US" w:eastAsia="zh-CN"/>
              </w:rPr>
              <w:t>1-3、3</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044" w:type="dxa"/>
            <w:tcMar>
              <w:left w:w="57" w:type="dxa"/>
              <w:right w:w="57" w:type="dxa"/>
            </w:tcMar>
            <w:vAlign w:val="center"/>
          </w:tcPr>
          <w:p>
            <w:pPr>
              <w:pStyle w:val="14"/>
              <w:jc w:val="center"/>
              <w:rPr>
                <w:rFonts w:hint="eastAsia" w:eastAsia="宋体"/>
                <w:lang w:val="en-US" w:eastAsia="zh-CN"/>
              </w:rPr>
            </w:pPr>
            <w:r>
              <w:rPr>
                <w:rFonts w:eastAsia="宋体"/>
              </w:rPr>
              <w:t>期末考</w:t>
            </w:r>
            <w:r>
              <w:rPr>
                <w:rFonts w:hint="eastAsia" w:eastAsia="宋体"/>
                <w:lang w:val="en-US" w:eastAsia="zh-CN"/>
              </w:rPr>
              <w:t>查</w:t>
            </w:r>
          </w:p>
          <w:p>
            <w:pPr>
              <w:pStyle w:val="14"/>
              <w:jc w:val="center"/>
              <w:rPr>
                <w:rFonts w:eastAsia="宋体"/>
              </w:rPr>
            </w:pPr>
          </w:p>
        </w:tc>
        <w:tc>
          <w:tcPr>
            <w:tcW w:w="1565" w:type="dxa"/>
            <w:vAlign w:val="center"/>
          </w:tcPr>
          <w:p>
            <w:pPr>
              <w:pStyle w:val="14"/>
              <w:jc w:val="center"/>
              <w:rPr>
                <w:rFonts w:hint="eastAsia" w:eastAsia="宋体"/>
                <w:lang w:val="en-US" w:eastAsia="zh-CN"/>
              </w:rPr>
            </w:pPr>
            <w:r>
              <w:rPr>
                <w:rFonts w:eastAsia="宋体"/>
              </w:rPr>
              <w:t>期末</w:t>
            </w:r>
            <w:r>
              <w:rPr>
                <w:rFonts w:hint="eastAsia" w:eastAsia="宋体"/>
                <w:lang w:val="en-US" w:eastAsia="zh-CN"/>
              </w:rPr>
              <w:t>考查小论文</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color w:val="000000"/>
                <w:szCs w:val="21"/>
              </w:rPr>
            </w:pPr>
            <w:r>
              <w:rPr>
                <w:rFonts w:hint="eastAsia" w:eastAsia="宋体"/>
                <w:color w:val="000000"/>
                <w:szCs w:val="21"/>
                <w:lang w:eastAsia="zh-CN"/>
              </w:rPr>
              <w:t>主要考核学生对于</w:t>
            </w:r>
            <w:r>
              <w:rPr>
                <w:rFonts w:hint="eastAsia" w:eastAsia="宋体"/>
                <w:color w:val="000000"/>
                <w:szCs w:val="21"/>
                <w:lang w:val="en-US" w:eastAsia="zh-CN"/>
              </w:rPr>
              <w:t>新媒体传播相关理论的掌握</w:t>
            </w:r>
            <w:r>
              <w:rPr>
                <w:rFonts w:hint="eastAsia" w:eastAsia="宋体"/>
                <w:color w:val="000000"/>
                <w:szCs w:val="21"/>
                <w:lang w:eastAsia="zh-CN"/>
              </w:rPr>
              <w:t>，</w:t>
            </w:r>
            <w:r>
              <w:rPr>
                <w:rFonts w:hint="eastAsia" w:eastAsia="宋体"/>
                <w:color w:val="000000"/>
                <w:szCs w:val="21"/>
                <w:lang w:val="en-US" w:eastAsia="zh-CN"/>
              </w:rPr>
              <w:t>对行业发展趋势的把握，</w:t>
            </w:r>
            <w:r>
              <w:rPr>
                <w:rFonts w:hint="eastAsia" w:eastAsia="宋体"/>
                <w:color w:val="000000"/>
                <w:szCs w:val="21"/>
                <w:lang w:eastAsia="zh-CN"/>
              </w:rPr>
              <w:t>以及</w:t>
            </w:r>
            <w:r>
              <w:rPr>
                <w:rFonts w:hint="eastAsia" w:eastAsia="宋体"/>
                <w:color w:val="000000"/>
                <w:szCs w:val="21"/>
                <w:lang w:val="en-US" w:eastAsia="zh-CN"/>
              </w:rPr>
              <w:t>应用所学理论分析问题的能力</w:t>
            </w:r>
            <w:r>
              <w:rPr>
                <w:rFonts w:hint="eastAsia" w:eastAsia="宋体"/>
                <w:color w:val="000000"/>
                <w:szCs w:val="21"/>
                <w:lang w:eastAsia="zh-CN"/>
              </w:rPr>
              <w:t>。</w:t>
            </w:r>
          </w:p>
        </w:tc>
        <w:tc>
          <w:tcPr>
            <w:tcW w:w="1470" w:type="dxa"/>
            <w:vAlign w:val="center"/>
          </w:tcPr>
          <w:p>
            <w:pPr>
              <w:pStyle w:val="14"/>
              <w:jc w:val="center"/>
              <w:rPr>
                <w:rFonts w:hint="eastAsia" w:eastAsia="宋体"/>
                <w:lang w:val="en-US" w:eastAsia="zh-CN"/>
              </w:rPr>
            </w:pPr>
            <w:r>
              <w:rPr>
                <w:rFonts w:hint="eastAsia" w:asciiTheme="minorEastAsia" w:hAnsiTheme="minorEastAsia" w:eastAsiaTheme="minorEastAsia" w:cstheme="minorEastAsia"/>
                <w:color w:val="000000"/>
                <w:sz w:val="21"/>
                <w:szCs w:val="21"/>
                <w:lang w:val="en-US" w:eastAsia="zh-CN"/>
              </w:rPr>
              <w:t>1-3、7-1</w:t>
            </w:r>
          </w:p>
        </w:tc>
      </w:tr>
    </w:tbl>
    <w:p>
      <w:pPr>
        <w:spacing w:line="360" w:lineRule="auto"/>
        <w:ind w:firstLine="562" w:firstLineChars="200"/>
        <w:rPr>
          <w:rFonts w:hint="eastAsia"/>
          <w:b/>
          <w:sz w:val="28"/>
          <w:szCs w:val="28"/>
        </w:rPr>
      </w:pPr>
      <w:r>
        <w:rPr>
          <w:rFonts w:hint="eastAsia"/>
          <w:b/>
          <w:sz w:val="28"/>
          <w:szCs w:val="28"/>
          <w:lang w:val="en-US" w:eastAsia="zh-CN"/>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sz w:val="24"/>
          <w:lang w:val="en-US" w:eastAsia="zh-CN"/>
        </w:rPr>
        <w:t>1</w:t>
      </w:r>
      <w:r>
        <w:rPr>
          <w:rFonts w:hint="eastAsia" w:ascii="宋体" w:hAnsi="宋体"/>
          <w:sz w:val="24"/>
        </w:rPr>
        <w:t>．</w:t>
      </w:r>
      <w:r>
        <w:rPr>
          <w:rFonts w:hint="eastAsia" w:ascii="宋体" w:hAnsi="宋体"/>
          <w:color w:val="000000" w:themeColor="text1"/>
          <w:sz w:val="24"/>
          <w14:textFill>
            <w14:solidFill>
              <w14:schemeClr w14:val="tx1"/>
            </w14:solidFill>
          </w14:textFill>
        </w:rPr>
        <w:t>李良荣   网络与新媒体概论   高等教育出版社</w:t>
      </w:r>
    </w:p>
    <w:p>
      <w:pPr>
        <w:autoSpaceDE w:val="0"/>
        <w:autoSpaceDN w:val="0"/>
        <w:adjustRightIn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 石磊     新媒体概论         中国传媒大学出版社</w:t>
      </w:r>
    </w:p>
    <w:p>
      <w:pPr>
        <w:spacing w:line="400" w:lineRule="exact"/>
        <w:ind w:firstLine="480" w:firstLineChars="200"/>
        <w:rPr>
          <w:rFonts w:hint="eastAsia" w:ascii="宋体" w:hAnsi="宋体" w:cs="宋体"/>
          <w:sz w:val="24"/>
        </w:rPr>
      </w:pPr>
    </w:p>
    <w:p>
      <w:pPr>
        <w:autoSpaceDE w:val="0"/>
        <w:autoSpaceDN w:val="0"/>
        <w:adjustRightInd w:val="0"/>
        <w:spacing w:line="400" w:lineRule="exact"/>
        <w:ind w:firstLine="480" w:firstLineChars="200"/>
        <w:rPr>
          <w:rFonts w:ascii="宋体" w:hAnsi="宋体"/>
          <w:sz w:val="24"/>
        </w:rPr>
      </w:pPr>
      <w:r>
        <w:rPr>
          <w:rFonts w:ascii="宋体" w:hAnsi="宋体"/>
          <w:sz w:val="24"/>
        </w:rPr>
        <w:t> </w:t>
      </w:r>
    </w:p>
    <w:p>
      <w:pPr>
        <w:autoSpaceDE w:val="0"/>
        <w:autoSpaceDN w:val="0"/>
        <w:adjustRightInd w:val="0"/>
        <w:spacing w:line="400" w:lineRule="exact"/>
        <w:ind w:firstLine="480" w:firstLineChars="200"/>
        <w:rPr>
          <w:rFonts w:ascii="宋体" w:hAnsi="宋体"/>
          <w:sz w:val="24"/>
        </w:rPr>
      </w:pPr>
    </w:p>
    <w:p>
      <w:pPr>
        <w:autoSpaceDE w:val="0"/>
        <w:autoSpaceDN w:val="0"/>
        <w:adjustRightInd w:val="0"/>
        <w:spacing w:line="400" w:lineRule="exact"/>
        <w:ind w:firstLine="480" w:firstLineChars="200"/>
        <w:rPr>
          <w:rFonts w:ascii="宋体" w:hAnsi="宋体"/>
          <w:sz w:val="24"/>
        </w:rPr>
      </w:pPr>
    </w:p>
    <w:p>
      <w:pPr>
        <w:autoSpaceDE w:val="0"/>
        <w:autoSpaceDN w:val="0"/>
        <w:adjustRightInd w:val="0"/>
        <w:spacing w:line="400" w:lineRule="exact"/>
        <w:ind w:firstLine="480" w:firstLineChars="200"/>
        <w:rPr>
          <w:rFonts w:ascii="宋体" w:hAnsi="宋体"/>
          <w:sz w:val="24"/>
        </w:rPr>
      </w:pPr>
    </w:p>
    <w:p>
      <w:pPr>
        <w:spacing w:line="400" w:lineRule="exact"/>
        <w:ind w:right="480"/>
        <w:jc w:val="right"/>
        <w:rPr>
          <w:rFonts w:ascii="宋体" w:hAnsi="宋体" w:cs="宋体"/>
          <w:color w:val="000000"/>
          <w:sz w:val="24"/>
        </w:rPr>
      </w:pPr>
      <w:r>
        <w:rPr>
          <w:rFonts w:hint="eastAsia" w:ascii="宋体" w:hAnsi="宋体" w:cs="宋体"/>
          <w:color w:val="000000"/>
          <w:sz w:val="24"/>
        </w:rPr>
        <w:t>执笔人：陆小玲</w:t>
      </w:r>
    </w:p>
    <w:p>
      <w:pPr>
        <w:spacing w:line="400" w:lineRule="exact"/>
        <w:ind w:right="480"/>
        <w:jc w:val="right"/>
        <w:rPr>
          <w:rFonts w:ascii="宋体" w:hAnsi="宋体" w:cs="宋体"/>
          <w:color w:val="000000"/>
          <w:sz w:val="24"/>
        </w:rPr>
      </w:pPr>
      <w:r>
        <w:rPr>
          <w:rFonts w:hint="eastAsia" w:ascii="宋体" w:hAnsi="宋体" w:cs="宋体"/>
          <w:color w:val="000000"/>
          <w:sz w:val="24"/>
        </w:rPr>
        <w:t>审定人：彭  伟</w:t>
      </w:r>
    </w:p>
    <w:p>
      <w:pPr>
        <w:spacing w:line="400" w:lineRule="exact"/>
        <w:ind w:right="480"/>
        <w:jc w:val="right"/>
        <w:rPr>
          <w:sz w:val="24"/>
        </w:rPr>
      </w:pPr>
      <w:r>
        <w:rPr>
          <w:rFonts w:hint="eastAsia"/>
          <w:kern w:val="0"/>
          <w:sz w:val="24"/>
          <w:szCs w:val="21"/>
        </w:rPr>
        <w:t>审批</w:t>
      </w:r>
      <w:r>
        <w:rPr>
          <w:kern w:val="0"/>
          <w:sz w:val="24"/>
          <w:szCs w:val="21"/>
        </w:rPr>
        <w:t>人</w:t>
      </w:r>
      <w:r>
        <w:rPr>
          <w:rFonts w:hint="eastAsia"/>
          <w:kern w:val="0"/>
          <w:sz w:val="24"/>
          <w:szCs w:val="21"/>
          <w:lang w:eastAsia="zh-CN"/>
        </w:rPr>
        <w:t>：</w:t>
      </w:r>
      <w:r>
        <w:rPr>
          <w:rFonts w:hint="eastAsia" w:ascii="宋体" w:hAnsi="宋体" w:cs="宋体"/>
          <w:color w:val="000000"/>
          <w:sz w:val="24"/>
        </w:rPr>
        <w:t>徐  茵</w:t>
      </w:r>
    </w:p>
    <w:p/>
    <w:p>
      <w:pPr>
        <w:pStyle w:val="2"/>
      </w:pPr>
    </w:p>
    <w:p/>
    <w:p>
      <w:pPr>
        <w:pStyle w:val="2"/>
      </w:pPr>
    </w:p>
    <w:p/>
    <w:p>
      <w:pPr>
        <w:pStyle w:val="2"/>
      </w:pPr>
    </w:p>
    <w:p/>
    <w:p>
      <w:pPr>
        <w:pStyle w:val="2"/>
      </w:pPr>
    </w:p>
    <w:p/>
    <w:p>
      <w:pPr>
        <w:pStyle w:val="2"/>
      </w:pPr>
    </w:p>
    <w:p/>
    <w:p/>
    <w:p>
      <w:pPr>
        <w:pStyle w:val="2"/>
        <w:bidi w:val="0"/>
      </w:pPr>
      <w:bookmarkStart w:id="33" w:name="_Toc30485"/>
      <w:r>
        <w:rPr>
          <w:rFonts w:hint="eastAsia"/>
          <w:lang w:val="en-US" w:eastAsia="zh-CN"/>
        </w:rPr>
        <w:t>视听语言</w:t>
      </w:r>
      <w:r>
        <w:rPr>
          <w:rFonts w:hint="eastAsia"/>
        </w:rPr>
        <w:t>课程教学大纲</w:t>
      </w:r>
      <w:bookmarkEnd w:id="33"/>
    </w:p>
    <w:p>
      <w:pPr>
        <w:spacing w:line="312" w:lineRule="auto"/>
        <w:jc w:val="center"/>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 Audio-visual language）</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ind w:firstLine="482" w:firstLineChars="200"/>
        <w:jc w:val="both"/>
        <w:rPr>
          <w:b/>
          <w:bCs/>
          <w:kern w:val="0"/>
          <w:sz w:val="24"/>
        </w:rPr>
      </w:pPr>
      <w:r>
        <w:rPr>
          <w:b/>
          <w:bCs/>
          <w:kern w:val="0"/>
          <w:sz w:val="24"/>
        </w:rPr>
        <w:t>课程代码</w:t>
      </w:r>
      <w:r>
        <w:rPr>
          <w:b/>
          <w:kern w:val="0"/>
          <w:sz w:val="24"/>
        </w:rPr>
        <w:t>：</w:t>
      </w:r>
      <w:r>
        <w:rPr>
          <w:rFonts w:hint="eastAsia"/>
          <w:b/>
          <w:bCs/>
          <w:kern w:val="0"/>
          <w:sz w:val="24"/>
        </w:rPr>
        <w:t>0</w:t>
      </w:r>
      <w:r>
        <w:rPr>
          <w:b/>
          <w:bCs/>
          <w:kern w:val="0"/>
          <w:sz w:val="24"/>
        </w:rPr>
        <w:t>921014</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rFonts w:hint="eastAsia"/>
          <w:b/>
          <w:kern w:val="0"/>
          <w:sz w:val="24"/>
          <w:lang w:val="en-US" w:eastAsia="zh-CN"/>
        </w:rPr>
      </w:pPr>
      <w:r>
        <w:rPr>
          <w:b/>
          <w:bCs/>
          <w:kern w:val="0"/>
          <w:sz w:val="24"/>
        </w:rPr>
        <w:t>学    时</w:t>
      </w:r>
      <w:r>
        <w:rPr>
          <w:b/>
          <w:kern w:val="0"/>
          <w:sz w:val="24"/>
        </w:rPr>
        <w:t>：</w:t>
      </w:r>
      <w:r>
        <w:rPr>
          <w:rFonts w:hint="eastAsia"/>
          <w:b/>
          <w:kern w:val="0"/>
          <w:sz w:val="24"/>
          <w:lang w:val="en-US" w:eastAsia="zh-CN"/>
        </w:rPr>
        <w:t>32</w:t>
      </w:r>
    </w:p>
    <w:p>
      <w:pPr>
        <w:spacing w:line="360" w:lineRule="auto"/>
        <w:ind w:firstLine="482" w:firstLineChars="200"/>
        <w:rPr>
          <w:bCs/>
          <w:kern w:val="0"/>
          <w:sz w:val="24"/>
        </w:rPr>
      </w:pPr>
      <w:r>
        <w:rPr>
          <w:b/>
          <w:bCs/>
          <w:kern w:val="0"/>
          <w:sz w:val="24"/>
        </w:rPr>
        <w:t>先修课程</w:t>
      </w:r>
      <w:r>
        <w:rPr>
          <w:b/>
          <w:kern w:val="0"/>
          <w:sz w:val="24"/>
        </w:rPr>
        <w:t>：</w:t>
      </w:r>
      <w:r>
        <w:rPr>
          <w:rFonts w:hint="eastAsia" w:ascii="宋体" w:hAnsi="宋体" w:cs="宋体"/>
          <w:color w:val="000000"/>
          <w:sz w:val="24"/>
        </w:rPr>
        <w:t>剧本</w:t>
      </w:r>
      <w:r>
        <w:rPr>
          <w:rFonts w:hint="eastAsia" w:ascii="宋体" w:hAnsi="宋体" w:cs="宋体"/>
          <w:color w:val="000000"/>
          <w:sz w:val="24"/>
          <w:lang w:val="en-US" w:eastAsia="zh-CN"/>
        </w:rPr>
        <w:t>写</w:t>
      </w:r>
      <w:r>
        <w:rPr>
          <w:rFonts w:hint="eastAsia" w:ascii="宋体" w:hAnsi="宋体" w:cs="宋体"/>
          <w:color w:val="000000"/>
          <w:sz w:val="24"/>
        </w:rPr>
        <w:t>作</w:t>
      </w:r>
    </w:p>
    <w:p>
      <w:pPr>
        <w:spacing w:line="360" w:lineRule="auto"/>
        <w:ind w:firstLine="482" w:firstLineChars="200"/>
        <w:rPr>
          <w:kern w:val="0"/>
          <w:sz w:val="24"/>
        </w:rPr>
      </w:pPr>
      <w:r>
        <w:rPr>
          <w:b/>
          <w:bCs/>
          <w:kern w:val="0"/>
          <w:sz w:val="24"/>
        </w:rPr>
        <w:t>适用专业</w:t>
      </w:r>
      <w:r>
        <w:rPr>
          <w:b/>
          <w:kern w:val="0"/>
          <w:sz w:val="24"/>
        </w:rPr>
        <w:t>：</w:t>
      </w:r>
      <w:r>
        <w:rPr>
          <w:rFonts w:hint="eastAsia"/>
          <w:b/>
          <w:kern w:val="0"/>
          <w:sz w:val="24"/>
          <w:lang w:val="en-US" w:eastAsia="zh-CN"/>
        </w:rPr>
        <w:t>数字媒体艺术</w:t>
      </w:r>
      <w:r>
        <w:rPr>
          <w:rFonts w:eastAsia="黑体"/>
          <w:sz w:val="24"/>
        </w:rPr>
        <w:t xml:space="preserve">  </w:t>
      </w:r>
      <w:r>
        <w:rPr>
          <w:kern w:val="0"/>
          <w:sz w:val="24"/>
        </w:rPr>
        <w:t xml:space="preserve">                          </w:t>
      </w:r>
    </w:p>
    <w:p>
      <w:pPr>
        <w:spacing w:line="360" w:lineRule="auto"/>
        <w:ind w:firstLine="482" w:firstLineChars="200"/>
        <w:rPr>
          <w:rFonts w:hint="eastAsia" w:eastAsia="宋体"/>
          <w:color w:val="000000" w:themeColor="text1"/>
          <w:sz w:val="24"/>
          <w:lang w:val="en-US" w:eastAsia="zh-CN"/>
          <w14:textFill>
            <w14:solidFill>
              <w14:schemeClr w14:val="tx1"/>
            </w14:solidFill>
          </w14:textFill>
        </w:rPr>
      </w:pPr>
      <w:r>
        <w:rPr>
          <w:b/>
          <w:bCs/>
          <w:color w:val="000000" w:themeColor="text1"/>
          <w:kern w:val="0"/>
          <w:sz w:val="24"/>
          <w14:textFill>
            <w14:solidFill>
              <w14:schemeClr w14:val="tx1"/>
            </w14:solidFill>
          </w14:textFill>
        </w:rPr>
        <w:t>教    材</w:t>
      </w:r>
      <w:r>
        <w:rPr>
          <w:b/>
          <w:color w:val="000000" w:themeColor="text1"/>
          <w:kern w:val="0"/>
          <w:sz w:val="24"/>
          <w14:textFill>
            <w14:solidFill>
              <w14:schemeClr w14:val="tx1"/>
            </w14:solidFill>
          </w14:textFill>
        </w:rPr>
        <w:t>：</w:t>
      </w:r>
      <w:r>
        <w:rPr>
          <w:color w:val="000000" w:themeColor="text1"/>
          <w:sz w:val="24"/>
          <w:szCs w:val="21"/>
          <w14:textFill>
            <w14:solidFill>
              <w14:schemeClr w14:val="tx1"/>
            </w14:solidFill>
          </w14:textFill>
        </w:rPr>
        <w:t>《</w:t>
      </w:r>
      <w:r>
        <w:rPr>
          <w:rFonts w:hint="eastAsia" w:ascii="宋体" w:hAnsi="宋体" w:cs="宋体"/>
          <w:sz w:val="24"/>
        </w:rPr>
        <w:t>影视动画视听语言</w:t>
      </w:r>
      <w:r>
        <w:rPr>
          <w:rFonts w:hint="eastAsia" w:ascii="宋体" w:hAnsi="宋体" w:cs="宋体"/>
          <w:sz w:val="24"/>
          <w:lang w:eastAsia="zh-CN"/>
        </w:rPr>
        <w:t>》</w:t>
      </w:r>
      <w:r>
        <w:rPr>
          <w:color w:val="000000" w:themeColor="text1"/>
          <w:sz w:val="24"/>
          <w14:textFill>
            <w14:solidFill>
              <w14:schemeClr w14:val="tx1"/>
            </w14:solidFill>
          </w14:textFill>
        </w:rPr>
        <w:t>，</w:t>
      </w:r>
      <w:r>
        <w:rPr>
          <w:rFonts w:hint="eastAsia" w:ascii="宋体" w:hAnsi="宋体" w:cs="宋体"/>
          <w:sz w:val="24"/>
        </w:rPr>
        <w:t>姚桂萍</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清华</w:t>
      </w:r>
      <w:r>
        <w:rPr>
          <w:rFonts w:hint="eastAsia" w:ascii="宋体" w:hAnsi="宋体"/>
          <w:color w:val="000000" w:themeColor="text1"/>
          <w:sz w:val="24"/>
          <w14:textFill>
            <w14:solidFill>
              <w14:schemeClr w14:val="tx1"/>
            </w14:solidFill>
          </w14:textFill>
        </w:rPr>
        <w:t>大学</w:t>
      </w:r>
      <w:r>
        <w:rPr>
          <w:rFonts w:ascii="宋体" w:hAnsi="宋体"/>
          <w:color w:val="000000" w:themeColor="text1"/>
          <w:sz w:val="24"/>
          <w14:textFill>
            <w14:solidFill>
              <w14:schemeClr w14:val="tx1"/>
            </w14:solidFill>
          </w14:textFill>
        </w:rPr>
        <w:t>出版</w:t>
      </w:r>
      <w:r>
        <w:rPr>
          <w:rFonts w:hint="eastAsia" w:ascii="宋体" w:hAnsi="宋体"/>
          <w:color w:val="000000" w:themeColor="text1"/>
          <w:sz w:val="24"/>
          <w14:textFill>
            <w14:solidFill>
              <w14:schemeClr w14:val="tx1"/>
            </w14:solidFill>
          </w14:textFill>
        </w:rPr>
        <w:t>社</w:t>
      </w:r>
      <w:r>
        <w:rPr>
          <w:color w:val="000000" w:themeColor="text1"/>
          <w:sz w:val="24"/>
          <w14:textFill>
            <w14:solidFill>
              <w14:schemeClr w14:val="tx1"/>
            </w14:solidFill>
          </w14:textFill>
        </w:rPr>
        <w:t>，201</w:t>
      </w:r>
      <w:r>
        <w:rPr>
          <w:rFonts w:hint="eastAsia"/>
          <w:color w:val="000000" w:themeColor="text1"/>
          <w:sz w:val="24"/>
          <w:lang w:val="en-US" w:eastAsia="zh-CN"/>
          <w14:textFill>
            <w14:solidFill>
              <w14:schemeClr w14:val="tx1"/>
            </w14:solidFill>
          </w14:textFill>
        </w:rPr>
        <w:t>5.10</w:t>
      </w:r>
    </w:p>
    <w:p>
      <w:pPr>
        <w:spacing w:line="360" w:lineRule="auto"/>
        <w:ind w:firstLine="482" w:firstLineChars="200"/>
        <w:rPr>
          <w:bCs/>
          <w:kern w:val="0"/>
          <w:sz w:val="24"/>
        </w:rPr>
      </w:pPr>
      <w:r>
        <w:rPr>
          <w:b/>
          <w:bCs/>
          <w:kern w:val="0"/>
          <w:sz w:val="24"/>
        </w:rPr>
        <w:t>课程归口：</w:t>
      </w:r>
      <w:r>
        <w:rPr>
          <w:rFonts w:hint="eastAsia"/>
          <w:b w:val="0"/>
          <w:bCs w:val="0"/>
          <w:kern w:val="0"/>
          <w:sz w:val="24"/>
          <w:lang w:val="en-US" w:eastAsia="zh-CN"/>
        </w:rPr>
        <w:t>艺术与设计</w:t>
      </w:r>
      <w:r>
        <w:rPr>
          <w:kern w:val="0"/>
          <w:sz w:val="24"/>
        </w:rPr>
        <w:t>学院</w:t>
      </w:r>
    </w:p>
    <w:p>
      <w:pPr>
        <w:spacing w:line="400" w:lineRule="exact"/>
        <w:ind w:firstLine="482" w:firstLineChars="200"/>
        <w:rPr>
          <w:bCs/>
          <w:kern w:val="0"/>
          <w:sz w:val="24"/>
        </w:rPr>
      </w:pPr>
      <w:r>
        <w:rPr>
          <w:b/>
          <w:bCs/>
          <w:kern w:val="0"/>
          <w:sz w:val="24"/>
        </w:rPr>
        <w:t>课程的性质与任务</w:t>
      </w:r>
      <w:r>
        <w:rPr>
          <w:rFonts w:hint="eastAsia"/>
          <w:b/>
          <w:bCs/>
          <w:kern w:val="0"/>
          <w:sz w:val="24"/>
        </w:rPr>
        <w:t>：</w:t>
      </w:r>
      <w:r>
        <w:rPr>
          <w:rFonts w:hint="eastAsia" w:ascii="宋体" w:hAnsi="宋体" w:cs="宋体"/>
          <w:color w:val="000000" w:themeColor="text1"/>
          <w:sz w:val="24"/>
          <w14:textFill>
            <w14:solidFill>
              <w14:schemeClr w14:val="tx1"/>
            </w14:solidFill>
          </w14:textFill>
        </w:rPr>
        <w:t>本课程是数字媒体艺术专业的一门专业基础课，讲授电影语言、画面语法、镜头组接的基础知识。</w:t>
      </w:r>
      <w:r>
        <w:rPr>
          <w:rFonts w:hint="eastAsia"/>
          <w:color w:val="000000" w:themeColor="text1"/>
          <w:sz w:val="24"/>
          <w14:textFill>
            <w14:solidFill>
              <w14:schemeClr w14:val="tx1"/>
            </w14:solidFill>
          </w14:textFill>
        </w:rPr>
        <w:t>通过本课程的教学，使学生</w:t>
      </w:r>
      <w:r>
        <w:rPr>
          <w:rFonts w:hint="eastAsia" w:ascii="宋体" w:hAnsi="宋体" w:cs="宋体"/>
          <w:color w:val="000000" w:themeColor="text1"/>
          <w:sz w:val="24"/>
          <w14:textFill>
            <w14:solidFill>
              <w14:schemeClr w14:val="tx1"/>
            </w14:solidFill>
          </w14:textFill>
        </w:rPr>
        <w:t>理解基本的影视画面创作理论；了解镜头画面基本的构成元素；掌握基本的镜头画面构成的方法、手段和规律，</w:t>
      </w:r>
      <w:r>
        <w:rPr>
          <w:rFonts w:hint="eastAsia"/>
          <w:color w:val="000000" w:themeColor="text1"/>
          <w:sz w:val="24"/>
          <w14:textFill>
            <w14:solidFill>
              <w14:schemeClr w14:val="tx1"/>
            </w14:solidFill>
          </w14:textFill>
        </w:rPr>
        <w:t>为学习后续其它有关课程和将来创作数字媒体作品打下必要的基础。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目标1. 能</w:t>
      </w:r>
      <w:r>
        <w:rPr>
          <w:rFonts w:hint="eastAsia"/>
          <w:color w:val="000000" w:themeColor="text1"/>
          <w:sz w:val="24"/>
          <w:lang w:val="en-US" w:eastAsia="zh-CN"/>
          <w14:textFill>
            <w14:solidFill>
              <w14:schemeClr w14:val="tx1"/>
            </w14:solidFill>
          </w14:textFill>
        </w:rPr>
        <w:t>掌握</w:t>
      </w:r>
      <w:r>
        <w:rPr>
          <w:rFonts w:hint="eastAsia"/>
          <w:color w:val="000000" w:themeColor="text1"/>
          <w:sz w:val="24"/>
          <w14:textFill>
            <w14:solidFill>
              <w14:schemeClr w14:val="tx1"/>
            </w14:solidFill>
          </w14:textFill>
        </w:rPr>
        <w:t>相关的专业术语，</w:t>
      </w:r>
      <w:r>
        <w:rPr>
          <w:rFonts w:hint="eastAsia"/>
          <w:color w:val="000000" w:themeColor="text1"/>
          <w:sz w:val="24"/>
          <w:lang w:val="en-US" w:eastAsia="zh-CN"/>
          <w14:textFill>
            <w14:solidFill>
              <w14:schemeClr w14:val="tx1"/>
            </w14:solidFill>
          </w14:textFill>
        </w:rPr>
        <w:t>了解影视和动画视听语言的特点</w:t>
      </w:r>
      <w:r>
        <w:rPr>
          <w:rFonts w:hint="eastAsia"/>
          <w:color w:val="000000" w:themeColor="text1"/>
          <w:sz w:val="24"/>
          <w14:textFill>
            <w14:solidFill>
              <w14:schemeClr w14:val="tx1"/>
            </w14:solidFill>
          </w14:textFill>
        </w:rPr>
        <w:t>。</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目标2. 能</w:t>
      </w:r>
      <w:r>
        <w:rPr>
          <w:rFonts w:hint="eastAsia"/>
          <w:color w:val="000000" w:themeColor="text1"/>
          <w:sz w:val="24"/>
          <w:lang w:val="en-US" w:eastAsia="zh-CN"/>
          <w14:textFill>
            <w14:solidFill>
              <w14:schemeClr w14:val="tx1"/>
            </w14:solidFill>
          </w14:textFill>
        </w:rPr>
        <w:t>对视频作品进行视听语言分析</w:t>
      </w:r>
      <w:r>
        <w:rPr>
          <w:rFonts w:hint="eastAsia"/>
          <w:color w:val="000000" w:themeColor="text1"/>
          <w:sz w:val="24"/>
          <w14:textFill>
            <w14:solidFill>
              <w14:schemeClr w14:val="tx1"/>
            </w14:solidFill>
          </w14:textFill>
        </w:rPr>
        <w:t>。</w:t>
      </w:r>
    </w:p>
    <w:p>
      <w:pPr>
        <w:spacing w:line="360" w:lineRule="auto"/>
        <w:ind w:firstLine="482"/>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目标3. 能</w:t>
      </w:r>
      <w:r>
        <w:rPr>
          <w:rFonts w:hint="eastAsia"/>
          <w:color w:val="000000" w:themeColor="text1"/>
          <w:sz w:val="24"/>
          <w:lang w:val="en-US" w:eastAsia="zh-CN"/>
          <w14:textFill>
            <w14:solidFill>
              <w14:schemeClr w14:val="tx1"/>
            </w14:solidFill>
          </w14:textFill>
        </w:rPr>
        <w:t>运用视听语言理论进行视频作品创作</w:t>
      </w:r>
      <w:r>
        <w:rPr>
          <w:rFonts w:hint="eastAsia"/>
          <w:color w:val="000000" w:themeColor="text1"/>
          <w:sz w:val="24"/>
          <w14:textFill>
            <w14:solidFill>
              <w14:schemeClr w14:val="tx1"/>
            </w14:solidFill>
          </w14:textFill>
        </w:rPr>
        <w:t>。</w:t>
      </w:r>
    </w:p>
    <w:p>
      <w:pPr>
        <w:spacing w:line="360" w:lineRule="auto"/>
        <w:ind w:firstLine="482"/>
        <w:jc w:val="lef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目标</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能正确认识团队成员之间的任务关系，理解个体、团队成员以及负责人的角色，并在团队中担任好自己的角色。</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2</w:t>
      </w:r>
      <w:r>
        <w:rPr>
          <w:rFonts w:hint="eastAsia"/>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7</w:t>
      </w:r>
      <w:r>
        <w:rPr>
          <w:rFonts w:hint="eastAsia"/>
          <w:color w:val="000000"/>
          <w:sz w:val="24"/>
        </w:rPr>
        <w:t>-</w:t>
      </w:r>
      <w:r>
        <w:rPr>
          <w:rFonts w:hint="eastAsia"/>
          <w:color w:val="000000"/>
          <w:sz w:val="24"/>
          <w:lang w:val="en-US" w:eastAsia="zh-CN"/>
        </w:rPr>
        <w:t>1和</w:t>
      </w:r>
      <w:r>
        <w:rPr>
          <w:color w:val="000000"/>
          <w:sz w:val="24"/>
        </w:rPr>
        <w:t>毕业要求</w:t>
      </w:r>
      <w:r>
        <w:rPr>
          <w:rFonts w:hint="eastAsia"/>
          <w:color w:val="000000"/>
          <w:sz w:val="24"/>
          <w:lang w:val="en-US" w:eastAsia="zh-CN"/>
        </w:rPr>
        <w:t>7</w:t>
      </w:r>
      <w:r>
        <w:rPr>
          <w:rFonts w:hint="eastAsia"/>
          <w:color w:val="000000"/>
          <w:sz w:val="24"/>
        </w:rPr>
        <w:t>-</w:t>
      </w:r>
      <w:r>
        <w:rPr>
          <w:rFonts w:hint="eastAsia"/>
          <w:color w:val="000000"/>
          <w:sz w:val="24"/>
          <w:lang w:val="en-US" w:eastAsia="zh-CN"/>
        </w:rPr>
        <w:t>2</w:t>
      </w:r>
      <w:r>
        <w:rPr>
          <w:rFonts w:hint="eastAsia"/>
          <w:color w:val="000000"/>
          <w:sz w:val="24"/>
        </w:rPr>
        <w:t>，对应关系如表所示。</w:t>
      </w:r>
      <w:r>
        <w:rPr>
          <w:rFonts w:hint="eastAsia"/>
          <w:color w:val="000000"/>
          <w:sz w:val="24"/>
        </w:rPr>
        <w:tab/>
      </w:r>
    </w:p>
    <w:tbl>
      <w:tblPr>
        <w:tblStyle w:val="9"/>
        <w:tblW w:w="8029" w:type="dxa"/>
        <w:tblInd w:w="93" w:type="dxa"/>
        <w:tblLayout w:type="fixed"/>
        <w:tblCellMar>
          <w:top w:w="0" w:type="dxa"/>
          <w:left w:w="108" w:type="dxa"/>
          <w:bottom w:w="0" w:type="dxa"/>
          <w:right w:w="108" w:type="dxa"/>
        </w:tblCellMar>
      </w:tblPr>
      <w:tblGrid>
        <w:gridCol w:w="1695"/>
        <w:gridCol w:w="1515"/>
        <w:gridCol w:w="1568"/>
        <w:gridCol w:w="1554"/>
        <w:gridCol w:w="1697"/>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6334" w:type="dxa"/>
            <w:gridSpan w:val="4"/>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51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568"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554"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697"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1</w:t>
            </w:r>
            <w:r>
              <w:rPr>
                <w:kern w:val="0"/>
                <w:sz w:val="24"/>
              </w:rPr>
              <w:t>-</w:t>
            </w:r>
            <w:r>
              <w:rPr>
                <w:rFonts w:hint="eastAsia"/>
                <w:kern w:val="0"/>
                <w:sz w:val="24"/>
                <w:lang w:val="en-US" w:eastAsia="zh-CN"/>
              </w:rPr>
              <w:t>2</w:t>
            </w:r>
          </w:p>
        </w:tc>
        <w:tc>
          <w:tcPr>
            <w:tcW w:w="1515"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68" w:type="dxa"/>
            <w:tcBorders>
              <w:top w:val="nil"/>
              <w:left w:val="nil"/>
              <w:bottom w:val="single" w:color="auto" w:sz="4" w:space="0"/>
              <w:right w:val="single" w:color="auto" w:sz="4" w:space="0"/>
            </w:tcBorders>
            <w:vAlign w:val="center"/>
          </w:tcPr>
          <w:p>
            <w:pPr>
              <w:widowControl/>
              <w:jc w:val="center"/>
              <w:rPr>
                <w:kern w:val="0"/>
                <w:sz w:val="24"/>
              </w:rPr>
            </w:pP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3</w:t>
            </w:r>
            <w:r>
              <w:rPr>
                <w:kern w:val="0"/>
                <w:sz w:val="24"/>
              </w:rPr>
              <w:t>-</w:t>
            </w:r>
            <w:r>
              <w:rPr>
                <w:rFonts w:hint="eastAsia"/>
                <w:kern w:val="0"/>
                <w:sz w:val="24"/>
                <w:lang w:val="en-US" w:eastAsia="zh-CN"/>
              </w:rPr>
              <w:t>2</w:t>
            </w:r>
          </w:p>
        </w:tc>
        <w:tc>
          <w:tcPr>
            <w:tcW w:w="1515"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68"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hAnsi="宋体"/>
                <w:kern w:val="0"/>
                <w:sz w:val="24"/>
                <w:lang w:val="en-US" w:eastAsia="zh-CN"/>
              </w:rPr>
              <w:t>8</w:t>
            </w:r>
            <w:r>
              <w:rPr>
                <w:kern w:val="0"/>
                <w:sz w:val="24"/>
              </w:rPr>
              <w:t>-</w:t>
            </w:r>
            <w:r>
              <w:rPr>
                <w:rFonts w:hint="eastAsia"/>
                <w:kern w:val="0"/>
                <w:sz w:val="24"/>
                <w:lang w:val="en-US" w:eastAsia="zh-CN"/>
              </w:rPr>
              <w:t>1</w:t>
            </w:r>
          </w:p>
        </w:tc>
        <w:tc>
          <w:tcPr>
            <w:tcW w:w="1515" w:type="dxa"/>
            <w:tcBorders>
              <w:top w:val="nil"/>
              <w:left w:val="nil"/>
              <w:bottom w:val="single" w:color="auto" w:sz="4" w:space="0"/>
              <w:right w:val="single" w:color="auto" w:sz="4" w:space="0"/>
            </w:tcBorders>
            <w:vAlign w:val="center"/>
          </w:tcPr>
          <w:p>
            <w:pPr>
              <w:widowControl/>
              <w:jc w:val="center"/>
              <w:rPr>
                <w:kern w:val="0"/>
                <w:sz w:val="24"/>
              </w:rPr>
            </w:pPr>
          </w:p>
        </w:tc>
        <w:tc>
          <w:tcPr>
            <w:tcW w:w="1568" w:type="dxa"/>
            <w:tcBorders>
              <w:top w:val="nil"/>
              <w:left w:val="nil"/>
              <w:bottom w:val="single" w:color="auto" w:sz="4" w:space="0"/>
              <w:right w:val="single" w:color="auto" w:sz="4" w:space="0"/>
            </w:tcBorders>
            <w:vAlign w:val="center"/>
          </w:tcPr>
          <w:p>
            <w:pPr>
              <w:widowControl/>
              <w:jc w:val="center"/>
              <w:rPr>
                <w:kern w:val="0"/>
                <w:sz w:val="24"/>
              </w:rPr>
            </w:pPr>
          </w:p>
        </w:tc>
        <w:tc>
          <w:tcPr>
            <w:tcW w:w="1554"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c>
          <w:tcPr>
            <w:tcW w:w="1697" w:type="dxa"/>
            <w:tcBorders>
              <w:top w:val="nil"/>
              <w:left w:val="nil"/>
              <w:bottom w:val="single" w:color="auto" w:sz="4" w:space="0"/>
              <w:right w:val="single" w:color="auto" w:sz="4" w:space="0"/>
            </w:tcBorders>
            <w:vAlign w:val="center"/>
          </w:tcPr>
          <w:p>
            <w:pPr>
              <w:widowControl/>
              <w:jc w:val="center"/>
              <w:rPr>
                <w:kern w:val="0"/>
                <w:sz w:val="24"/>
              </w:rPr>
            </w:pPr>
            <w:r>
              <w:rPr>
                <w:kern w:val="0"/>
                <w:szCs w:val="21"/>
              </w:rPr>
              <w:t>√</w:t>
            </w:r>
          </w:p>
        </w:tc>
      </w:tr>
    </w:tbl>
    <w:p>
      <w:pPr>
        <w:spacing w:line="360" w:lineRule="auto"/>
        <w:ind w:firstLine="562" w:firstLineChars="200"/>
        <w:rPr>
          <w:sz w:val="24"/>
        </w:rPr>
      </w:pPr>
      <w:r>
        <w:rPr>
          <w:rFonts w:hint="eastAsia"/>
          <w:b/>
          <w:sz w:val="28"/>
          <w:szCs w:val="28"/>
        </w:rPr>
        <w:t>三</w:t>
      </w:r>
      <w:r>
        <w:rPr>
          <w:b/>
          <w:sz w:val="28"/>
          <w:szCs w:val="28"/>
        </w:rPr>
        <w:t>、课程内容及要求</w:t>
      </w:r>
    </w:p>
    <w:p>
      <w:pPr>
        <w:numPr>
          <w:ilvl w:val="0"/>
          <w:numId w:val="13"/>
        </w:numPr>
        <w:spacing w:line="400" w:lineRule="exact"/>
        <w:rPr>
          <w:b/>
          <w:sz w:val="24"/>
        </w:rPr>
      </w:pPr>
      <w:r>
        <w:rPr>
          <w:rFonts w:ascii="宋体" w:hAnsi="宋体"/>
          <w:sz w:val="24"/>
        </w:rPr>
        <w:t>概论</w:t>
      </w:r>
    </w:p>
    <w:p>
      <w:pPr>
        <w:spacing w:line="360" w:lineRule="auto"/>
        <w:ind w:firstLine="480" w:firstLineChars="200"/>
        <w:rPr>
          <w:sz w:val="24"/>
        </w:rPr>
      </w:pPr>
      <w:r>
        <w:rPr>
          <w:sz w:val="24"/>
        </w:rPr>
        <w:t>1.教学内容</w:t>
      </w:r>
    </w:p>
    <w:p>
      <w:pPr>
        <w:spacing w:line="400" w:lineRule="exact"/>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val="en-US" w:eastAsia="zh-CN"/>
        </w:rPr>
        <w:t xml:space="preserve">  </w:t>
      </w:r>
      <w:r>
        <w:rPr>
          <w:sz w:val="24"/>
        </w:rPr>
        <w:t>（1）</w:t>
      </w:r>
      <w:r>
        <w:rPr>
          <w:rFonts w:hint="eastAsia" w:ascii="宋体" w:hAnsi="宋体" w:cs="宋体"/>
          <w:sz w:val="24"/>
        </w:rPr>
        <w:t>什么是视听语言</w:t>
      </w:r>
      <w:r>
        <w:rPr>
          <w:rFonts w:hint="eastAsia" w:ascii="宋体" w:hAnsi="宋体" w:cs="宋体"/>
          <w:sz w:val="24"/>
          <w:lang w:eastAsia="zh-CN"/>
        </w:rPr>
        <w:t>。</w:t>
      </w:r>
    </w:p>
    <w:p>
      <w:pPr>
        <w:spacing w:line="400" w:lineRule="exact"/>
        <w:ind w:firstLine="480" w:firstLineChars="200"/>
        <w:rPr>
          <w:rFonts w:hint="eastAsia" w:ascii="宋体" w:hAnsi="宋体" w:eastAsia="宋体"/>
          <w:sz w:val="24"/>
          <w:lang w:eastAsia="zh-CN"/>
        </w:rPr>
      </w:pPr>
      <w:r>
        <w:rPr>
          <w:sz w:val="24"/>
        </w:rPr>
        <w:t>（2）</w:t>
      </w:r>
      <w:r>
        <w:rPr>
          <w:rFonts w:hint="eastAsia" w:ascii="宋体" w:hAnsi="宋体" w:cs="宋体"/>
          <w:sz w:val="24"/>
        </w:rPr>
        <w:t>影视动画视听语言的分类和特点</w:t>
      </w:r>
      <w:r>
        <w:rPr>
          <w:rFonts w:hint="eastAsia" w:ascii="宋体" w:hAnsi="宋体" w:cs="宋体"/>
          <w:sz w:val="24"/>
          <w:lang w:eastAsia="zh-CN"/>
        </w:rPr>
        <w:t>。</w:t>
      </w:r>
    </w:p>
    <w:p>
      <w:pPr>
        <w:spacing w:line="400" w:lineRule="exact"/>
        <w:ind w:firstLine="480" w:firstLineChars="200"/>
        <w:rPr>
          <w:rFonts w:hint="eastAsia" w:ascii="宋体" w:hAnsi="宋体" w:eastAsia="宋体"/>
          <w:sz w:val="24"/>
          <w:lang w:eastAsia="zh-CN"/>
        </w:rPr>
      </w:pPr>
      <w:r>
        <w:rPr>
          <w:sz w:val="24"/>
        </w:rPr>
        <w:t>（</w:t>
      </w:r>
      <w:r>
        <w:rPr>
          <w:rFonts w:hint="eastAsia"/>
          <w:sz w:val="24"/>
          <w:lang w:val="en-US" w:eastAsia="zh-CN"/>
        </w:rPr>
        <w:t>3</w:t>
      </w:r>
      <w:r>
        <w:rPr>
          <w:sz w:val="24"/>
        </w:rPr>
        <w:t>）</w:t>
      </w:r>
      <w:r>
        <w:rPr>
          <w:rFonts w:hint="eastAsia" w:ascii="宋体" w:hAnsi="宋体" w:cs="宋体"/>
          <w:sz w:val="24"/>
        </w:rPr>
        <w:t>影视动画视听语言发展史</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w:t>
      </w:r>
      <w:r>
        <w:rPr>
          <w:rFonts w:hint="eastAsia" w:ascii="宋体" w:hAnsi="宋体" w:cs="宋体"/>
          <w:sz w:val="24"/>
        </w:rPr>
        <w:t>视听语言</w:t>
      </w:r>
      <w:r>
        <w:rPr>
          <w:rFonts w:hint="eastAsia" w:ascii="宋体" w:hAnsi="宋体" w:cs="宋体"/>
          <w:sz w:val="24"/>
          <w:lang w:val="en-US" w:eastAsia="zh-CN"/>
        </w:rPr>
        <w:t>的概念</w:t>
      </w:r>
      <w:r>
        <w:rPr>
          <w:rFonts w:hint="eastAsia"/>
          <w:sz w:val="24"/>
        </w:rPr>
        <w:t>。</w:t>
      </w:r>
    </w:p>
    <w:p>
      <w:pPr>
        <w:spacing w:line="360" w:lineRule="auto"/>
        <w:ind w:firstLine="435"/>
        <w:rPr>
          <w:sz w:val="24"/>
        </w:rPr>
      </w:pPr>
      <w:r>
        <w:rPr>
          <w:sz w:val="24"/>
        </w:rPr>
        <w:t>（2）了解</w:t>
      </w:r>
      <w:r>
        <w:rPr>
          <w:rFonts w:hint="eastAsia" w:ascii="宋体" w:hAnsi="宋体" w:cs="宋体"/>
          <w:sz w:val="24"/>
        </w:rPr>
        <w:t>影视动画视听语言的分类和特点</w:t>
      </w:r>
      <w:r>
        <w:rPr>
          <w:rFonts w:hint="eastAsia"/>
          <w:sz w:val="24"/>
        </w:rPr>
        <w:t>。</w:t>
      </w:r>
    </w:p>
    <w:p>
      <w:pPr>
        <w:spacing w:line="360" w:lineRule="auto"/>
        <w:ind w:firstLine="435"/>
        <w:rPr>
          <w:sz w:val="24"/>
        </w:rPr>
      </w:pPr>
      <w:r>
        <w:rPr>
          <w:sz w:val="24"/>
        </w:rPr>
        <w:t>（3）</w:t>
      </w:r>
      <w:r>
        <w:rPr>
          <w:rFonts w:hint="eastAsia"/>
          <w:sz w:val="24"/>
          <w:lang w:val="en-US" w:eastAsia="zh-CN"/>
        </w:rPr>
        <w:t>了解</w:t>
      </w:r>
      <w:r>
        <w:rPr>
          <w:rFonts w:hint="eastAsia" w:ascii="宋体" w:hAnsi="宋体" w:cs="宋体"/>
          <w:sz w:val="24"/>
        </w:rPr>
        <w:t>影视动画视听语言发展史</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s="宋体"/>
          <w:sz w:val="24"/>
        </w:rPr>
        <w:t>影视动画视听语言的特点</w:t>
      </w:r>
      <w:r>
        <w:rPr>
          <w:rFonts w:hint="eastAsia"/>
          <w:sz w:val="24"/>
        </w:rPr>
        <w:t>。</w:t>
      </w:r>
    </w:p>
    <w:p>
      <w:pPr>
        <w:spacing w:line="360" w:lineRule="auto"/>
        <w:ind w:firstLine="482" w:firstLineChars="200"/>
        <w:rPr>
          <w:b/>
          <w:sz w:val="24"/>
        </w:rPr>
      </w:pPr>
      <w:r>
        <w:rPr>
          <w:rFonts w:hint="eastAsia"/>
          <w:b/>
          <w:sz w:val="24"/>
        </w:rPr>
        <w:t>（二）</w:t>
      </w:r>
      <w:r>
        <w:rPr>
          <w:rFonts w:ascii="宋体" w:hAnsi="宋体" w:cs="宋体"/>
          <w:sz w:val="24"/>
        </w:rPr>
        <w:t>镜头</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ascii="宋体" w:hAnsi="宋体" w:cs="宋体"/>
          <w:sz w:val="24"/>
        </w:rPr>
        <w:t>镜头的基本概念</w:t>
      </w:r>
      <w:r>
        <w:rPr>
          <w:rFonts w:hint="eastAsia"/>
          <w:bCs/>
          <w:sz w:val="24"/>
        </w:rPr>
        <w:t>。</w:t>
      </w:r>
    </w:p>
    <w:p>
      <w:pPr>
        <w:spacing w:line="360" w:lineRule="auto"/>
        <w:ind w:firstLine="480" w:firstLineChars="200"/>
        <w:rPr>
          <w:bCs/>
          <w:sz w:val="24"/>
        </w:rPr>
      </w:pPr>
      <w:r>
        <w:rPr>
          <w:sz w:val="24"/>
        </w:rPr>
        <w:t>（2）</w:t>
      </w:r>
      <w:r>
        <w:rPr>
          <w:rFonts w:hint="eastAsia" w:ascii="宋体" w:hAnsi="宋体" w:cs="宋体"/>
          <w:sz w:val="24"/>
        </w:rPr>
        <w:t>景别</w:t>
      </w:r>
      <w:r>
        <w:rPr>
          <w:rFonts w:hint="eastAsia"/>
          <w:bCs/>
          <w:sz w:val="24"/>
        </w:rPr>
        <w:t>。</w:t>
      </w:r>
    </w:p>
    <w:p>
      <w:pPr>
        <w:spacing w:line="360" w:lineRule="auto"/>
        <w:ind w:firstLine="480" w:firstLineChars="200"/>
        <w:rPr>
          <w:rFonts w:hint="eastAsia"/>
          <w:bCs/>
          <w:sz w:val="24"/>
        </w:rPr>
      </w:pPr>
      <w:r>
        <w:rPr>
          <w:sz w:val="24"/>
        </w:rPr>
        <w:t>（3）</w:t>
      </w:r>
      <w:r>
        <w:rPr>
          <w:rFonts w:hint="eastAsia" w:ascii="宋体" w:hAnsi="宋体" w:cs="宋体"/>
          <w:sz w:val="24"/>
        </w:rPr>
        <w:t>镜头的摄法</w:t>
      </w:r>
      <w:r>
        <w:rPr>
          <w:rFonts w:hint="eastAsia"/>
          <w:bCs/>
          <w:sz w:val="24"/>
        </w:rPr>
        <w:t>。</w:t>
      </w:r>
    </w:p>
    <w:p>
      <w:pPr>
        <w:spacing w:line="360" w:lineRule="auto"/>
        <w:ind w:firstLine="480" w:firstLineChars="200"/>
        <w:rPr>
          <w:rFonts w:hint="eastAsia" w:eastAsia="宋体"/>
          <w:bCs/>
          <w:sz w:val="24"/>
          <w:lang w:eastAsia="zh-CN"/>
        </w:rPr>
      </w:pPr>
      <w:r>
        <w:rPr>
          <w:rFonts w:hint="eastAsia"/>
          <w:bCs/>
          <w:sz w:val="24"/>
          <w:lang w:eastAsia="zh-CN"/>
        </w:rPr>
        <w:t>（</w:t>
      </w:r>
      <w:r>
        <w:rPr>
          <w:rFonts w:hint="eastAsia"/>
          <w:bCs/>
          <w:sz w:val="24"/>
          <w:lang w:val="en-US" w:eastAsia="zh-CN"/>
        </w:rPr>
        <w:t>4</w:t>
      </w:r>
      <w:r>
        <w:rPr>
          <w:rFonts w:hint="eastAsia"/>
          <w:bCs/>
          <w:sz w:val="24"/>
          <w:lang w:eastAsia="zh-CN"/>
        </w:rPr>
        <w:t>）</w:t>
      </w:r>
      <w:r>
        <w:rPr>
          <w:rFonts w:hint="eastAsia" w:ascii="宋体" w:hAnsi="宋体" w:cs="宋体"/>
          <w:sz w:val="24"/>
        </w:rPr>
        <w:t>焦距和焦点</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bCs/>
          <w:sz w:val="24"/>
        </w:rPr>
        <w:t>（1）</w:t>
      </w:r>
      <w:r>
        <w:rPr>
          <w:rFonts w:hint="eastAsia"/>
          <w:bCs/>
          <w:sz w:val="24"/>
          <w:lang w:val="en-US" w:eastAsia="zh-CN"/>
        </w:rPr>
        <w:t>理解</w:t>
      </w:r>
      <w:r>
        <w:rPr>
          <w:rFonts w:hint="eastAsia" w:ascii="宋体" w:hAnsi="宋体" w:cs="宋体"/>
          <w:sz w:val="24"/>
        </w:rPr>
        <w:t>镜头</w:t>
      </w:r>
      <w:r>
        <w:rPr>
          <w:rFonts w:hint="eastAsia" w:ascii="宋体" w:hAnsi="宋体" w:cs="宋体"/>
          <w:sz w:val="24"/>
          <w:lang w:val="en-US" w:eastAsia="zh-CN"/>
        </w:rPr>
        <w:t>与景别</w:t>
      </w:r>
      <w:r>
        <w:rPr>
          <w:rFonts w:hint="eastAsia" w:ascii="宋体" w:hAnsi="宋体" w:cs="宋体"/>
          <w:sz w:val="24"/>
        </w:rPr>
        <w:t>的基本概念</w:t>
      </w:r>
      <w:r>
        <w:rPr>
          <w:rFonts w:hint="eastAsia"/>
          <w:bCs/>
          <w:sz w:val="24"/>
        </w:rPr>
        <w:t>。</w:t>
      </w:r>
    </w:p>
    <w:p>
      <w:pPr>
        <w:spacing w:line="360" w:lineRule="auto"/>
        <w:ind w:firstLine="480" w:firstLineChars="200"/>
        <w:rPr>
          <w:rFonts w:hint="eastAsia"/>
          <w:bCs/>
          <w:sz w:val="24"/>
        </w:rPr>
      </w:pPr>
      <w:r>
        <w:rPr>
          <w:bCs/>
          <w:sz w:val="24"/>
        </w:rPr>
        <w:t>（2）</w:t>
      </w:r>
      <w:r>
        <w:rPr>
          <w:rFonts w:hint="eastAsia"/>
          <w:sz w:val="24"/>
          <w:lang w:val="en-US" w:eastAsia="zh-CN"/>
        </w:rPr>
        <w:t>掌握镜头的摄法</w:t>
      </w:r>
      <w:r>
        <w:rPr>
          <w:rFonts w:hint="eastAsia"/>
          <w:bCs/>
          <w:sz w:val="24"/>
        </w:rPr>
        <w:t>。</w:t>
      </w:r>
    </w:p>
    <w:p>
      <w:pPr>
        <w:spacing w:line="360" w:lineRule="auto"/>
        <w:ind w:firstLine="480" w:firstLineChars="200"/>
        <w:rPr>
          <w:rFonts w:hint="eastAsia" w:eastAsia="宋体"/>
          <w:bCs/>
          <w:sz w:val="24"/>
          <w:lang w:val="en-US" w:eastAsia="zh-CN"/>
        </w:rPr>
      </w:pPr>
      <w:r>
        <w:rPr>
          <w:rFonts w:hint="eastAsia"/>
          <w:bCs/>
          <w:sz w:val="24"/>
          <w:lang w:eastAsia="zh-CN"/>
        </w:rPr>
        <w:t>（</w:t>
      </w:r>
      <w:r>
        <w:rPr>
          <w:rFonts w:hint="eastAsia"/>
          <w:bCs/>
          <w:sz w:val="24"/>
          <w:lang w:val="en-US" w:eastAsia="zh-CN"/>
        </w:rPr>
        <w:t>3</w:t>
      </w:r>
      <w:r>
        <w:rPr>
          <w:rFonts w:hint="eastAsia"/>
          <w:bCs/>
          <w:sz w:val="24"/>
          <w:lang w:eastAsia="zh-CN"/>
        </w:rPr>
        <w:t>）</w:t>
      </w:r>
      <w:r>
        <w:rPr>
          <w:sz w:val="24"/>
        </w:rPr>
        <w:t>了解</w:t>
      </w:r>
      <w:r>
        <w:rPr>
          <w:rFonts w:hint="eastAsia" w:ascii="宋体" w:hAnsi="宋体" w:cs="宋体"/>
          <w:sz w:val="24"/>
        </w:rPr>
        <w:t>焦距和焦点</w:t>
      </w:r>
      <w:r>
        <w:rPr>
          <w:rFonts w:hint="eastAsia" w:ascii="宋体" w:hAnsi="宋体" w:cs="宋体"/>
          <w:sz w:val="24"/>
          <w:lang w:val="en-US" w:eastAsia="zh-CN"/>
        </w:rPr>
        <w:t>的概念。</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bCs/>
          <w:sz w:val="24"/>
        </w:rPr>
      </w:pPr>
      <w:r>
        <w:rPr>
          <w:bCs/>
          <w:sz w:val="24"/>
        </w:rPr>
        <w:t>（1）</w:t>
      </w:r>
      <w:r>
        <w:rPr>
          <w:rFonts w:ascii="宋体" w:hAnsi="宋体" w:cs="宋体"/>
          <w:sz w:val="24"/>
        </w:rPr>
        <w:t>景别运用实例</w:t>
      </w:r>
      <w:r>
        <w:rPr>
          <w:rFonts w:hint="eastAsia" w:ascii="宋体" w:hAnsi="宋体" w:cs="宋体"/>
          <w:sz w:val="24"/>
        </w:rPr>
        <w:t>及</w:t>
      </w:r>
      <w:r>
        <w:rPr>
          <w:rFonts w:ascii="宋体" w:hAnsi="宋体" w:cs="宋体"/>
          <w:sz w:val="24"/>
        </w:rPr>
        <w:t>分析</w:t>
      </w:r>
      <w:r>
        <w:rPr>
          <w:rFonts w:hint="eastAsia"/>
          <w:bCs/>
          <w:sz w:val="24"/>
        </w:rPr>
        <w:t>。</w:t>
      </w:r>
    </w:p>
    <w:p>
      <w:pPr>
        <w:numPr>
          <w:ilvl w:val="0"/>
          <w:numId w:val="0"/>
        </w:numPr>
        <w:spacing w:line="400" w:lineRule="exact"/>
        <w:ind w:left="420" w:leftChars="0"/>
        <w:rPr>
          <w:b/>
          <w:sz w:val="24"/>
        </w:rPr>
      </w:pPr>
      <w:r>
        <w:rPr>
          <w:rFonts w:hint="eastAsia"/>
          <w:b/>
          <w:sz w:val="24"/>
        </w:rPr>
        <w:t>（三）</w:t>
      </w:r>
      <w:r>
        <w:rPr>
          <w:rFonts w:ascii="宋体" w:hAnsi="宋体" w:cs="宋体"/>
          <w:sz w:val="24"/>
        </w:rPr>
        <w:t>轴线</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ascii="宋体" w:hAnsi="宋体" w:cs="宋体"/>
          <w:sz w:val="24"/>
        </w:rPr>
        <w:t>轴线的定义</w:t>
      </w:r>
      <w:r>
        <w:rPr>
          <w:rFonts w:hint="eastAsia"/>
          <w:sz w:val="24"/>
        </w:rPr>
        <w:t>。</w:t>
      </w:r>
    </w:p>
    <w:p>
      <w:pPr>
        <w:spacing w:line="360" w:lineRule="auto"/>
        <w:ind w:firstLine="480" w:firstLineChars="200"/>
        <w:rPr>
          <w:sz w:val="24"/>
        </w:rPr>
      </w:pPr>
      <w:r>
        <w:rPr>
          <w:sz w:val="24"/>
        </w:rPr>
        <w:t>（2）</w:t>
      </w:r>
      <w:r>
        <w:rPr>
          <w:rFonts w:hint="eastAsia" w:ascii="宋体" w:hAnsi="宋体" w:cs="宋体"/>
          <w:sz w:val="24"/>
        </w:rPr>
        <w:t>关系轴线</w:t>
      </w:r>
      <w:r>
        <w:rPr>
          <w:rFonts w:hint="eastAsia"/>
          <w:sz w:val="24"/>
        </w:rPr>
        <w:t>。</w:t>
      </w:r>
    </w:p>
    <w:p>
      <w:pPr>
        <w:spacing w:line="360" w:lineRule="auto"/>
        <w:ind w:firstLine="480" w:firstLineChars="200"/>
        <w:rPr>
          <w:rFonts w:hint="eastAsia" w:ascii="宋体" w:hAnsi="宋体"/>
          <w:sz w:val="24"/>
          <w:lang w:eastAsia="zh-CN"/>
        </w:rPr>
      </w:pPr>
      <w:r>
        <w:rPr>
          <w:sz w:val="24"/>
        </w:rPr>
        <w:t>（3）</w:t>
      </w:r>
      <w:r>
        <w:rPr>
          <w:rFonts w:hint="eastAsia" w:ascii="宋体" w:hAnsi="宋体" w:cs="宋体"/>
          <w:sz w:val="24"/>
        </w:rPr>
        <w:t>对话场面分镜头技巧</w:t>
      </w:r>
      <w:r>
        <w:rPr>
          <w:rFonts w:hint="eastAsia" w:ascii="宋体" w:hAnsi="宋体"/>
          <w:sz w:val="24"/>
          <w:lang w:eastAsia="zh-CN"/>
        </w:rPr>
        <w:t>。</w:t>
      </w:r>
    </w:p>
    <w:p>
      <w:pPr>
        <w:spacing w:line="360" w:lineRule="auto"/>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sz w:val="24"/>
        </w:rPr>
        <w:t>运动轴线</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了解</w:t>
      </w:r>
      <w:r>
        <w:rPr>
          <w:rFonts w:hint="eastAsia" w:ascii="宋体" w:hAnsi="宋体" w:cs="宋体"/>
          <w:sz w:val="24"/>
        </w:rPr>
        <w:t>轴线的定义</w:t>
      </w:r>
      <w:r>
        <w:rPr>
          <w:rFonts w:hint="eastAsia"/>
          <w:sz w:val="24"/>
        </w:rPr>
        <w:t>。</w:t>
      </w:r>
    </w:p>
    <w:p>
      <w:pPr>
        <w:spacing w:line="360" w:lineRule="auto"/>
        <w:ind w:firstLine="480" w:firstLineChars="200"/>
        <w:rPr>
          <w:sz w:val="24"/>
        </w:rPr>
      </w:pPr>
      <w:r>
        <w:rPr>
          <w:sz w:val="24"/>
        </w:rPr>
        <w:t>（2）</w:t>
      </w:r>
      <w:r>
        <w:rPr>
          <w:rFonts w:hint="eastAsia"/>
          <w:sz w:val="24"/>
          <w:lang w:val="en-US" w:eastAsia="zh-CN"/>
        </w:rPr>
        <w:t>理解</w:t>
      </w:r>
      <w:r>
        <w:rPr>
          <w:rFonts w:hint="eastAsia" w:ascii="宋体" w:hAnsi="宋体" w:cs="宋体"/>
          <w:sz w:val="24"/>
        </w:rPr>
        <w:t>关系轴线</w:t>
      </w:r>
      <w:r>
        <w:rPr>
          <w:rFonts w:hint="eastAsia" w:ascii="宋体" w:hAnsi="宋体" w:cs="宋体"/>
          <w:sz w:val="24"/>
          <w:lang w:val="en-US" w:eastAsia="zh-CN"/>
        </w:rPr>
        <w:t>和</w:t>
      </w:r>
      <w:r>
        <w:rPr>
          <w:rFonts w:hint="eastAsia" w:ascii="宋体" w:hAnsi="宋体" w:cs="宋体"/>
          <w:sz w:val="24"/>
        </w:rPr>
        <w:t>运动轴线</w:t>
      </w:r>
      <w:r>
        <w:rPr>
          <w:rFonts w:hint="eastAsia"/>
          <w:sz w:val="24"/>
        </w:rPr>
        <w:t>。</w:t>
      </w:r>
    </w:p>
    <w:p>
      <w:pPr>
        <w:spacing w:line="360" w:lineRule="auto"/>
        <w:ind w:firstLine="480" w:firstLineChars="200"/>
        <w:rPr>
          <w:sz w:val="24"/>
        </w:rPr>
      </w:pPr>
      <w:r>
        <w:rPr>
          <w:sz w:val="24"/>
        </w:rPr>
        <w:t>（3）</w:t>
      </w:r>
      <w:r>
        <w:rPr>
          <w:rFonts w:hint="eastAsia"/>
          <w:sz w:val="24"/>
          <w:lang w:val="en-US" w:eastAsia="zh-CN"/>
        </w:rPr>
        <w:t>掌握</w:t>
      </w:r>
      <w:r>
        <w:rPr>
          <w:rFonts w:hint="eastAsia" w:ascii="宋体" w:hAnsi="宋体" w:cs="宋体"/>
          <w:sz w:val="24"/>
        </w:rPr>
        <w:t>对话场面分镜头技巧</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cs="宋体"/>
          <w:sz w:val="24"/>
        </w:rPr>
        <w:t>对话场面分镜头技巧</w:t>
      </w:r>
      <w:r>
        <w:rPr>
          <w:rFonts w:hint="eastAsia"/>
          <w:sz w:val="24"/>
        </w:rPr>
        <w:t>。</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ascii="宋体" w:hAnsi="宋体" w:cs="宋体"/>
          <w:sz w:val="24"/>
        </w:rPr>
        <w:t>运动轴线</w:t>
      </w:r>
      <w:r>
        <w:rPr>
          <w:rFonts w:hint="eastAsia" w:ascii="宋体" w:hAnsi="宋体" w:cs="宋体"/>
          <w:sz w:val="24"/>
          <w:lang w:eastAsia="zh-CN"/>
        </w:rPr>
        <w:t>。</w:t>
      </w:r>
    </w:p>
    <w:p>
      <w:pPr>
        <w:numPr>
          <w:ilvl w:val="0"/>
          <w:numId w:val="0"/>
        </w:numPr>
        <w:spacing w:line="400" w:lineRule="exact"/>
        <w:ind w:left="420" w:leftChars="0"/>
        <w:rPr>
          <w:b/>
          <w:sz w:val="24"/>
        </w:rPr>
      </w:pPr>
      <w:r>
        <w:rPr>
          <w:rFonts w:hint="eastAsia"/>
          <w:b/>
          <w:sz w:val="24"/>
        </w:rPr>
        <w:t>（四）</w:t>
      </w:r>
      <w:r>
        <w:rPr>
          <w:rFonts w:ascii="宋体" w:hAnsi="宋体" w:cs="宋体"/>
          <w:sz w:val="24"/>
        </w:rPr>
        <w:t>场面调度</w:t>
      </w:r>
    </w:p>
    <w:p>
      <w:pPr>
        <w:spacing w:line="360" w:lineRule="auto"/>
        <w:ind w:firstLine="480" w:firstLineChars="200"/>
        <w:rPr>
          <w:sz w:val="24"/>
        </w:rPr>
      </w:pPr>
      <w:r>
        <w:rPr>
          <w:sz w:val="24"/>
        </w:rPr>
        <w:t>1.教学内容</w:t>
      </w:r>
    </w:p>
    <w:p>
      <w:pPr>
        <w:pStyle w:val="18"/>
        <w:spacing w:line="400" w:lineRule="exact"/>
        <w:ind w:firstLine="480"/>
        <w:rPr>
          <w:sz w:val="24"/>
        </w:rPr>
      </w:pPr>
      <w:r>
        <w:rPr>
          <w:sz w:val="24"/>
        </w:rPr>
        <w:t>（1）</w:t>
      </w:r>
      <w:r>
        <w:rPr>
          <w:rFonts w:hint="eastAsia" w:ascii="宋体" w:hAnsi="宋体" w:cs="宋体"/>
          <w:sz w:val="24"/>
        </w:rPr>
        <w:t>场面调度的概念和组成</w:t>
      </w:r>
      <w:r>
        <w:rPr>
          <w:rFonts w:hint="eastAsia"/>
          <w:sz w:val="24"/>
        </w:rPr>
        <w:t>。</w:t>
      </w:r>
    </w:p>
    <w:p>
      <w:pPr>
        <w:spacing w:line="360" w:lineRule="auto"/>
        <w:ind w:firstLine="480" w:firstLineChars="200"/>
        <w:rPr>
          <w:sz w:val="24"/>
        </w:rPr>
      </w:pPr>
      <w:r>
        <w:rPr>
          <w:sz w:val="24"/>
        </w:rPr>
        <w:t>（2）</w:t>
      </w:r>
      <w:r>
        <w:rPr>
          <w:rFonts w:hint="eastAsia" w:ascii="宋体" w:hAnsi="宋体" w:cs="宋体"/>
          <w:sz w:val="24"/>
        </w:rPr>
        <w:t>场面调度技巧</w:t>
      </w:r>
      <w:r>
        <w:rPr>
          <w:rFonts w:hint="eastAsia"/>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理解</w:t>
      </w:r>
      <w:r>
        <w:rPr>
          <w:rFonts w:hint="eastAsia" w:ascii="宋体" w:hAnsi="宋体" w:cs="宋体"/>
          <w:sz w:val="24"/>
        </w:rPr>
        <w:t>场面调度的概念和组成</w:t>
      </w:r>
      <w:r>
        <w:rPr>
          <w:rFonts w:hint="eastAsia"/>
          <w:sz w:val="24"/>
        </w:rPr>
        <w:t>。</w:t>
      </w:r>
    </w:p>
    <w:p>
      <w:pPr>
        <w:spacing w:line="360" w:lineRule="auto"/>
        <w:ind w:firstLine="480" w:firstLineChars="200"/>
        <w:rPr>
          <w:sz w:val="24"/>
        </w:rPr>
      </w:pPr>
      <w:r>
        <w:rPr>
          <w:sz w:val="24"/>
        </w:rPr>
        <w:t>（2）掌握</w:t>
      </w:r>
      <w:r>
        <w:rPr>
          <w:rFonts w:hint="eastAsia" w:ascii="宋体" w:hAnsi="宋体" w:cs="宋体"/>
          <w:sz w:val="24"/>
        </w:rPr>
        <w:t>场面调度技巧</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ascii="宋体" w:hAnsi="宋体" w:cs="宋体"/>
          <w:sz w:val="24"/>
        </w:rPr>
        <w:t>场面调度技巧</w:t>
      </w:r>
      <w:r>
        <w:rPr>
          <w:rFonts w:hint="eastAsia"/>
          <w:sz w:val="24"/>
        </w:rPr>
        <w:t>。</w:t>
      </w:r>
    </w:p>
    <w:p>
      <w:pPr>
        <w:numPr>
          <w:ilvl w:val="0"/>
          <w:numId w:val="0"/>
        </w:numPr>
        <w:spacing w:line="400" w:lineRule="exact"/>
        <w:ind w:left="420" w:leftChars="0"/>
        <w:rPr>
          <w:b/>
          <w:sz w:val="24"/>
        </w:rPr>
      </w:pPr>
      <w:r>
        <w:rPr>
          <w:rFonts w:hint="eastAsia"/>
          <w:b/>
          <w:sz w:val="24"/>
        </w:rPr>
        <w:t>（五）</w:t>
      </w:r>
      <w:r>
        <w:rPr>
          <w:rFonts w:ascii="宋体" w:hAnsi="宋体" w:cs="宋体"/>
          <w:sz w:val="24"/>
        </w:rPr>
        <w:t>剪辑技巧</w:t>
      </w:r>
    </w:p>
    <w:p>
      <w:pPr>
        <w:spacing w:line="360" w:lineRule="auto"/>
        <w:ind w:firstLine="480" w:firstLineChars="200"/>
        <w:rPr>
          <w:sz w:val="24"/>
        </w:rPr>
      </w:pPr>
      <w:r>
        <w:rPr>
          <w:sz w:val="24"/>
        </w:rPr>
        <w:t>1.教学内容</w:t>
      </w:r>
    </w:p>
    <w:p>
      <w:pPr>
        <w:spacing w:line="360" w:lineRule="auto"/>
        <w:ind w:firstLine="480" w:firstLineChars="200"/>
        <w:rPr>
          <w:rFonts w:hint="eastAsia" w:eastAsia="宋体"/>
          <w:sz w:val="24"/>
          <w:lang w:eastAsia="zh-CN"/>
        </w:rPr>
      </w:pPr>
      <w:r>
        <w:rPr>
          <w:sz w:val="24"/>
        </w:rPr>
        <w:t>（1）</w:t>
      </w:r>
      <w:r>
        <w:rPr>
          <w:rFonts w:hint="eastAsia" w:ascii="宋体" w:hAnsi="宋体" w:cs="宋体"/>
          <w:sz w:val="24"/>
        </w:rPr>
        <w:t>剪辑概论</w:t>
      </w:r>
      <w:r>
        <w:rPr>
          <w:rFonts w:hint="eastAsia" w:ascii="宋体" w:hAnsi="宋体"/>
          <w:sz w:val="24"/>
          <w:lang w:eastAsia="zh-CN"/>
        </w:rPr>
        <w:t>。</w:t>
      </w:r>
    </w:p>
    <w:p>
      <w:pPr>
        <w:pStyle w:val="18"/>
        <w:numPr>
          <w:ilvl w:val="0"/>
          <w:numId w:val="0"/>
        </w:numPr>
        <w:spacing w:line="400" w:lineRule="exact"/>
        <w:ind w:firstLine="480" w:firstLineChars="200"/>
        <w:rPr>
          <w:sz w:val="24"/>
        </w:rPr>
      </w:pPr>
      <w:r>
        <w:rPr>
          <w:sz w:val="24"/>
        </w:rPr>
        <w:t>（2）</w:t>
      </w:r>
      <w:r>
        <w:rPr>
          <w:rFonts w:hint="eastAsia" w:ascii="宋体" w:hAnsi="宋体" w:cs="宋体"/>
          <w:sz w:val="24"/>
        </w:rPr>
        <w:t>镜头组接技巧</w:t>
      </w:r>
      <w:r>
        <w:rPr>
          <w:rFonts w:hint="eastAsia"/>
          <w:sz w:val="24"/>
        </w:rPr>
        <w:t>。</w:t>
      </w:r>
    </w:p>
    <w:p>
      <w:pPr>
        <w:pStyle w:val="18"/>
        <w:numPr>
          <w:ilvl w:val="0"/>
          <w:numId w:val="0"/>
        </w:numPr>
        <w:spacing w:line="400" w:lineRule="exact"/>
        <w:ind w:firstLine="480" w:firstLineChars="200"/>
        <w:rPr>
          <w:rFonts w:hint="eastAsia"/>
          <w:sz w:val="24"/>
        </w:rPr>
      </w:pPr>
      <w:r>
        <w:rPr>
          <w:sz w:val="24"/>
        </w:rPr>
        <w:t>（3）</w:t>
      </w:r>
      <w:r>
        <w:rPr>
          <w:rFonts w:hint="eastAsia" w:ascii="宋体" w:hAnsi="宋体" w:cs="宋体"/>
          <w:sz w:val="24"/>
        </w:rPr>
        <w:t>动作剪辑</w:t>
      </w:r>
      <w:r>
        <w:rPr>
          <w:rFonts w:hint="eastAsia"/>
          <w:sz w:val="24"/>
        </w:rPr>
        <w:t>。</w:t>
      </w:r>
    </w:p>
    <w:p>
      <w:pPr>
        <w:pStyle w:val="18"/>
        <w:numPr>
          <w:ilvl w:val="0"/>
          <w:numId w:val="0"/>
        </w:numPr>
        <w:spacing w:line="400" w:lineRule="exact"/>
        <w:ind w:firstLine="480" w:firstLineChars="200"/>
        <w:rPr>
          <w:rFonts w:hint="eastAsia" w:ascii="宋体" w:hAnsi="宋体" w:cs="宋体"/>
          <w:sz w:val="24"/>
          <w:lang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cs="宋体"/>
          <w:sz w:val="24"/>
        </w:rPr>
        <w:t>场景转换技巧</w:t>
      </w:r>
      <w:r>
        <w:rPr>
          <w:rFonts w:hint="eastAsia" w:ascii="宋体" w:hAnsi="宋体" w:cs="宋体"/>
          <w:sz w:val="24"/>
          <w:lang w:eastAsia="zh-CN"/>
        </w:rPr>
        <w:t>。</w:t>
      </w:r>
    </w:p>
    <w:p>
      <w:pPr>
        <w:pStyle w:val="18"/>
        <w:numPr>
          <w:ilvl w:val="0"/>
          <w:numId w:val="0"/>
        </w:numPr>
        <w:spacing w:line="400" w:lineRule="exact"/>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镜头衔接技巧</w:t>
      </w:r>
      <w:r>
        <w:rPr>
          <w:rFonts w:hint="eastAsia" w:ascii="宋体" w:hAnsi="宋体" w:cs="宋体"/>
          <w:sz w:val="24"/>
          <w:lang w:eastAsia="zh-CN"/>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lang w:val="en-US" w:eastAsia="zh-CN"/>
        </w:rPr>
        <w:t>了解剪辑的基本概念</w:t>
      </w:r>
      <w:r>
        <w:rPr>
          <w:rFonts w:hint="eastAsia"/>
          <w:sz w:val="24"/>
        </w:rPr>
        <w:t>。</w:t>
      </w:r>
    </w:p>
    <w:p>
      <w:pPr>
        <w:spacing w:line="360" w:lineRule="auto"/>
        <w:ind w:firstLine="480" w:firstLineChars="200"/>
        <w:rPr>
          <w:sz w:val="24"/>
        </w:rPr>
      </w:pPr>
      <w:r>
        <w:rPr>
          <w:sz w:val="24"/>
        </w:rPr>
        <w:t>（2）掌握</w:t>
      </w:r>
      <w:r>
        <w:rPr>
          <w:rFonts w:hint="eastAsia" w:ascii="宋体" w:hAnsi="宋体" w:cs="宋体"/>
          <w:sz w:val="24"/>
        </w:rPr>
        <w:t>镜头组接技巧</w:t>
      </w:r>
      <w:r>
        <w:rPr>
          <w:rFonts w:hint="eastAsia" w:ascii="宋体" w:hAnsi="宋体" w:cs="宋体"/>
          <w:sz w:val="24"/>
          <w:lang w:eastAsia="zh-CN"/>
        </w:rPr>
        <w:t>、</w:t>
      </w:r>
      <w:r>
        <w:rPr>
          <w:rFonts w:hint="eastAsia" w:ascii="宋体" w:hAnsi="宋体" w:cs="宋体"/>
          <w:sz w:val="24"/>
        </w:rPr>
        <w:t>场景转换技巧</w:t>
      </w:r>
      <w:r>
        <w:rPr>
          <w:rFonts w:hint="eastAsia" w:ascii="宋体" w:hAnsi="宋体" w:cs="宋体"/>
          <w:sz w:val="24"/>
          <w:lang w:val="en-US" w:eastAsia="zh-CN"/>
        </w:rPr>
        <w:t>和</w:t>
      </w:r>
      <w:r>
        <w:rPr>
          <w:rFonts w:hint="eastAsia" w:ascii="宋体" w:hAnsi="宋体" w:cs="宋体"/>
          <w:sz w:val="24"/>
        </w:rPr>
        <w:t>镜头衔接技巧</w:t>
      </w:r>
      <w:r>
        <w:rPr>
          <w:rFonts w:hint="eastAsia"/>
          <w:sz w:val="24"/>
        </w:rPr>
        <w:t>。</w:t>
      </w:r>
    </w:p>
    <w:p>
      <w:pPr>
        <w:spacing w:line="360" w:lineRule="auto"/>
        <w:ind w:firstLine="480" w:firstLineChars="200"/>
        <w:rPr>
          <w:sz w:val="24"/>
        </w:rPr>
      </w:pPr>
      <w:r>
        <w:rPr>
          <w:sz w:val="24"/>
        </w:rPr>
        <w:t>（3）</w:t>
      </w:r>
      <w:r>
        <w:rPr>
          <w:rFonts w:hint="eastAsia"/>
          <w:sz w:val="24"/>
          <w:lang w:val="en-US" w:eastAsia="zh-CN"/>
        </w:rPr>
        <w:t>理解动作剪辑的原则</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ascii="宋体" w:hAnsi="宋体" w:cs="宋体"/>
          <w:sz w:val="24"/>
        </w:rPr>
        <w:t>镜头组接技巧</w:t>
      </w:r>
      <w:r>
        <w:rPr>
          <w:rFonts w:hint="eastAsia"/>
          <w:sz w:val="24"/>
        </w:rPr>
        <w:t>。</w:t>
      </w:r>
    </w:p>
    <w:p>
      <w:pPr>
        <w:numPr>
          <w:ilvl w:val="0"/>
          <w:numId w:val="0"/>
        </w:numPr>
        <w:spacing w:line="400" w:lineRule="exact"/>
        <w:ind w:left="420" w:leftChars="0"/>
        <w:rPr>
          <w:b/>
          <w:sz w:val="24"/>
        </w:rPr>
      </w:pPr>
      <w:r>
        <w:rPr>
          <w:rFonts w:hint="eastAsia"/>
          <w:b/>
          <w:sz w:val="24"/>
        </w:rPr>
        <w:t>（六）</w:t>
      </w:r>
      <w:r>
        <w:rPr>
          <w:rFonts w:ascii="宋体" w:hAnsi="宋体" w:cs="宋体"/>
          <w:sz w:val="24"/>
        </w:rPr>
        <w:t>电影声音</w:t>
      </w:r>
      <w:r>
        <w:rPr>
          <w:b/>
          <w:bCs/>
          <w:sz w:val="24"/>
        </w:rPr>
        <w:t xml:space="preserve"> </w:t>
      </w:r>
    </w:p>
    <w:p>
      <w:pPr>
        <w:spacing w:line="360" w:lineRule="auto"/>
        <w:ind w:firstLine="480" w:firstLineChars="200"/>
        <w:rPr>
          <w:sz w:val="24"/>
        </w:rPr>
      </w:pPr>
      <w:r>
        <w:rPr>
          <w:sz w:val="24"/>
        </w:rPr>
        <w:t>1.教学内容</w:t>
      </w:r>
    </w:p>
    <w:p>
      <w:pPr>
        <w:numPr>
          <w:ilvl w:val="0"/>
          <w:numId w:val="0"/>
        </w:numPr>
        <w:spacing w:line="400" w:lineRule="exact"/>
        <w:ind w:firstLine="480" w:firstLineChars="200"/>
        <w:rPr>
          <w:sz w:val="24"/>
        </w:rPr>
      </w:pPr>
      <w:r>
        <w:rPr>
          <w:sz w:val="24"/>
        </w:rPr>
        <w:t>（1）</w:t>
      </w:r>
      <w:r>
        <w:rPr>
          <w:rFonts w:hint="eastAsia" w:ascii="宋体" w:hAnsi="宋体" w:cs="宋体"/>
          <w:sz w:val="24"/>
        </w:rPr>
        <w:t>声音概论</w:t>
      </w:r>
      <w:r>
        <w:rPr>
          <w:rFonts w:hint="eastAsia"/>
          <w:sz w:val="24"/>
        </w:rPr>
        <w:t>。</w:t>
      </w:r>
    </w:p>
    <w:p>
      <w:pPr>
        <w:numPr>
          <w:ilvl w:val="0"/>
          <w:numId w:val="0"/>
        </w:numPr>
        <w:spacing w:line="400" w:lineRule="exact"/>
        <w:ind w:firstLine="480" w:firstLineChars="200"/>
        <w:rPr>
          <w:rFonts w:hint="eastAsia"/>
          <w:sz w:val="24"/>
        </w:rPr>
      </w:pPr>
      <w:r>
        <w:rPr>
          <w:sz w:val="24"/>
        </w:rPr>
        <w:t>（2）</w:t>
      </w:r>
      <w:r>
        <w:rPr>
          <w:rFonts w:hint="eastAsia" w:ascii="宋体" w:hAnsi="宋体" w:cs="宋体"/>
          <w:sz w:val="24"/>
        </w:rPr>
        <w:t>电影录音</w:t>
      </w:r>
      <w:r>
        <w:rPr>
          <w:rFonts w:hint="eastAsia"/>
          <w:sz w:val="24"/>
        </w:rPr>
        <w:t>。</w:t>
      </w:r>
    </w:p>
    <w:p>
      <w:pPr>
        <w:numPr>
          <w:ilvl w:val="0"/>
          <w:numId w:val="0"/>
        </w:numPr>
        <w:spacing w:line="400" w:lineRule="exact"/>
        <w:ind w:firstLine="480" w:firstLineChars="200"/>
        <w:rPr>
          <w:rFonts w:hint="eastAsia" w:ascii="宋体" w:hAnsi="宋体"/>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cs="宋体"/>
          <w:sz w:val="24"/>
        </w:rPr>
        <w:t>电影音乐</w:t>
      </w:r>
      <w:r>
        <w:rPr>
          <w:rFonts w:hint="eastAsia" w:ascii="宋体" w:hAnsi="宋体"/>
          <w:sz w:val="24"/>
          <w:lang w:eastAsia="zh-CN"/>
        </w:rPr>
        <w:t>。</w:t>
      </w:r>
    </w:p>
    <w:p>
      <w:pPr>
        <w:numPr>
          <w:ilvl w:val="0"/>
          <w:numId w:val="0"/>
        </w:numPr>
        <w:spacing w:line="400" w:lineRule="exact"/>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cs="宋体"/>
          <w:sz w:val="24"/>
        </w:rPr>
        <w:t>音画关系</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bCs/>
          <w:sz w:val="24"/>
        </w:rPr>
      </w:pPr>
      <w:r>
        <w:rPr>
          <w:sz w:val="24"/>
        </w:rPr>
        <w:t>（1）</w:t>
      </w:r>
      <w:r>
        <w:rPr>
          <w:rFonts w:hint="eastAsia"/>
          <w:sz w:val="24"/>
          <w:lang w:val="en-US" w:eastAsia="zh-CN"/>
        </w:rPr>
        <w:t>了解声音的概念</w:t>
      </w:r>
      <w:r>
        <w:rPr>
          <w:rFonts w:hint="eastAsia"/>
          <w:bCs/>
          <w:sz w:val="24"/>
        </w:rPr>
        <w:t>。</w:t>
      </w:r>
    </w:p>
    <w:p>
      <w:pPr>
        <w:spacing w:line="360" w:lineRule="auto"/>
        <w:ind w:firstLine="480" w:firstLineChars="200"/>
        <w:rPr>
          <w:bCs/>
          <w:sz w:val="24"/>
        </w:rPr>
      </w:pPr>
      <w:r>
        <w:rPr>
          <w:bCs/>
          <w:sz w:val="24"/>
        </w:rPr>
        <w:t>（2）</w:t>
      </w:r>
      <w:r>
        <w:rPr>
          <w:rFonts w:hint="eastAsia"/>
          <w:bCs/>
          <w:sz w:val="24"/>
          <w:lang w:val="en-US" w:eastAsia="zh-CN"/>
        </w:rPr>
        <w:t>了解电影录音、电影音乐的概念</w:t>
      </w:r>
      <w:r>
        <w:rPr>
          <w:rFonts w:hint="eastAsia"/>
          <w:bCs/>
          <w:sz w:val="24"/>
        </w:rPr>
        <w:t>。</w:t>
      </w:r>
    </w:p>
    <w:p>
      <w:pPr>
        <w:spacing w:line="360" w:lineRule="auto"/>
        <w:ind w:firstLine="480" w:firstLineChars="200"/>
        <w:rPr>
          <w:bCs/>
          <w:sz w:val="24"/>
        </w:rPr>
      </w:pPr>
      <w:r>
        <w:rPr>
          <w:bCs/>
          <w:sz w:val="24"/>
        </w:rPr>
        <w:t>（3）</w:t>
      </w:r>
      <w:r>
        <w:rPr>
          <w:rFonts w:hint="eastAsia"/>
          <w:sz w:val="24"/>
          <w:lang w:val="en-US" w:eastAsia="zh-CN"/>
        </w:rPr>
        <w:t>理解音画关系</w:t>
      </w:r>
      <w:r>
        <w:rPr>
          <w:rFonts w:hint="eastAsia"/>
          <w:bCs/>
          <w:sz w:val="24"/>
        </w:rPr>
        <w:t>。</w:t>
      </w:r>
    </w:p>
    <w:p>
      <w:pPr>
        <w:spacing w:line="360" w:lineRule="auto"/>
        <w:ind w:firstLine="480" w:firstLineChars="200"/>
        <w:rPr>
          <w:sz w:val="24"/>
        </w:rPr>
      </w:pPr>
      <w:r>
        <w:rPr>
          <w:sz w:val="24"/>
        </w:rPr>
        <w:t>3.重</w:t>
      </w:r>
      <w:r>
        <w:rPr>
          <w:rFonts w:hint="eastAsia"/>
          <w:sz w:val="24"/>
        </w:rPr>
        <w:t>点</w:t>
      </w:r>
      <w:r>
        <w:rPr>
          <w:sz w:val="24"/>
        </w:rPr>
        <w:t xml:space="preserve">难点 </w:t>
      </w:r>
    </w:p>
    <w:p>
      <w:pPr>
        <w:spacing w:line="360" w:lineRule="auto"/>
        <w:ind w:firstLine="480" w:firstLineChars="200"/>
        <w:rPr>
          <w:sz w:val="24"/>
        </w:rPr>
      </w:pPr>
      <w:r>
        <w:rPr>
          <w:sz w:val="24"/>
        </w:rPr>
        <w:t>（1）</w:t>
      </w:r>
      <w:r>
        <w:rPr>
          <w:rFonts w:hint="eastAsia" w:ascii="宋体" w:hAnsi="宋体" w:cs="宋体"/>
          <w:sz w:val="24"/>
        </w:rPr>
        <w:t>音画关系</w:t>
      </w:r>
      <w:r>
        <w:rPr>
          <w:rFonts w:hint="eastAsia"/>
          <w:sz w:val="24"/>
        </w:rPr>
        <w:t>。</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400" w:lineRule="exact"/>
              <w:rPr>
                <w:color w:val="000000"/>
                <w:szCs w:val="21"/>
              </w:rPr>
            </w:pPr>
            <w:r>
              <w:rPr>
                <w:rFonts w:ascii="宋体" w:hAnsi="宋体" w:cs="宋体"/>
                <w:color w:val="000000"/>
                <w:sz w:val="24"/>
              </w:rPr>
              <w:t>概论</w:t>
            </w:r>
          </w:p>
        </w:tc>
        <w:tc>
          <w:tcPr>
            <w:tcW w:w="2084" w:type="dxa"/>
            <w:vAlign w:val="center"/>
          </w:tcPr>
          <w:p>
            <w:pPr>
              <w:spacing w:line="312" w:lineRule="auto"/>
              <w:jc w:val="center"/>
              <w:rPr>
                <w:color w:val="000000"/>
                <w:sz w:val="21"/>
                <w:szCs w:val="21"/>
              </w:rPr>
            </w:pPr>
            <w:r>
              <w:rPr>
                <w:rFonts w:hint="eastAsia"/>
                <w:color w:val="000000" w:themeColor="text1"/>
                <w:sz w:val="21"/>
                <w:szCs w:val="21"/>
                <w14:textFill>
                  <w14:solidFill>
                    <w14:schemeClr w14:val="tx1"/>
                  </w14:solidFill>
                </w14:textFill>
              </w:rPr>
              <w:t>目标1</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400" w:lineRule="exact"/>
              <w:rPr>
                <w:color w:val="000000"/>
                <w:szCs w:val="21"/>
              </w:rPr>
            </w:pPr>
            <w:r>
              <w:rPr>
                <w:rFonts w:ascii="宋体" w:hAnsi="宋体" w:cs="宋体"/>
                <w:color w:val="000000"/>
                <w:sz w:val="24"/>
              </w:rPr>
              <w:t>镜头</w:t>
            </w:r>
          </w:p>
        </w:tc>
        <w:tc>
          <w:tcPr>
            <w:tcW w:w="2084" w:type="dxa"/>
            <w:vAlign w:val="center"/>
          </w:tcPr>
          <w:p>
            <w:pPr>
              <w:spacing w:line="312" w:lineRule="auto"/>
              <w:jc w:val="center"/>
              <w:rPr>
                <w:rFonts w:hint="eastAsia" w:eastAsia="宋体"/>
                <w:color w:val="000000"/>
                <w:sz w:val="21"/>
                <w:szCs w:val="21"/>
                <w:lang w:val="en-US"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1-2、3-2、8-1</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6</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400" w:lineRule="exact"/>
              <w:rPr>
                <w:color w:val="000000"/>
                <w:szCs w:val="21"/>
              </w:rPr>
            </w:pPr>
            <w:r>
              <w:rPr>
                <w:rFonts w:ascii="宋体" w:hAnsi="宋体" w:cs="宋体"/>
                <w:color w:val="000000"/>
                <w:sz w:val="24"/>
              </w:rPr>
              <w:t>轴线</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6</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400" w:lineRule="exact"/>
              <w:rPr>
                <w:color w:val="000000"/>
                <w:szCs w:val="21"/>
              </w:rPr>
            </w:pPr>
            <w:r>
              <w:rPr>
                <w:rFonts w:ascii="宋体" w:hAnsi="宋体" w:cs="宋体"/>
                <w:color w:val="000000"/>
                <w:sz w:val="24"/>
              </w:rPr>
              <w:t>场面调度</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3-2、8-1</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400" w:lineRule="exact"/>
              <w:rPr>
                <w:color w:val="000000"/>
                <w:szCs w:val="21"/>
              </w:rPr>
            </w:pPr>
            <w:r>
              <w:rPr>
                <w:rFonts w:ascii="宋体" w:hAnsi="宋体" w:cs="宋体"/>
                <w:color w:val="000000"/>
                <w:sz w:val="24"/>
              </w:rPr>
              <w:t>剪辑技巧</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1-2、、8-1</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8</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eastAsia="宋体"/>
                <w:szCs w:val="21"/>
                <w:lang w:val="en-US" w:eastAsia="zh-CN"/>
              </w:rPr>
            </w:pPr>
            <w:r>
              <w:rPr>
                <w:rFonts w:hint="eastAsia"/>
                <w:szCs w:val="21"/>
                <w:lang w:val="en-US" w:eastAsia="zh-CN"/>
              </w:rPr>
              <w:t>6</w:t>
            </w:r>
          </w:p>
        </w:tc>
        <w:tc>
          <w:tcPr>
            <w:tcW w:w="3476" w:type="dxa"/>
            <w:vAlign w:val="center"/>
          </w:tcPr>
          <w:p>
            <w:pPr>
              <w:spacing w:line="400" w:lineRule="exact"/>
              <w:rPr>
                <w:szCs w:val="21"/>
              </w:rPr>
            </w:pPr>
            <w:r>
              <w:rPr>
                <w:rFonts w:ascii="宋体" w:hAnsi="宋体" w:cs="宋体"/>
                <w:color w:val="000000"/>
                <w:sz w:val="24"/>
              </w:rPr>
              <w:t>电影声音</w:t>
            </w:r>
          </w:p>
        </w:tc>
        <w:tc>
          <w:tcPr>
            <w:tcW w:w="2084" w:type="dxa"/>
            <w:vAlign w:val="center"/>
          </w:tcPr>
          <w:p>
            <w:pPr>
              <w:spacing w:line="312" w:lineRule="auto"/>
              <w:jc w:val="center"/>
              <w:rPr>
                <w:rFonts w:hint="eastAsia" w:eastAsia="宋体"/>
                <w:color w:val="000000"/>
                <w:sz w:val="21"/>
                <w:szCs w:val="21"/>
                <w:lang w:eastAsia="zh-CN"/>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目标3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tc>
        <w:tc>
          <w:tcPr>
            <w:tcW w:w="1470" w:type="dxa"/>
            <w:vAlign w:val="center"/>
          </w:tcPr>
          <w:p>
            <w:pPr>
              <w:spacing w:line="312"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3-2、8-1</w:t>
            </w:r>
          </w:p>
        </w:tc>
        <w:tc>
          <w:tcPr>
            <w:tcW w:w="735" w:type="dxa"/>
            <w:vAlign w:val="center"/>
          </w:tcPr>
          <w:p>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4"/>
              </w:rPr>
              <w:t>4</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735" w:type="dxa"/>
            <w:vAlign w:val="center"/>
          </w:tcPr>
          <w:p>
            <w:pPr>
              <w:spacing w:line="312" w:lineRule="auto"/>
              <w:jc w:val="center"/>
              <w:rPr>
                <w:rFonts w:hint="eastAsia" w:asciiTheme="minorEastAsia" w:hAnsiTheme="minorEastAsia" w:eastAsiaTheme="minorEastAsia" w:cstheme="minorEastAsia"/>
                <w:sz w:val="21"/>
                <w:szCs w:val="21"/>
                <w:lang w:val="en-US" w:eastAsia="zh-CN"/>
              </w:rPr>
            </w:pPr>
          </w:p>
        </w:tc>
      </w:tr>
    </w:tbl>
    <w:p>
      <w:pPr>
        <w:spacing w:line="360" w:lineRule="auto"/>
        <w:ind w:firstLine="562" w:firstLineChars="200"/>
        <w:rPr>
          <w:rFonts w:hint="eastAsia"/>
          <w:b/>
          <w:sz w:val="28"/>
          <w:szCs w:val="28"/>
        </w:rPr>
      </w:pPr>
      <w:r>
        <w:rPr>
          <w:rFonts w:hint="eastAsia"/>
          <w:b/>
          <w:sz w:val="28"/>
          <w:szCs w:val="28"/>
          <w:lang w:val="en-US" w:eastAsia="zh-CN"/>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引导学生掌握相关概念、方法的实际意义，利用</w:t>
      </w:r>
      <w:r>
        <w:rPr>
          <w:rFonts w:hint="eastAsia"/>
          <w:sz w:val="24"/>
          <w:lang w:val="en-US" w:eastAsia="zh-CN"/>
        </w:rPr>
        <w:t>影视作品和</w:t>
      </w:r>
      <w:r>
        <w:rPr>
          <w:rFonts w:hint="eastAsia"/>
          <w:sz w:val="24"/>
          <w:lang w:eastAsia="zh-CN"/>
        </w:rPr>
        <w:t>动画</w:t>
      </w:r>
      <w:r>
        <w:rPr>
          <w:rFonts w:hint="eastAsia"/>
          <w:sz w:val="24"/>
          <w:lang w:val="en-US" w:eastAsia="zh-CN"/>
        </w:rPr>
        <w:t>作品</w:t>
      </w:r>
      <w:r>
        <w:rPr>
          <w:sz w:val="24"/>
        </w:rPr>
        <w:t>实际案例，帮助学生</w:t>
      </w:r>
      <w:r>
        <w:rPr>
          <w:rFonts w:hint="eastAsia"/>
          <w:sz w:val="24"/>
          <w:lang w:val="en-US" w:eastAsia="zh-CN"/>
        </w:rPr>
        <w:t>了</w:t>
      </w:r>
      <w:r>
        <w:rPr>
          <w:sz w:val="24"/>
        </w:rPr>
        <w:t>解</w:t>
      </w:r>
      <w:r>
        <w:rPr>
          <w:rFonts w:hint="eastAsia"/>
          <w:sz w:val="24"/>
          <w:lang w:eastAsia="zh-CN"/>
        </w:rPr>
        <w:t>行业发展的现状和趋势，</w:t>
      </w:r>
      <w:r>
        <w:rPr>
          <w:rFonts w:hint="eastAsia"/>
          <w:sz w:val="24"/>
          <w:lang w:val="en-US" w:eastAsia="zh-CN"/>
        </w:rPr>
        <w:t>理解市场对作品的创作要求，</w:t>
      </w:r>
      <w:r>
        <w:rPr>
          <w:sz w:val="24"/>
        </w:rPr>
        <w:t>并最终</w:t>
      </w:r>
      <w:r>
        <w:rPr>
          <w:rFonts w:hint="eastAsia"/>
          <w:sz w:val="24"/>
          <w:lang w:eastAsia="zh-CN"/>
        </w:rPr>
        <w:t>指导学生结合对于行业的认知，</w:t>
      </w:r>
      <w:r>
        <w:rPr>
          <w:rFonts w:hint="eastAsia"/>
          <w:sz w:val="24"/>
          <w:lang w:val="en-US" w:eastAsia="zh-CN"/>
        </w:rPr>
        <w:t>创作</w:t>
      </w:r>
      <w:r>
        <w:rPr>
          <w:rFonts w:hint="eastAsia"/>
          <w:sz w:val="24"/>
          <w:lang w:eastAsia="zh-CN"/>
        </w:rPr>
        <w:t>自己的</w:t>
      </w:r>
      <w:r>
        <w:rPr>
          <w:rFonts w:hint="eastAsia"/>
          <w:sz w:val="24"/>
          <w:lang w:val="en-US" w:eastAsia="zh-CN"/>
        </w:rPr>
        <w:t>作品</w:t>
      </w:r>
      <w:r>
        <w:rPr>
          <w:rFonts w:hint="eastAsia"/>
          <w:sz w:val="24"/>
          <w:lang w:eastAsia="zh-CN"/>
        </w:rPr>
        <w:t>。</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val="en-US" w:eastAsia="zh-CN"/>
        </w:rPr>
        <w:t>不同类型视频作品</w:t>
      </w:r>
      <w:r>
        <w:rPr>
          <w:sz w:val="24"/>
        </w:rPr>
        <w:t>的实际案例，让学生真正了解</w:t>
      </w:r>
      <w:r>
        <w:rPr>
          <w:rFonts w:hint="eastAsia"/>
          <w:sz w:val="24"/>
          <w:lang w:val="en-US" w:eastAsia="zh-CN"/>
        </w:rPr>
        <w:t>视听语言的特点</w:t>
      </w:r>
      <w:r>
        <w:rPr>
          <w:rFonts w:hint="eastAsia"/>
          <w:sz w:val="24"/>
          <w:lang w:eastAsia="zh-CN"/>
        </w:rPr>
        <w:t>，</w:t>
      </w:r>
      <w:r>
        <w:rPr>
          <w:rFonts w:hint="eastAsia"/>
          <w:sz w:val="24"/>
          <w:lang w:val="en-US" w:eastAsia="zh-CN"/>
        </w:rPr>
        <w:t>掌握视听语言的运用技巧，</w:t>
      </w:r>
      <w:r>
        <w:rPr>
          <w:rFonts w:hint="eastAsia"/>
          <w:sz w:val="24"/>
          <w:lang w:eastAsia="zh-CN"/>
        </w:rPr>
        <w:t>为整个本科阶段专业课学习打下基础</w:t>
      </w:r>
      <w:r>
        <w:rPr>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color w:val="000000" w:themeColor="text1"/>
                <w:szCs w:val="21"/>
                <w:lang w:val="en-US" w:eastAsia="zh-CN"/>
                <w14:textFill>
                  <w14:solidFill>
                    <w14:schemeClr w14:val="tx1"/>
                  </w14:solidFill>
                </w14:textFill>
              </w:rPr>
              <w:t>课题创作。</w:t>
            </w:r>
            <w:r>
              <w:rPr>
                <w:szCs w:val="21"/>
              </w:rPr>
              <w:t>有下列情况之一者，总评成绩为不及格：</w:t>
            </w:r>
          </w:p>
          <w:p>
            <w:pPr>
              <w:spacing w:line="276" w:lineRule="auto"/>
              <w:rPr>
                <w:szCs w:val="21"/>
              </w:rPr>
            </w:pPr>
            <w:r>
              <w:rPr>
                <w:rFonts w:hint="eastAsia"/>
                <w:szCs w:val="21"/>
              </w:rPr>
              <w:t>（1）</w:t>
            </w:r>
            <w:r>
              <w:rPr>
                <w:szCs w:val="21"/>
              </w:rPr>
              <w:t>缺交作业次数达1/</w:t>
            </w:r>
            <w:r>
              <w:rPr>
                <w:rFonts w:hint="eastAsia"/>
                <w:szCs w:val="21"/>
                <w:lang w:val="en-US" w:eastAsia="zh-CN"/>
              </w:rPr>
              <w:t>2</w:t>
            </w:r>
            <w:r>
              <w:rPr>
                <w:szCs w:val="21"/>
              </w:rPr>
              <w:t>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r>
        <w:rPr>
          <w:rFonts w:hint="eastAsia"/>
          <w:b/>
          <w:sz w:val="28"/>
          <w:szCs w:val="28"/>
          <w:lang w:val="en-US" w:eastAsia="zh-CN"/>
        </w:rPr>
        <w:t>五</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课程考核包括期末考</w:t>
      </w:r>
      <w:r>
        <w:rPr>
          <w:rFonts w:hint="eastAsia"/>
          <w:sz w:val="24"/>
          <w:lang w:val="en-US" w:eastAsia="zh-CN"/>
        </w:rPr>
        <w:t>查</w:t>
      </w:r>
      <w:r>
        <w:rPr>
          <w:sz w:val="24"/>
        </w:rPr>
        <w:t>、平时作业情况考核。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lang w:val="en-US" w:eastAsia="zh-CN"/>
        </w:rPr>
        <w:t>4</w:t>
      </w:r>
      <w:r>
        <w:rPr>
          <w:sz w:val="24"/>
        </w:rPr>
        <w:t>0%+期末成绩×60%。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hint="eastAsia" w:eastAsia="宋体"/>
                <w:lang w:val="en-US" w:eastAsia="zh-CN"/>
              </w:rPr>
            </w:pPr>
            <w:r>
              <w:rPr>
                <w:rFonts w:eastAsia="宋体"/>
              </w:rPr>
              <w:t>平时作业</w:t>
            </w:r>
            <w:r>
              <w:rPr>
                <w:rFonts w:hint="eastAsia" w:eastAsia="宋体"/>
                <w:lang w:val="en-US" w:eastAsia="zh-CN"/>
              </w:rPr>
              <w:t>及考勤</w:t>
            </w:r>
          </w:p>
        </w:tc>
        <w:tc>
          <w:tcPr>
            <w:tcW w:w="808" w:type="dxa"/>
            <w:vAlign w:val="center"/>
          </w:tcPr>
          <w:p>
            <w:pPr>
              <w:pStyle w:val="14"/>
              <w:jc w:val="center"/>
              <w:rPr>
                <w:rFonts w:eastAsia="宋体"/>
              </w:rPr>
            </w:pPr>
            <w:r>
              <w:rPr>
                <w:rFonts w:hint="eastAsia" w:eastAsia="宋体"/>
                <w:lang w:val="en-US" w:eastAsia="zh-CN"/>
              </w:rPr>
              <w:t>4</w:t>
            </w:r>
            <w:r>
              <w:rPr>
                <w:rFonts w:eastAsia="宋体"/>
              </w:rPr>
              <w:t>0%</w:t>
            </w:r>
          </w:p>
        </w:tc>
        <w:tc>
          <w:tcPr>
            <w:tcW w:w="4410" w:type="dxa"/>
            <w:vAlign w:val="center"/>
          </w:tcPr>
          <w:p>
            <w:pPr>
              <w:pStyle w:val="14"/>
              <w:rPr>
                <w:rFonts w:eastAsia="宋体"/>
              </w:rPr>
            </w:pPr>
            <w:r>
              <w:rPr>
                <w:rFonts w:eastAsia="宋体"/>
              </w:rPr>
              <w:t>主要考核学生对每节课知识点的复习、理解和掌握程度，计算全部作业的平均成绩再按</w:t>
            </w:r>
            <w:r>
              <w:rPr>
                <w:rFonts w:hint="eastAsia" w:eastAsia="宋体"/>
                <w:lang w:val="en-US" w:eastAsia="zh-CN"/>
              </w:rPr>
              <w:t>4</w:t>
            </w:r>
            <w:r>
              <w:rPr>
                <w:rFonts w:eastAsia="宋体"/>
              </w:rPr>
              <w:t>0%计入总成绩。</w:t>
            </w:r>
          </w:p>
        </w:tc>
        <w:tc>
          <w:tcPr>
            <w:tcW w:w="1470" w:type="dxa"/>
            <w:vAlign w:val="center"/>
          </w:tcPr>
          <w:p>
            <w:pPr>
              <w:pStyle w:val="14"/>
              <w:jc w:val="center"/>
              <w:rPr>
                <w:rFonts w:hint="eastAsia" w:eastAsia="宋体"/>
                <w:lang w:val="en-US" w:eastAsia="zh-CN"/>
              </w:rPr>
            </w:pPr>
            <w:r>
              <w:rPr>
                <w:rFonts w:hint="eastAsia" w:asciiTheme="minorEastAsia" w:hAnsiTheme="minorEastAsia" w:eastAsiaTheme="minorEastAsia" w:cstheme="minorEastAsia"/>
                <w:color w:val="000000"/>
                <w:sz w:val="21"/>
                <w:szCs w:val="21"/>
                <w:lang w:val="en-US" w:eastAsia="zh-CN"/>
              </w:rPr>
              <w:t>1-2、3-2、8-1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044" w:type="dxa"/>
            <w:tcMar>
              <w:left w:w="57" w:type="dxa"/>
              <w:right w:w="57" w:type="dxa"/>
            </w:tcMar>
            <w:vAlign w:val="center"/>
          </w:tcPr>
          <w:p>
            <w:pPr>
              <w:pStyle w:val="14"/>
              <w:jc w:val="center"/>
              <w:rPr>
                <w:rFonts w:hint="eastAsia" w:eastAsia="宋体"/>
                <w:lang w:val="en-US" w:eastAsia="zh-CN"/>
              </w:rPr>
            </w:pPr>
            <w:r>
              <w:rPr>
                <w:rFonts w:eastAsia="宋体"/>
              </w:rPr>
              <w:t>期末考</w:t>
            </w:r>
            <w:r>
              <w:rPr>
                <w:rFonts w:hint="eastAsia" w:eastAsia="宋体"/>
                <w:lang w:val="en-US" w:eastAsia="zh-CN"/>
              </w:rPr>
              <w:t>查</w:t>
            </w:r>
          </w:p>
          <w:p>
            <w:pPr>
              <w:pStyle w:val="14"/>
              <w:jc w:val="center"/>
              <w:rPr>
                <w:rFonts w:eastAsia="宋体"/>
              </w:rPr>
            </w:pPr>
          </w:p>
        </w:tc>
        <w:tc>
          <w:tcPr>
            <w:tcW w:w="1565" w:type="dxa"/>
            <w:vAlign w:val="center"/>
          </w:tcPr>
          <w:p>
            <w:pPr>
              <w:pStyle w:val="14"/>
              <w:jc w:val="center"/>
              <w:rPr>
                <w:rFonts w:hint="eastAsia" w:eastAsia="宋体"/>
                <w:lang w:val="en-US" w:eastAsia="zh-CN"/>
              </w:rPr>
            </w:pPr>
            <w:r>
              <w:rPr>
                <w:rFonts w:eastAsia="宋体"/>
              </w:rPr>
              <w:t>期末</w:t>
            </w:r>
            <w:r>
              <w:rPr>
                <w:rFonts w:hint="eastAsia" w:eastAsia="宋体"/>
                <w:lang w:val="en-US" w:eastAsia="zh-CN"/>
              </w:rPr>
              <w:t>考查课题创作</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color w:val="000000"/>
                <w:szCs w:val="21"/>
              </w:rPr>
            </w:pPr>
            <w:r>
              <w:rPr>
                <w:rFonts w:hint="eastAsia" w:eastAsia="宋体"/>
                <w:color w:val="000000"/>
                <w:szCs w:val="21"/>
                <w:lang w:eastAsia="zh-CN"/>
              </w:rPr>
              <w:t>主要考核学生对于动画</w:t>
            </w:r>
            <w:r>
              <w:rPr>
                <w:rFonts w:hint="eastAsia" w:eastAsia="宋体"/>
                <w:color w:val="000000"/>
                <w:szCs w:val="21"/>
                <w:lang w:val="en-US" w:eastAsia="zh-CN"/>
              </w:rPr>
              <w:t>视听语言相关技巧的掌握</w:t>
            </w:r>
            <w:r>
              <w:rPr>
                <w:rFonts w:hint="eastAsia" w:eastAsia="宋体"/>
                <w:color w:val="000000"/>
                <w:szCs w:val="21"/>
                <w:lang w:eastAsia="zh-CN"/>
              </w:rPr>
              <w:t>，对于相关专业概念的</w:t>
            </w:r>
            <w:r>
              <w:rPr>
                <w:rFonts w:hint="eastAsia" w:eastAsia="宋体"/>
                <w:color w:val="000000"/>
                <w:szCs w:val="21"/>
                <w:lang w:val="en-US" w:eastAsia="zh-CN"/>
              </w:rPr>
              <w:t>理解</w:t>
            </w:r>
            <w:r>
              <w:rPr>
                <w:rFonts w:hint="eastAsia" w:eastAsia="宋体"/>
                <w:color w:val="000000"/>
                <w:szCs w:val="21"/>
                <w:lang w:eastAsia="zh-CN"/>
              </w:rPr>
              <w:t>，以及</w:t>
            </w:r>
            <w:r>
              <w:rPr>
                <w:rFonts w:hint="eastAsia" w:eastAsia="宋体"/>
                <w:color w:val="000000"/>
                <w:szCs w:val="21"/>
                <w:lang w:val="en-US" w:eastAsia="zh-CN"/>
              </w:rPr>
              <w:t>团队合作能力</w:t>
            </w:r>
            <w:r>
              <w:rPr>
                <w:rFonts w:hint="eastAsia" w:eastAsia="宋体"/>
                <w:color w:val="000000"/>
                <w:szCs w:val="21"/>
                <w:lang w:eastAsia="zh-CN"/>
              </w:rPr>
              <w:t>。</w:t>
            </w:r>
          </w:p>
        </w:tc>
        <w:tc>
          <w:tcPr>
            <w:tcW w:w="1470" w:type="dxa"/>
            <w:vAlign w:val="center"/>
          </w:tcPr>
          <w:p>
            <w:pPr>
              <w:pStyle w:val="14"/>
              <w:jc w:val="center"/>
              <w:rPr>
                <w:rFonts w:hint="eastAsia" w:eastAsia="宋体"/>
                <w:lang w:val="en-US" w:eastAsia="zh-CN"/>
              </w:rPr>
            </w:pPr>
            <w:r>
              <w:rPr>
                <w:rFonts w:hint="eastAsia" w:asciiTheme="minorEastAsia" w:hAnsiTheme="minorEastAsia" w:eastAsiaTheme="minorEastAsia" w:cstheme="minorEastAsia"/>
                <w:color w:val="000000"/>
                <w:sz w:val="21"/>
                <w:szCs w:val="21"/>
                <w:lang w:val="en-US" w:eastAsia="zh-CN"/>
              </w:rPr>
              <w:t>1-2、3-2、8-1</w:t>
            </w:r>
          </w:p>
        </w:tc>
      </w:tr>
    </w:tbl>
    <w:p>
      <w:pPr>
        <w:spacing w:line="360" w:lineRule="auto"/>
        <w:ind w:firstLine="562" w:firstLineChars="200"/>
        <w:rPr>
          <w:rFonts w:hint="eastAsia"/>
          <w:b/>
          <w:sz w:val="28"/>
          <w:szCs w:val="28"/>
        </w:rPr>
      </w:pPr>
      <w:r>
        <w:rPr>
          <w:rFonts w:hint="eastAsia"/>
          <w:b/>
          <w:sz w:val="28"/>
          <w:szCs w:val="28"/>
          <w:lang w:val="en-US" w:eastAsia="zh-CN"/>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400" w:lineRule="exact"/>
        <w:ind w:firstLine="480" w:firstLineChars="200"/>
        <w:rPr>
          <w:rFonts w:ascii="宋体" w:hAnsi="宋体" w:cs="宋体"/>
          <w:sz w:val="24"/>
        </w:rPr>
      </w:pPr>
      <w:r>
        <w:rPr>
          <w:rFonts w:hint="eastAsia" w:ascii="宋体" w:hAnsi="宋体"/>
          <w:sz w:val="24"/>
          <w:lang w:val="en-US" w:eastAsia="zh-CN"/>
        </w:rPr>
        <w:t>1</w:t>
      </w:r>
      <w:r>
        <w:rPr>
          <w:rFonts w:hint="eastAsia" w:ascii="宋体" w:hAnsi="宋体"/>
          <w:sz w:val="24"/>
        </w:rPr>
        <w:t>．</w:t>
      </w:r>
      <w:r>
        <w:rPr>
          <w:rFonts w:hint="eastAsia" w:ascii="宋体" w:hAnsi="宋体" w:cs="宋体"/>
          <w:sz w:val="24"/>
        </w:rPr>
        <w:t>孙立              影视动画视听语言   海洋出版社</w:t>
      </w:r>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 丹尼艾尔·阿里洪   电影语言的语法    中国电影出版社</w:t>
      </w:r>
    </w:p>
    <w:p>
      <w:pPr>
        <w:autoSpaceDE w:val="0"/>
        <w:autoSpaceDN w:val="0"/>
        <w:adjustRightInd w:val="0"/>
        <w:spacing w:line="400" w:lineRule="exact"/>
        <w:ind w:firstLine="480" w:firstLineChars="200"/>
        <w:rPr>
          <w:rFonts w:ascii="宋体" w:hAnsi="宋体"/>
          <w:sz w:val="24"/>
        </w:rPr>
      </w:pPr>
      <w:r>
        <w:rPr>
          <w:rFonts w:ascii="宋体" w:hAnsi="宋体"/>
          <w:sz w:val="24"/>
        </w:rPr>
        <w:t> </w:t>
      </w:r>
    </w:p>
    <w:p>
      <w:pPr>
        <w:autoSpaceDE w:val="0"/>
        <w:autoSpaceDN w:val="0"/>
        <w:adjustRightInd w:val="0"/>
        <w:spacing w:line="400" w:lineRule="exact"/>
        <w:ind w:firstLine="480" w:firstLineChars="200"/>
        <w:rPr>
          <w:rFonts w:ascii="宋体" w:hAnsi="宋体"/>
          <w:sz w:val="24"/>
        </w:rPr>
      </w:pPr>
    </w:p>
    <w:p>
      <w:pPr>
        <w:autoSpaceDE w:val="0"/>
        <w:autoSpaceDN w:val="0"/>
        <w:adjustRightInd w:val="0"/>
        <w:spacing w:line="400" w:lineRule="exact"/>
        <w:ind w:firstLine="480" w:firstLineChars="200"/>
        <w:rPr>
          <w:rFonts w:ascii="宋体" w:hAnsi="宋体"/>
          <w:sz w:val="24"/>
        </w:rPr>
      </w:pPr>
    </w:p>
    <w:p>
      <w:pPr>
        <w:autoSpaceDE w:val="0"/>
        <w:autoSpaceDN w:val="0"/>
        <w:adjustRightInd w:val="0"/>
        <w:spacing w:line="400" w:lineRule="exact"/>
        <w:ind w:firstLine="480" w:firstLineChars="200"/>
        <w:rPr>
          <w:rFonts w:ascii="宋体" w:hAnsi="宋体"/>
          <w:sz w:val="24"/>
        </w:rPr>
      </w:pPr>
    </w:p>
    <w:p>
      <w:pPr>
        <w:spacing w:line="400" w:lineRule="exact"/>
        <w:ind w:right="480"/>
        <w:jc w:val="right"/>
        <w:rPr>
          <w:rFonts w:ascii="宋体" w:hAnsi="宋体" w:cs="宋体"/>
          <w:color w:val="000000"/>
          <w:sz w:val="24"/>
        </w:rPr>
      </w:pPr>
      <w:r>
        <w:rPr>
          <w:rFonts w:hint="eastAsia" w:ascii="宋体" w:hAnsi="宋体" w:cs="宋体"/>
          <w:color w:val="000000"/>
          <w:sz w:val="24"/>
        </w:rPr>
        <w:t>执笔人：陆小玲</w:t>
      </w:r>
    </w:p>
    <w:p>
      <w:pPr>
        <w:spacing w:line="400" w:lineRule="exact"/>
        <w:ind w:right="480"/>
        <w:jc w:val="right"/>
        <w:rPr>
          <w:rFonts w:ascii="宋体" w:hAnsi="宋体" w:cs="宋体"/>
          <w:color w:val="000000"/>
          <w:sz w:val="24"/>
        </w:rPr>
      </w:pPr>
      <w:r>
        <w:rPr>
          <w:rFonts w:hint="eastAsia" w:ascii="宋体" w:hAnsi="宋体" w:cs="宋体"/>
          <w:color w:val="000000"/>
          <w:sz w:val="24"/>
        </w:rPr>
        <w:t>审定人：彭  伟</w:t>
      </w:r>
    </w:p>
    <w:p>
      <w:pPr>
        <w:spacing w:line="400" w:lineRule="exact"/>
        <w:ind w:right="480"/>
        <w:jc w:val="right"/>
        <w:rPr>
          <w:sz w:val="24"/>
        </w:rPr>
      </w:pPr>
      <w:r>
        <w:rPr>
          <w:rFonts w:hint="eastAsia"/>
          <w:kern w:val="0"/>
          <w:sz w:val="24"/>
          <w:szCs w:val="21"/>
        </w:rPr>
        <w:t>审批</w:t>
      </w:r>
      <w:r>
        <w:rPr>
          <w:kern w:val="0"/>
          <w:sz w:val="24"/>
          <w:szCs w:val="21"/>
        </w:rPr>
        <w:t>人</w:t>
      </w:r>
      <w:r>
        <w:rPr>
          <w:rFonts w:hint="eastAsia"/>
          <w:kern w:val="0"/>
          <w:sz w:val="24"/>
          <w:szCs w:val="21"/>
          <w:lang w:eastAsia="zh-CN"/>
        </w:rPr>
        <w:t>：</w:t>
      </w:r>
      <w:r>
        <w:rPr>
          <w:rFonts w:hint="eastAsia" w:ascii="宋体" w:hAnsi="宋体" w:cs="宋体"/>
          <w:color w:val="000000"/>
          <w:sz w:val="24"/>
        </w:rPr>
        <w:t>徐  茵</w:t>
      </w:r>
    </w:p>
    <w:p/>
    <w:p>
      <w:pPr>
        <w:pStyle w:val="2"/>
      </w:pPr>
    </w:p>
    <w:p/>
    <w:p>
      <w:pPr>
        <w:pStyle w:val="2"/>
      </w:pPr>
    </w:p>
    <w:p/>
    <w:p/>
    <w:p>
      <w:pPr>
        <w:spacing w:line="312" w:lineRule="auto"/>
        <w:jc w:val="center"/>
        <w:rPr>
          <w:rFonts w:hint="eastAsia"/>
          <w:b/>
          <w:bCs/>
          <w:sz w:val="30"/>
          <w:lang w:eastAsia="zh-CN"/>
        </w:rPr>
      </w:pPr>
    </w:p>
    <w:p>
      <w:pPr>
        <w:pStyle w:val="2"/>
        <w:bidi w:val="0"/>
      </w:pPr>
      <w:bookmarkStart w:id="34" w:name="_Toc11570"/>
      <w:r>
        <w:rPr>
          <w:rFonts w:hint="eastAsia"/>
          <w:lang w:eastAsia="zh-CN"/>
        </w:rPr>
        <w:t>摄像基础</w:t>
      </w:r>
      <w:r>
        <w:t>课程教学大纲</w:t>
      </w:r>
      <w:bookmarkEnd w:id="34"/>
    </w:p>
    <w:p>
      <w:pPr>
        <w:spacing w:line="312" w:lineRule="auto"/>
        <w:jc w:val="center"/>
        <w:rPr>
          <w:b/>
          <w:bCs/>
          <w:sz w:val="30"/>
        </w:rPr>
      </w:pPr>
      <w:r>
        <w:rPr>
          <w:b/>
          <w:bCs/>
          <w:sz w:val="30"/>
        </w:rPr>
        <w:t>（</w:t>
      </w:r>
      <w:r>
        <w:rPr>
          <w:rFonts w:hint="eastAsia"/>
          <w:b/>
          <w:bCs/>
          <w:sz w:val="30"/>
        </w:rPr>
        <w:t>Foundation of Camera</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val="0"/>
          <w:bCs/>
          <w:sz w:val="28"/>
          <w:szCs w:val="28"/>
        </w:rPr>
      </w:pPr>
      <w:r>
        <w:rPr>
          <w:rFonts w:ascii="宋体" w:hAnsi="宋体"/>
          <w:b/>
          <w:bCs/>
          <w:kern w:val="0"/>
          <w:sz w:val="24"/>
        </w:rPr>
        <w:t>课程代码</w:t>
      </w:r>
      <w:r>
        <w:rPr>
          <w:rFonts w:ascii="宋体" w:hAnsi="宋体"/>
          <w:b/>
          <w:kern w:val="0"/>
          <w:sz w:val="24"/>
        </w:rPr>
        <w:t>：</w:t>
      </w:r>
      <w:r>
        <w:rPr>
          <w:rFonts w:hint="eastAsia" w:ascii="宋体" w:hAnsi="宋体"/>
          <w:b w:val="0"/>
          <w:bCs/>
          <w:kern w:val="0"/>
          <w:sz w:val="24"/>
          <w:lang w:val="en-US" w:eastAsia="zh-CN"/>
        </w:rPr>
        <w:t>0921015</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lang w:val="en-US" w:eastAsia="zh-CN"/>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32</w:t>
      </w:r>
      <w:r>
        <w:rPr>
          <w:rFonts w:ascii="宋体" w:hAnsi="宋体"/>
          <w:kern w:val="0"/>
          <w:sz w:val="24"/>
        </w:rPr>
        <w:t>（其中：讲授学时</w:t>
      </w:r>
      <w:r>
        <w:rPr>
          <w:rFonts w:hint="eastAsia" w:ascii="宋体" w:hAnsi="宋体"/>
          <w:kern w:val="0"/>
          <w:sz w:val="24"/>
        </w:rPr>
        <w:t xml:space="preserve"> </w:t>
      </w:r>
      <w:r>
        <w:rPr>
          <w:rFonts w:hint="eastAsia" w:ascii="宋体" w:hAnsi="宋体"/>
          <w:kern w:val="0"/>
          <w:sz w:val="24"/>
          <w:lang w:val="en-US" w:eastAsia="zh-CN"/>
        </w:rPr>
        <w:t>16</w:t>
      </w:r>
      <w:r>
        <w:rPr>
          <w:rFonts w:hint="eastAsia" w:ascii="宋体" w:hAnsi="宋体"/>
          <w:kern w:val="0"/>
          <w:sz w:val="24"/>
        </w:rPr>
        <w:t xml:space="preserve"> ，</w:t>
      </w:r>
      <w:r>
        <w:rPr>
          <w:rFonts w:ascii="宋体" w:hAnsi="宋体"/>
          <w:kern w:val="0"/>
          <w:sz w:val="24"/>
        </w:rPr>
        <w:t xml:space="preserve"> 实验学时</w:t>
      </w:r>
      <w:r>
        <w:rPr>
          <w:rFonts w:hint="eastAsia" w:ascii="宋体" w:hAnsi="宋体"/>
          <w:kern w:val="0"/>
          <w:sz w:val="24"/>
        </w:rPr>
        <w:t xml:space="preserve"> </w:t>
      </w:r>
      <w:r>
        <w:rPr>
          <w:rFonts w:hint="eastAsia" w:ascii="宋体" w:hAnsi="宋体"/>
          <w:kern w:val="0"/>
          <w:sz w:val="24"/>
          <w:lang w:val="en-US" w:eastAsia="zh-CN"/>
        </w:rPr>
        <w:t>16</w:t>
      </w:r>
      <w:r>
        <w:rPr>
          <w:rFonts w:hint="eastAsia" w:ascii="宋体" w:hAnsi="宋体"/>
          <w:kern w:val="0"/>
          <w:sz w:val="24"/>
        </w:rPr>
        <w:t xml:space="preserve">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lang w:val="en-US" w:eastAsia="zh-CN"/>
        </w:rPr>
        <w:t xml:space="preserve"> </w:t>
      </w:r>
      <w:r>
        <w:rPr>
          <w:rFonts w:hint="eastAsia" w:ascii="宋体" w:hAnsi="宋体"/>
          <w:b w:val="0"/>
          <w:bCs/>
          <w:kern w:val="0"/>
          <w:sz w:val="24"/>
          <w:lang w:val="en-US" w:eastAsia="zh-CN"/>
        </w:rPr>
        <w:t>摄影基础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lang w:eastAsia="zh-CN"/>
        </w:rPr>
        <w:t>数字媒体艺术</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lang w:eastAsia="zh-CN"/>
        </w:rPr>
        <w:t>大学摄像实用教程</w:t>
      </w:r>
      <w:r>
        <w:rPr>
          <w:rFonts w:ascii="宋体" w:hAnsi="宋体"/>
          <w:kern w:val="0"/>
          <w:sz w:val="24"/>
        </w:rPr>
        <w:t>》，</w:t>
      </w:r>
      <w:r>
        <w:rPr>
          <w:rFonts w:hint="eastAsia" w:ascii="宋体" w:hAnsi="宋体"/>
          <w:kern w:val="0"/>
          <w:sz w:val="24"/>
          <w:lang w:eastAsia="zh-CN"/>
        </w:rPr>
        <w:t>陈勤</w:t>
      </w:r>
      <w:r>
        <w:rPr>
          <w:rFonts w:ascii="宋体" w:hAnsi="宋体"/>
          <w:kern w:val="0"/>
          <w:sz w:val="24"/>
        </w:rPr>
        <w:t>，</w:t>
      </w:r>
      <w:r>
        <w:rPr>
          <w:rFonts w:hint="eastAsia" w:ascii="宋体" w:hAnsi="宋体"/>
          <w:kern w:val="0"/>
          <w:sz w:val="24"/>
          <w:lang w:eastAsia="zh-CN"/>
        </w:rPr>
        <w:t>人民邮电出版社</w:t>
      </w:r>
      <w:r>
        <w:rPr>
          <w:rFonts w:ascii="宋体" w:hAnsi="宋体"/>
          <w:kern w:val="0"/>
          <w:sz w:val="24"/>
        </w:rPr>
        <w:t>，</w:t>
      </w:r>
      <w:r>
        <w:rPr>
          <w:rFonts w:hint="eastAsia" w:ascii="宋体" w:hAnsi="宋体"/>
          <w:kern w:val="0"/>
          <w:sz w:val="24"/>
          <w:lang w:val="en-US" w:eastAsia="zh-CN"/>
        </w:rPr>
        <w:t>2018.1</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 w:val="0"/>
          <w:bCs w:val="0"/>
          <w:kern w:val="0"/>
          <w:sz w:val="24"/>
          <w:lang w:eastAsia="zh-CN"/>
        </w:rPr>
        <w:t>艺术与设计</w:t>
      </w:r>
      <w:r>
        <w:rPr>
          <w:rFonts w:ascii="宋体" w:hAnsi="宋体"/>
          <w:kern w:val="0"/>
          <w:sz w:val="24"/>
        </w:rPr>
        <w:t>学院</w:t>
      </w:r>
    </w:p>
    <w:p>
      <w:pPr>
        <w:autoSpaceDE w:val="0"/>
        <w:autoSpaceDN w:val="0"/>
        <w:adjustRightInd w:val="0"/>
        <w:spacing w:line="440" w:lineRule="exact"/>
        <w:ind w:firstLine="482" w:firstLineChars="200"/>
        <w:rPr>
          <w:sz w:val="24"/>
        </w:rPr>
      </w:pPr>
      <w:r>
        <w:rPr>
          <w:rFonts w:hint="eastAsia" w:ascii="宋体" w:hAnsi="宋体"/>
          <w:b/>
          <w:bCs/>
          <w:kern w:val="0"/>
          <w:sz w:val="24"/>
        </w:rPr>
        <w:t>课程的性质与任务：</w:t>
      </w:r>
      <w:r>
        <w:rPr>
          <w:rFonts w:hint="eastAsia" w:ascii="宋体" w:hAnsi="宋体" w:cs="宋体"/>
          <w:color w:val="000000"/>
          <w:sz w:val="24"/>
        </w:rPr>
        <w:t>本课程是数字媒</w:t>
      </w:r>
      <w:r>
        <w:rPr>
          <w:rFonts w:ascii="宋体" w:hAnsi="宋体" w:cs="宋体"/>
          <w:color w:val="000000"/>
          <w:sz w:val="24"/>
        </w:rPr>
        <w:t>体艺术</w:t>
      </w:r>
      <w:r>
        <w:rPr>
          <w:rFonts w:hint="eastAsia" w:ascii="宋体" w:hAnsi="宋体" w:cs="宋体"/>
          <w:color w:val="000000"/>
          <w:sz w:val="24"/>
        </w:rPr>
        <w:t>专业的一门专业基础课</w:t>
      </w:r>
      <w:r>
        <w:rPr>
          <w:rFonts w:hint="eastAsia" w:ascii="宋体" w:hAnsi="宋体" w:cs="宋体"/>
          <w:color w:val="000000"/>
          <w:sz w:val="24"/>
          <w:lang w:eastAsia="zh-CN"/>
        </w:rPr>
        <w:t>。</w:t>
      </w:r>
      <w:r>
        <w:rPr>
          <w:sz w:val="24"/>
        </w:rPr>
        <w:t>通过本课程的学习，</w:t>
      </w:r>
      <w:r>
        <w:rPr>
          <w:kern w:val="0"/>
          <w:sz w:val="24"/>
        </w:rPr>
        <w:t>培养学</w:t>
      </w:r>
      <w:r>
        <w:rPr>
          <w:rFonts w:hint="eastAsia"/>
          <w:kern w:val="0"/>
          <w:sz w:val="24"/>
        </w:rPr>
        <w:t>生</w:t>
      </w:r>
      <w:r>
        <w:rPr>
          <w:rFonts w:hint="eastAsia" w:ascii="宋体" w:hAnsi="宋体" w:cs="宋体"/>
          <w:color w:val="000000"/>
          <w:sz w:val="24"/>
          <w:lang w:eastAsia="zh-CN"/>
        </w:rPr>
        <w:t>了解</w:t>
      </w:r>
      <w:r>
        <w:rPr>
          <w:rFonts w:hint="eastAsia" w:ascii="宋体" w:hAnsi="宋体" w:cs="宋体"/>
          <w:color w:val="000000"/>
          <w:sz w:val="24"/>
        </w:rPr>
        <w:t>电视画面的造型元素、摄像机调整和使用、常见的拍摄技巧和基本技术等内容，通过理论学习和拍摄实践，培养学生的创新思维能力和实践能力，使学生全面掌握电视摄像的基本方法，思维技巧和艺术手段</w:t>
      </w:r>
      <w:r>
        <w:rPr>
          <w:kern w:val="0"/>
          <w:sz w:val="24"/>
        </w:rPr>
        <w:t>，</w:t>
      </w:r>
      <w:r>
        <w:rPr>
          <w:rFonts w:hint="eastAsia" w:ascii="宋体" w:hAnsi="宋体" w:cs="宋体"/>
          <w:color w:val="000000"/>
          <w:sz w:val="24"/>
        </w:rPr>
        <w:t>为学习后续的有关专业课程</w:t>
      </w:r>
      <w:r>
        <w:rPr>
          <w:kern w:val="0"/>
          <w:sz w:val="24"/>
        </w:rPr>
        <w:t>环节奠定基础。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w:t>
      </w:r>
      <w:r>
        <w:rPr>
          <w:rFonts w:hint="eastAsia"/>
          <w:sz w:val="24"/>
          <w:lang w:val="en-US" w:eastAsia="zh-CN"/>
        </w:rPr>
        <w:t>1</w:t>
      </w:r>
      <w:r>
        <w:rPr>
          <w:sz w:val="24"/>
        </w:rPr>
        <w:t>.</w:t>
      </w:r>
      <w:r>
        <w:rPr>
          <w:rFonts w:hint="eastAsia"/>
        </w:rPr>
        <w:t xml:space="preserve"> </w:t>
      </w:r>
      <w:r>
        <w:rPr>
          <w:rFonts w:hint="eastAsia"/>
          <w:sz w:val="24"/>
        </w:rPr>
        <w:t>掌握</w:t>
      </w:r>
      <w:r>
        <w:rPr>
          <w:rFonts w:hint="eastAsia"/>
          <w:sz w:val="24"/>
          <w:lang w:eastAsia="zh-CN"/>
        </w:rPr>
        <w:t>摄像的发展历史与原理，熟悉摄像机的结构与工作原理</w:t>
      </w:r>
      <w:r>
        <w:rPr>
          <w:rFonts w:hint="eastAsia"/>
          <w:color w:val="000000"/>
          <w:sz w:val="24"/>
          <w:lang w:eastAsia="zh-CN"/>
        </w:rPr>
        <w:t>。</w:t>
      </w:r>
    </w:p>
    <w:p>
      <w:pPr>
        <w:spacing w:line="360" w:lineRule="auto"/>
        <w:ind w:firstLine="482"/>
        <w:jc w:val="left"/>
        <w:rPr>
          <w:sz w:val="24"/>
        </w:rPr>
      </w:pPr>
      <w:r>
        <w:rPr>
          <w:rFonts w:hint="eastAsia"/>
          <w:sz w:val="24"/>
        </w:rPr>
        <w:t>目标</w:t>
      </w:r>
      <w:r>
        <w:rPr>
          <w:rFonts w:hint="eastAsia"/>
          <w:sz w:val="24"/>
          <w:lang w:val="en-US" w:eastAsia="zh-CN"/>
        </w:rPr>
        <w:t>2</w:t>
      </w:r>
      <w:r>
        <w:rPr>
          <w:sz w:val="24"/>
        </w:rPr>
        <w:t>.</w:t>
      </w:r>
      <w:r>
        <w:rPr>
          <w:rFonts w:hint="eastAsia"/>
        </w:rPr>
        <w:t xml:space="preserve"> </w:t>
      </w:r>
      <w:r>
        <w:rPr>
          <w:rFonts w:hint="eastAsia"/>
          <w:sz w:val="24"/>
        </w:rPr>
        <w:t>能</w:t>
      </w:r>
      <w:r>
        <w:rPr>
          <w:rFonts w:hint="eastAsia"/>
          <w:sz w:val="24"/>
          <w:lang w:eastAsia="zh-CN"/>
        </w:rPr>
        <w:t>够熟悉使用摄像机以及维护</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3</w:t>
      </w:r>
      <w:r>
        <w:rPr>
          <w:sz w:val="24"/>
        </w:rPr>
        <w:t xml:space="preserve">. </w:t>
      </w:r>
      <w:r>
        <w:rPr>
          <w:rFonts w:hint="eastAsia"/>
          <w:sz w:val="24"/>
        </w:rPr>
        <w:t>能</w:t>
      </w:r>
      <w:r>
        <w:rPr>
          <w:rFonts w:hint="eastAsia"/>
          <w:sz w:val="24"/>
          <w:lang w:eastAsia="zh-CN"/>
        </w:rPr>
        <w:t>够熟悉电视画面的造型与构成元素</w:t>
      </w:r>
      <w:r>
        <w:rPr>
          <w:rFonts w:hint="eastAsia"/>
          <w:sz w:val="24"/>
        </w:rPr>
        <w:t>。</w:t>
      </w:r>
    </w:p>
    <w:p>
      <w:pPr>
        <w:spacing w:line="360" w:lineRule="auto"/>
        <w:ind w:firstLine="482"/>
        <w:jc w:val="left"/>
        <w:rPr>
          <w:rFonts w:hint="eastAsia"/>
          <w:sz w:val="24"/>
        </w:rPr>
      </w:pPr>
      <w:r>
        <w:rPr>
          <w:rFonts w:hint="eastAsia"/>
          <w:sz w:val="24"/>
        </w:rPr>
        <w:t>目标</w:t>
      </w:r>
      <w:r>
        <w:rPr>
          <w:rFonts w:hint="eastAsia"/>
          <w:sz w:val="24"/>
          <w:lang w:val="en-US" w:eastAsia="zh-CN"/>
        </w:rPr>
        <w:t>4</w:t>
      </w:r>
      <w:r>
        <w:rPr>
          <w:sz w:val="24"/>
        </w:rPr>
        <w:t xml:space="preserve">. </w:t>
      </w:r>
      <w:r>
        <w:rPr>
          <w:rFonts w:hint="eastAsia"/>
          <w:sz w:val="24"/>
        </w:rPr>
        <w:t>能</w:t>
      </w:r>
      <w:r>
        <w:rPr>
          <w:rFonts w:hint="eastAsia"/>
          <w:sz w:val="24"/>
          <w:lang w:eastAsia="zh-CN"/>
        </w:rPr>
        <w:t>够熟悉固定与运动摄像的理论要点以及方法</w:t>
      </w:r>
      <w:r>
        <w:rPr>
          <w:rFonts w:hint="eastAsia"/>
          <w:sz w:val="24"/>
        </w:rPr>
        <w:t>。</w:t>
      </w:r>
    </w:p>
    <w:p>
      <w:pPr>
        <w:spacing w:line="360" w:lineRule="auto"/>
        <w:ind w:firstLine="482"/>
        <w:jc w:val="left"/>
        <w:rPr>
          <w:rFonts w:hint="eastAsia"/>
          <w:sz w:val="24"/>
        </w:rPr>
      </w:pPr>
      <w:r>
        <w:rPr>
          <w:rFonts w:hint="eastAsia"/>
          <w:sz w:val="24"/>
        </w:rPr>
        <w:t>目标</w:t>
      </w:r>
      <w:r>
        <w:rPr>
          <w:rFonts w:hint="eastAsia"/>
          <w:sz w:val="24"/>
          <w:lang w:val="en-US" w:eastAsia="zh-CN"/>
        </w:rPr>
        <w:t>5</w:t>
      </w:r>
      <w:r>
        <w:rPr>
          <w:sz w:val="24"/>
        </w:rPr>
        <w:t>.</w:t>
      </w:r>
      <w:r>
        <w:rPr>
          <w:rFonts w:hint="eastAsia"/>
          <w:sz w:val="24"/>
          <w:lang w:val="en-US" w:eastAsia="zh-CN"/>
        </w:rPr>
        <w:t xml:space="preserve"> 能够熟悉电视场面调度以及微电影创作。</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lang w:val="en-US" w:eastAsia="zh-CN"/>
        </w:rPr>
        <w:t>1</w:t>
      </w:r>
      <w:r>
        <w:rPr>
          <w:color w:val="000000"/>
          <w:sz w:val="24"/>
        </w:rPr>
        <w:t>-</w:t>
      </w:r>
      <w:r>
        <w:rPr>
          <w:rFonts w:hint="eastAsia"/>
          <w:color w:val="000000"/>
          <w:sz w:val="24"/>
          <w:lang w:val="en-US" w:eastAsia="zh-CN"/>
        </w:rPr>
        <w:t>3</w:t>
      </w:r>
      <w:r>
        <w:rPr>
          <w:color w:val="000000"/>
          <w:sz w:val="24"/>
        </w:rPr>
        <w:t>、毕业要求</w:t>
      </w:r>
      <w:r>
        <w:rPr>
          <w:rFonts w:hint="eastAsia"/>
          <w:color w:val="000000"/>
          <w:sz w:val="24"/>
          <w:lang w:val="en-US" w:eastAsia="zh-CN"/>
        </w:rPr>
        <w:t>5</w:t>
      </w:r>
      <w:r>
        <w:rPr>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10</w:t>
      </w:r>
      <w:r>
        <w:rPr>
          <w:color w:val="000000"/>
          <w:sz w:val="24"/>
        </w:rPr>
        <w:t>-</w:t>
      </w:r>
      <w:r>
        <w:rPr>
          <w:rFonts w:hint="eastAsia"/>
          <w:color w:val="000000"/>
          <w:sz w:val="24"/>
          <w:lang w:val="en-US" w:eastAsia="zh-CN"/>
        </w:rPr>
        <w:t>1</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lang w:val="en-US" w:eastAsia="zh-CN"/>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2" w:firstLineChars="200"/>
        <w:rPr>
          <w:sz w:val="24"/>
        </w:rPr>
      </w:pPr>
      <w:r>
        <w:rPr>
          <w:rFonts w:hint="eastAsia"/>
          <w:b/>
          <w:sz w:val="24"/>
        </w:rPr>
        <w:t>（一）</w:t>
      </w:r>
      <w:r>
        <w:rPr>
          <w:rFonts w:hint="eastAsia" w:ascii="宋体" w:hAnsi="宋体" w:cs="宋体"/>
          <w:color w:val="000000"/>
          <w:sz w:val="24"/>
        </w:rPr>
        <w:t>摄像基础知识</w:t>
      </w:r>
    </w:p>
    <w:p>
      <w:pPr>
        <w:spacing w:line="360" w:lineRule="auto"/>
        <w:ind w:firstLine="480" w:firstLineChars="200"/>
        <w:rPr>
          <w:sz w:val="24"/>
        </w:rPr>
      </w:pPr>
      <w:r>
        <w:rPr>
          <w:sz w:val="24"/>
        </w:rPr>
        <w:t>1.</w:t>
      </w:r>
      <w:r>
        <w:rPr>
          <w:rFonts w:hint="eastAsia" w:ascii="宋体" w:hAnsi="宋体" w:cs="宋体"/>
          <w:color w:val="000000"/>
          <w:sz w:val="24"/>
          <w:lang w:eastAsia="zh-CN"/>
        </w:rPr>
        <w:t>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摄</w:t>
      </w:r>
      <w:r>
        <w:rPr>
          <w:rFonts w:hint="eastAsia" w:ascii="宋体" w:hAnsi="宋体" w:cs="宋体"/>
          <w:color w:val="000000"/>
          <w:sz w:val="24"/>
        </w:rPr>
        <w:t>像</w:t>
      </w:r>
      <w:r>
        <w:rPr>
          <w:rFonts w:ascii="宋体" w:hAnsi="宋体" w:cs="宋体"/>
          <w:color w:val="000000"/>
          <w:sz w:val="24"/>
        </w:rPr>
        <w:t>发展简史</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种类</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视频</w:t>
      </w:r>
      <w:r>
        <w:rPr>
          <w:rFonts w:ascii="宋体" w:hAnsi="宋体" w:cs="宋体"/>
          <w:color w:val="000000"/>
          <w:sz w:val="24"/>
        </w:rPr>
        <w:t>基础知识</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ascii="宋体" w:hAnsi="宋体" w:cs="宋体"/>
          <w:color w:val="000000"/>
          <w:sz w:val="24"/>
        </w:rPr>
      </w:pPr>
      <w:r>
        <w:rPr>
          <w:sz w:val="24"/>
        </w:rPr>
        <w:t>（1）</w:t>
      </w:r>
      <w:r>
        <w:rPr>
          <w:rFonts w:hint="eastAsia"/>
          <w:sz w:val="24"/>
          <w:lang w:eastAsia="zh-CN"/>
        </w:rPr>
        <w:t>掌握</w:t>
      </w:r>
      <w:r>
        <w:rPr>
          <w:rFonts w:ascii="宋体" w:hAnsi="宋体" w:cs="宋体"/>
          <w:color w:val="000000"/>
          <w:sz w:val="24"/>
        </w:rPr>
        <w:t>摄</w:t>
      </w:r>
      <w:r>
        <w:rPr>
          <w:rFonts w:hint="eastAsia" w:ascii="宋体" w:hAnsi="宋体" w:cs="宋体"/>
          <w:color w:val="000000"/>
          <w:sz w:val="24"/>
        </w:rPr>
        <w:t>像</w:t>
      </w:r>
      <w:r>
        <w:rPr>
          <w:rFonts w:ascii="宋体" w:hAnsi="宋体" w:cs="宋体"/>
          <w:color w:val="000000"/>
          <w:sz w:val="24"/>
        </w:rPr>
        <w:t>发展简史</w:t>
      </w:r>
    </w:p>
    <w:p>
      <w:pPr>
        <w:spacing w:line="360" w:lineRule="auto"/>
        <w:ind w:firstLine="480" w:firstLineChars="200"/>
        <w:rPr>
          <w:rFonts w:hint="eastAsia" w:ascii="宋体" w:hAnsi="宋体" w:cs="宋体"/>
          <w:color w:val="000000"/>
          <w:sz w:val="24"/>
        </w:rPr>
      </w:pPr>
      <w:r>
        <w:rPr>
          <w:sz w:val="24"/>
        </w:rPr>
        <w:t>（2）</w:t>
      </w:r>
      <w:r>
        <w:rPr>
          <w:rFonts w:hint="eastAsia"/>
          <w:sz w:val="24"/>
          <w:lang w:eastAsia="zh-CN"/>
        </w:rPr>
        <w:t>掌握</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种类</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sz w:val="24"/>
          <w:lang w:eastAsia="zh-CN"/>
        </w:rPr>
        <w:t>掌握</w:t>
      </w:r>
      <w:r>
        <w:rPr>
          <w:rFonts w:hint="eastAsia" w:ascii="宋体" w:hAnsi="宋体" w:cs="宋体"/>
          <w:color w:val="000000"/>
          <w:sz w:val="24"/>
        </w:rPr>
        <w:t>视频</w:t>
      </w:r>
      <w:r>
        <w:rPr>
          <w:rFonts w:ascii="宋体" w:hAnsi="宋体" w:cs="宋体"/>
          <w:color w:val="000000"/>
          <w:sz w:val="24"/>
        </w:rPr>
        <w:t>基础知识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种类</w:t>
      </w:r>
    </w:p>
    <w:p>
      <w:pPr>
        <w:spacing w:line="360" w:lineRule="auto"/>
        <w:ind w:firstLine="480" w:firstLineChars="200"/>
        <w:rPr>
          <w:rFonts w:hint="eastAsia"/>
          <w:sz w:val="24"/>
        </w:rPr>
      </w:pPr>
      <w:r>
        <w:rPr>
          <w:sz w:val="24"/>
        </w:rPr>
        <w:t>（2）</w:t>
      </w:r>
      <w:r>
        <w:rPr>
          <w:rFonts w:hint="eastAsia" w:ascii="宋体" w:hAnsi="宋体" w:cs="宋体"/>
          <w:color w:val="000000"/>
          <w:sz w:val="24"/>
        </w:rPr>
        <w:t>视频</w:t>
      </w:r>
      <w:r>
        <w:rPr>
          <w:rFonts w:ascii="宋体" w:hAnsi="宋体" w:cs="宋体"/>
          <w:color w:val="000000"/>
          <w:sz w:val="24"/>
        </w:rPr>
        <w:t>基础知识</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b/>
          <w:sz w:val="24"/>
        </w:rPr>
        <w:t>二</w:t>
      </w:r>
      <w:r>
        <w:rPr>
          <w:rFonts w:hint="eastAsia"/>
          <w:b/>
          <w:sz w:val="24"/>
        </w:rPr>
        <w:t>）</w:t>
      </w:r>
      <w:r>
        <w:rPr>
          <w:b/>
          <w:sz w:val="24"/>
        </w:rPr>
        <w:t xml:space="preserve">  </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操作</w:t>
      </w:r>
      <w:r>
        <w:rPr>
          <w:rFonts w:ascii="宋体" w:hAnsi="宋体" w:cs="宋体"/>
          <w:color w:val="000000"/>
          <w:sz w:val="24"/>
        </w:rPr>
        <w:t>使用</w:t>
      </w:r>
    </w:p>
    <w:p>
      <w:pPr>
        <w:spacing w:line="360" w:lineRule="auto"/>
        <w:ind w:firstLine="480" w:firstLineChars="200"/>
        <w:rPr>
          <w:sz w:val="24"/>
        </w:rPr>
      </w:pPr>
      <w:r>
        <w:rPr>
          <w:sz w:val="24"/>
        </w:rPr>
        <w:t>1.教学内容</w:t>
      </w:r>
    </w:p>
    <w:p>
      <w:pPr>
        <w:spacing w:line="360" w:lineRule="auto"/>
        <w:ind w:firstLine="480" w:firstLineChars="200"/>
        <w:jc w:val="left"/>
        <w:rPr>
          <w:rFonts w:hint="eastAsia"/>
          <w:sz w:val="24"/>
        </w:rPr>
      </w:pPr>
      <w:r>
        <w:rPr>
          <w:sz w:val="24"/>
        </w:rPr>
        <w:t>（1）</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操作</w:t>
      </w:r>
      <w:r>
        <w:rPr>
          <w:rFonts w:ascii="宋体" w:hAnsi="宋体" w:cs="宋体"/>
          <w:color w:val="000000"/>
          <w:sz w:val="24"/>
        </w:rPr>
        <w:t>使用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操作</w:t>
      </w:r>
      <w:r>
        <w:rPr>
          <w:rFonts w:ascii="宋体" w:hAnsi="宋体" w:cs="宋体"/>
          <w:color w:val="000000"/>
          <w:sz w:val="24"/>
        </w:rPr>
        <w:t>使用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摄像</w:t>
      </w:r>
      <w:r>
        <w:rPr>
          <w:rFonts w:ascii="宋体" w:hAnsi="宋体" w:cs="宋体"/>
          <w:color w:val="000000"/>
          <w:sz w:val="24"/>
        </w:rPr>
        <w:t>机的</w:t>
      </w:r>
      <w:r>
        <w:rPr>
          <w:rFonts w:hint="eastAsia" w:ascii="宋体" w:hAnsi="宋体" w:cs="宋体"/>
          <w:color w:val="000000"/>
          <w:sz w:val="24"/>
        </w:rPr>
        <w:t>操作</w:t>
      </w:r>
      <w:r>
        <w:rPr>
          <w:rFonts w:ascii="宋体" w:hAnsi="宋体" w:cs="宋体"/>
          <w:color w:val="000000"/>
          <w:sz w:val="24"/>
        </w:rPr>
        <w:t>使用</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rFonts w:hint="eastAsia"/>
          <w:b/>
          <w:sz w:val="24"/>
          <w:lang w:eastAsia="zh-CN"/>
        </w:rPr>
        <w:t>三</w:t>
      </w:r>
      <w:r>
        <w:rPr>
          <w:rFonts w:hint="eastAsia"/>
          <w:b/>
          <w:sz w:val="24"/>
        </w:rPr>
        <w:t>）</w:t>
      </w:r>
      <w:r>
        <w:rPr>
          <w:b/>
          <w:sz w:val="24"/>
        </w:rPr>
        <w:t xml:space="preserve">  </w:t>
      </w:r>
      <w:r>
        <w:rPr>
          <w:rFonts w:hint="eastAsia" w:ascii="宋体" w:hAnsi="宋体" w:cs="宋体"/>
          <w:color w:val="000000"/>
          <w:sz w:val="24"/>
        </w:rPr>
        <w:t>电视画面构成要素</w:t>
      </w:r>
    </w:p>
    <w:p>
      <w:pPr>
        <w:spacing w:line="360" w:lineRule="auto"/>
        <w:ind w:firstLine="480" w:firstLineChars="200"/>
        <w:rPr>
          <w:sz w:val="24"/>
        </w:rPr>
      </w:pPr>
      <w:r>
        <w:rPr>
          <w:sz w:val="24"/>
        </w:rPr>
        <w:t>1.教学内容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电视</w:t>
      </w:r>
      <w:r>
        <w:rPr>
          <w:rFonts w:ascii="宋体" w:hAnsi="宋体" w:cs="宋体"/>
          <w:color w:val="000000"/>
          <w:sz w:val="24"/>
        </w:rPr>
        <w:t>画面的</w:t>
      </w:r>
      <w:r>
        <w:rPr>
          <w:rFonts w:hint="eastAsia" w:ascii="宋体" w:hAnsi="宋体" w:cs="宋体"/>
          <w:color w:val="000000"/>
          <w:sz w:val="24"/>
        </w:rPr>
        <w:t>构成</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电视画面构图的元素</w:t>
      </w:r>
    </w:p>
    <w:p>
      <w:pPr>
        <w:autoSpaceDE w:val="0"/>
        <w:autoSpaceDN w:val="0"/>
        <w:adjustRightInd w:val="0"/>
        <w:spacing w:line="440" w:lineRule="exact"/>
        <w:ind w:firstLine="480" w:firstLineChars="200"/>
        <w:rPr>
          <w:rFonts w:hint="eastAsia"/>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声音的构成</w:t>
      </w:r>
    </w:p>
    <w:p>
      <w:pPr>
        <w:spacing w:line="360" w:lineRule="auto"/>
        <w:ind w:firstLine="480" w:firstLineChars="200"/>
        <w:rPr>
          <w:color w:val="000000"/>
          <w:sz w:val="24"/>
        </w:rPr>
      </w:pPr>
      <w:r>
        <w:rPr>
          <w:color w:val="000000"/>
          <w:sz w:val="24"/>
        </w:rPr>
        <w:t>2.基本要求</w:t>
      </w:r>
    </w:p>
    <w:p>
      <w:pPr>
        <w:autoSpaceDE w:val="0"/>
        <w:autoSpaceDN w:val="0"/>
        <w:adjustRightInd w:val="0"/>
        <w:spacing w:line="440" w:lineRule="exact"/>
        <w:ind w:firstLine="480" w:firstLineChars="200"/>
        <w:rPr>
          <w:rFonts w:ascii="宋体" w:hAnsi="宋体" w:cs="宋体"/>
          <w:color w:val="000000"/>
          <w:sz w:val="24"/>
        </w:rPr>
      </w:pPr>
      <w:r>
        <w:rPr>
          <w:sz w:val="24"/>
        </w:rPr>
        <w:t>（1）</w:t>
      </w:r>
      <w:r>
        <w:rPr>
          <w:rFonts w:hint="eastAsia"/>
          <w:sz w:val="24"/>
          <w:lang w:eastAsia="zh-CN"/>
        </w:rPr>
        <w:t>理解</w:t>
      </w:r>
      <w:r>
        <w:rPr>
          <w:rFonts w:hint="eastAsia" w:ascii="宋体" w:hAnsi="宋体" w:cs="宋体"/>
          <w:color w:val="000000"/>
          <w:sz w:val="24"/>
        </w:rPr>
        <w:t>电视</w:t>
      </w:r>
      <w:r>
        <w:rPr>
          <w:rFonts w:ascii="宋体" w:hAnsi="宋体" w:cs="宋体"/>
          <w:color w:val="000000"/>
          <w:sz w:val="24"/>
        </w:rPr>
        <w:t>画面的</w:t>
      </w:r>
      <w:r>
        <w:rPr>
          <w:rFonts w:hint="eastAsia" w:ascii="宋体" w:hAnsi="宋体" w:cs="宋体"/>
          <w:color w:val="000000"/>
          <w:sz w:val="24"/>
        </w:rPr>
        <w:t>构成</w:t>
      </w:r>
    </w:p>
    <w:p>
      <w:pPr>
        <w:autoSpaceDE w:val="0"/>
        <w:autoSpaceDN w:val="0"/>
        <w:adjustRightInd w:val="0"/>
        <w:spacing w:line="440" w:lineRule="exact"/>
        <w:ind w:firstLine="480" w:firstLineChars="200"/>
        <w:rPr>
          <w:rFonts w:ascii="宋体" w:hAnsi="宋体" w:cs="宋体"/>
          <w:color w:val="000000"/>
          <w:sz w:val="24"/>
        </w:rPr>
      </w:pPr>
      <w:r>
        <w:rPr>
          <w:sz w:val="24"/>
        </w:rPr>
        <w:t>（2）</w:t>
      </w:r>
      <w:r>
        <w:rPr>
          <w:rFonts w:hint="eastAsia"/>
          <w:sz w:val="24"/>
          <w:lang w:eastAsia="zh-CN"/>
        </w:rPr>
        <w:t>理解</w:t>
      </w:r>
      <w:r>
        <w:rPr>
          <w:rFonts w:hint="eastAsia" w:ascii="宋体" w:hAnsi="宋体" w:cs="宋体"/>
          <w:color w:val="000000"/>
          <w:sz w:val="24"/>
        </w:rPr>
        <w:t>电视画面构图的元素</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3</w:t>
      </w:r>
      <w:r>
        <w:rPr>
          <w:rFonts w:hint="eastAsia"/>
          <w:sz w:val="24"/>
          <w:lang w:eastAsia="zh-CN"/>
        </w:rPr>
        <w:t>）理解</w:t>
      </w:r>
      <w:r>
        <w:rPr>
          <w:rFonts w:hint="eastAsia" w:ascii="宋体" w:hAnsi="宋体" w:cs="宋体"/>
          <w:color w:val="000000"/>
          <w:sz w:val="24"/>
        </w:rPr>
        <w:t>声音的构成</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autoSpaceDE w:val="0"/>
        <w:autoSpaceDN w:val="0"/>
        <w:adjustRightInd w:val="0"/>
        <w:spacing w:line="440" w:lineRule="exact"/>
        <w:ind w:firstLine="480" w:firstLineChars="200"/>
        <w:rPr>
          <w:rFonts w:ascii="宋体" w:hAnsi="宋体" w:cs="宋体"/>
          <w:color w:val="000000"/>
          <w:sz w:val="24"/>
        </w:rPr>
      </w:pPr>
      <w:r>
        <w:rPr>
          <w:color w:val="000000"/>
          <w:sz w:val="24"/>
        </w:rPr>
        <w:t>（1）</w:t>
      </w:r>
      <w:r>
        <w:rPr>
          <w:rFonts w:hint="eastAsia" w:ascii="宋体" w:hAnsi="宋体" w:cs="宋体"/>
          <w:color w:val="000000"/>
          <w:sz w:val="24"/>
        </w:rPr>
        <w:t>电视画面构图的元素</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rFonts w:hint="eastAsia"/>
          <w:b/>
          <w:sz w:val="24"/>
          <w:lang w:eastAsia="zh-CN"/>
        </w:rPr>
        <w:t>四</w:t>
      </w:r>
      <w:r>
        <w:rPr>
          <w:rFonts w:hint="eastAsia"/>
          <w:b/>
          <w:sz w:val="24"/>
        </w:rPr>
        <w:t>）</w:t>
      </w:r>
      <w:r>
        <w:rPr>
          <w:b/>
          <w:sz w:val="24"/>
        </w:rPr>
        <w:t xml:space="preserve"> </w:t>
      </w:r>
      <w:r>
        <w:rPr>
          <w:rFonts w:hint="eastAsia" w:ascii="宋体" w:hAnsi="宋体" w:cs="宋体"/>
          <w:color w:val="000000"/>
          <w:sz w:val="24"/>
        </w:rPr>
        <w:t>电视摄像造型元素</w:t>
      </w:r>
    </w:p>
    <w:p>
      <w:pPr>
        <w:spacing w:line="360" w:lineRule="auto"/>
        <w:ind w:firstLine="480" w:firstLineChars="200"/>
        <w:rPr>
          <w:sz w:val="24"/>
        </w:rPr>
      </w:pPr>
      <w:r>
        <w:rPr>
          <w:sz w:val="24"/>
        </w:rPr>
        <w:t>1.教学内容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电视画面的</w:t>
      </w:r>
      <w:r>
        <w:rPr>
          <w:rFonts w:hint="eastAsia" w:ascii="宋体" w:hAnsi="宋体" w:cs="宋体"/>
          <w:color w:val="000000"/>
          <w:sz w:val="24"/>
        </w:rPr>
        <w:t>拍摄距离</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方向</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角度</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熟悉</w:t>
      </w:r>
      <w:r>
        <w:rPr>
          <w:rFonts w:ascii="宋体" w:hAnsi="宋体" w:cs="宋体"/>
          <w:color w:val="000000"/>
          <w:sz w:val="24"/>
        </w:rPr>
        <w:t>电视画面的</w:t>
      </w:r>
      <w:r>
        <w:rPr>
          <w:rFonts w:hint="eastAsia" w:ascii="宋体" w:hAnsi="宋体" w:cs="宋体"/>
          <w:color w:val="000000"/>
          <w:sz w:val="24"/>
        </w:rPr>
        <w:t>拍摄距离</w:t>
      </w:r>
    </w:p>
    <w:p>
      <w:pPr>
        <w:autoSpaceDE w:val="0"/>
        <w:autoSpaceDN w:val="0"/>
        <w:adjustRightInd w:val="0"/>
        <w:spacing w:line="440" w:lineRule="exact"/>
        <w:ind w:firstLine="480" w:firstLineChars="200"/>
        <w:rPr>
          <w:rFonts w:ascii="宋体" w:hAnsi="宋体" w:cs="宋体"/>
          <w:color w:val="000000"/>
          <w:sz w:val="24"/>
        </w:rPr>
      </w:pPr>
      <w:r>
        <w:rPr>
          <w:sz w:val="24"/>
        </w:rPr>
        <w:t>（2）</w:t>
      </w:r>
      <w:r>
        <w:rPr>
          <w:rFonts w:hint="eastAsia"/>
          <w:sz w:val="24"/>
          <w:lang w:eastAsia="zh-CN"/>
        </w:rPr>
        <w:t>熟悉</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方向</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）熟悉</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角度</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方向</w:t>
      </w:r>
    </w:p>
    <w:p>
      <w:pPr>
        <w:spacing w:line="360" w:lineRule="auto"/>
        <w:ind w:firstLine="480" w:firstLineChars="200"/>
        <w:rPr>
          <w:rFonts w:hint="eastAsia"/>
          <w:color w:val="000000"/>
          <w:sz w:val="24"/>
        </w:rPr>
      </w:pPr>
      <w:r>
        <w:rPr>
          <w:color w:val="000000"/>
          <w:sz w:val="24"/>
        </w:rPr>
        <w:t>（2）</w:t>
      </w:r>
      <w:r>
        <w:rPr>
          <w:rFonts w:ascii="宋体" w:hAnsi="宋体" w:cs="宋体"/>
          <w:color w:val="000000"/>
          <w:sz w:val="24"/>
        </w:rPr>
        <w:t>电视画面的</w:t>
      </w:r>
      <w:r>
        <w:rPr>
          <w:rFonts w:hint="eastAsia" w:ascii="宋体" w:hAnsi="宋体" w:cs="宋体"/>
          <w:color w:val="000000"/>
          <w:sz w:val="24"/>
        </w:rPr>
        <w:t>拍摄</w:t>
      </w:r>
      <w:r>
        <w:rPr>
          <w:rFonts w:ascii="宋体" w:hAnsi="宋体" w:cs="宋体"/>
          <w:color w:val="000000"/>
          <w:sz w:val="24"/>
        </w:rPr>
        <w:t>角度</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rFonts w:hint="eastAsia"/>
          <w:b/>
          <w:sz w:val="24"/>
          <w:lang w:eastAsia="zh-CN"/>
        </w:rPr>
        <w:t>五</w:t>
      </w:r>
      <w:r>
        <w:rPr>
          <w:rFonts w:hint="eastAsia"/>
          <w:b/>
          <w:sz w:val="24"/>
        </w:rPr>
        <w:t>）</w:t>
      </w:r>
      <w:r>
        <w:rPr>
          <w:b/>
          <w:sz w:val="24"/>
        </w:rPr>
        <w:t xml:space="preserve"> </w:t>
      </w:r>
      <w:r>
        <w:rPr>
          <w:rFonts w:hint="eastAsia" w:ascii="宋体" w:hAnsi="宋体" w:cs="宋体"/>
          <w:color w:val="000000"/>
          <w:sz w:val="24"/>
        </w:rPr>
        <w:t>固定摄像</w:t>
      </w:r>
    </w:p>
    <w:p>
      <w:pPr>
        <w:spacing w:line="360" w:lineRule="auto"/>
        <w:ind w:firstLine="480" w:firstLineChars="200"/>
        <w:rPr>
          <w:sz w:val="24"/>
        </w:rPr>
      </w:pPr>
      <w:r>
        <w:rPr>
          <w:sz w:val="24"/>
        </w:rPr>
        <w:t>1.教学内容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固定</w:t>
      </w:r>
      <w:r>
        <w:rPr>
          <w:rFonts w:ascii="宋体" w:hAnsi="宋体" w:cs="宋体"/>
          <w:color w:val="000000"/>
          <w:sz w:val="24"/>
        </w:rPr>
        <w:t>摄像的概念与特点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的</w:t>
      </w:r>
      <w:r>
        <w:rPr>
          <w:rFonts w:ascii="宋体" w:hAnsi="宋体" w:cs="宋体"/>
          <w:color w:val="000000"/>
          <w:sz w:val="24"/>
        </w:rPr>
        <w:t>功能和优势</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的</w:t>
      </w:r>
      <w:r>
        <w:rPr>
          <w:rFonts w:ascii="宋体" w:hAnsi="宋体" w:cs="宋体"/>
          <w:color w:val="000000"/>
          <w:sz w:val="24"/>
        </w:rPr>
        <w:t>不足</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拍摄</w:t>
      </w:r>
      <w:r>
        <w:rPr>
          <w:rFonts w:ascii="宋体" w:hAnsi="宋体" w:cs="宋体"/>
          <w:color w:val="000000"/>
          <w:sz w:val="24"/>
        </w:rPr>
        <w:t>要</w:t>
      </w:r>
      <w:r>
        <w:rPr>
          <w:rFonts w:hint="eastAsia" w:ascii="宋体" w:hAnsi="宋体" w:cs="宋体"/>
          <w:color w:val="000000"/>
          <w:sz w:val="24"/>
        </w:rPr>
        <w:t>求</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熟悉</w:t>
      </w:r>
      <w:r>
        <w:rPr>
          <w:rFonts w:hint="eastAsia" w:ascii="宋体" w:hAnsi="宋体" w:cs="宋体"/>
          <w:color w:val="000000"/>
          <w:sz w:val="24"/>
        </w:rPr>
        <w:t>固定</w:t>
      </w:r>
      <w:r>
        <w:rPr>
          <w:rFonts w:ascii="宋体" w:hAnsi="宋体" w:cs="宋体"/>
          <w:color w:val="000000"/>
          <w:sz w:val="24"/>
        </w:rPr>
        <w:t>摄像的概念与特点</w:t>
      </w:r>
    </w:p>
    <w:p>
      <w:pPr>
        <w:autoSpaceDE w:val="0"/>
        <w:autoSpaceDN w:val="0"/>
        <w:adjustRightInd w:val="0"/>
        <w:spacing w:line="440" w:lineRule="exact"/>
        <w:ind w:firstLine="480" w:firstLineChars="200"/>
        <w:rPr>
          <w:rFonts w:ascii="宋体" w:hAnsi="宋体" w:cs="宋体"/>
          <w:color w:val="000000"/>
          <w:sz w:val="24"/>
        </w:rPr>
      </w:pPr>
      <w:r>
        <w:rPr>
          <w:sz w:val="24"/>
        </w:rPr>
        <w:t>（2）</w:t>
      </w:r>
      <w:r>
        <w:rPr>
          <w:rFonts w:hint="eastAsia"/>
          <w:sz w:val="24"/>
          <w:lang w:eastAsia="zh-CN"/>
        </w:rPr>
        <w:t>掌握</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的</w:t>
      </w:r>
      <w:r>
        <w:rPr>
          <w:rFonts w:ascii="宋体" w:hAnsi="宋体" w:cs="宋体"/>
          <w:color w:val="000000"/>
          <w:sz w:val="24"/>
        </w:rPr>
        <w:t>功能和优势</w:t>
      </w:r>
    </w:p>
    <w:p>
      <w:pPr>
        <w:spacing w:line="360" w:lineRule="auto"/>
        <w:ind w:firstLine="480" w:firstLineChars="200"/>
        <w:rPr>
          <w:rFonts w:ascii="宋体" w:hAnsi="宋体" w:cs="宋体"/>
          <w:color w:val="000000"/>
          <w:sz w:val="24"/>
        </w:rPr>
      </w:pPr>
      <w:r>
        <w:rPr>
          <w:rFonts w:hint="eastAsia"/>
          <w:sz w:val="24"/>
          <w:lang w:eastAsia="zh-CN"/>
        </w:rPr>
        <w:t>（</w:t>
      </w:r>
      <w:r>
        <w:rPr>
          <w:rFonts w:hint="eastAsia"/>
          <w:sz w:val="24"/>
          <w:lang w:val="en-US" w:eastAsia="zh-CN"/>
        </w:rPr>
        <w:t>3</w:t>
      </w:r>
      <w:r>
        <w:rPr>
          <w:rFonts w:hint="eastAsia"/>
          <w:sz w:val="24"/>
          <w:lang w:eastAsia="zh-CN"/>
        </w:rPr>
        <w:t>）掌握</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的</w:t>
      </w:r>
      <w:r>
        <w:rPr>
          <w:rFonts w:ascii="宋体" w:hAnsi="宋体" w:cs="宋体"/>
          <w:color w:val="000000"/>
          <w:sz w:val="24"/>
        </w:rPr>
        <w:t>不足</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）掌握</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拍摄</w:t>
      </w:r>
      <w:r>
        <w:rPr>
          <w:rFonts w:ascii="宋体" w:hAnsi="宋体" w:cs="宋体"/>
          <w:color w:val="000000"/>
          <w:sz w:val="24"/>
        </w:rPr>
        <w:t>要</w:t>
      </w:r>
      <w:r>
        <w:rPr>
          <w:rFonts w:hint="eastAsia" w:ascii="宋体" w:hAnsi="宋体" w:cs="宋体"/>
          <w:color w:val="000000"/>
          <w:sz w:val="24"/>
        </w:rPr>
        <w:t>求</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的</w:t>
      </w:r>
      <w:r>
        <w:rPr>
          <w:rFonts w:ascii="宋体" w:hAnsi="宋体" w:cs="宋体"/>
          <w:color w:val="000000"/>
          <w:sz w:val="24"/>
        </w:rPr>
        <w:t>功能和优势</w:t>
      </w:r>
    </w:p>
    <w:p>
      <w:pPr>
        <w:spacing w:line="360" w:lineRule="auto"/>
        <w:ind w:firstLine="480" w:firstLineChars="200"/>
        <w:rPr>
          <w:rFonts w:hint="eastAsia"/>
          <w:color w:val="000000"/>
          <w:sz w:val="24"/>
        </w:rPr>
      </w:pPr>
      <w:r>
        <w:rPr>
          <w:color w:val="000000"/>
          <w:sz w:val="24"/>
        </w:rPr>
        <w:t>（2）</w:t>
      </w:r>
      <w:r>
        <w:rPr>
          <w:rFonts w:hint="eastAsia" w:ascii="宋体" w:hAnsi="宋体" w:cs="宋体"/>
          <w:color w:val="000000"/>
          <w:sz w:val="24"/>
        </w:rPr>
        <w:t>固定</w:t>
      </w:r>
      <w:r>
        <w:rPr>
          <w:rFonts w:ascii="宋体" w:hAnsi="宋体" w:cs="宋体"/>
          <w:color w:val="000000"/>
          <w:sz w:val="24"/>
        </w:rPr>
        <w:t>摄像</w:t>
      </w:r>
      <w:r>
        <w:rPr>
          <w:rFonts w:hint="eastAsia" w:ascii="宋体" w:hAnsi="宋体" w:cs="宋体"/>
          <w:color w:val="000000"/>
          <w:sz w:val="24"/>
        </w:rPr>
        <w:t>拍摄</w:t>
      </w:r>
      <w:r>
        <w:rPr>
          <w:rFonts w:ascii="宋体" w:hAnsi="宋体" w:cs="宋体"/>
          <w:color w:val="000000"/>
          <w:sz w:val="24"/>
        </w:rPr>
        <w:t>要</w:t>
      </w:r>
      <w:r>
        <w:rPr>
          <w:rFonts w:hint="eastAsia" w:ascii="宋体" w:hAnsi="宋体" w:cs="宋体"/>
          <w:color w:val="000000"/>
          <w:sz w:val="24"/>
        </w:rPr>
        <w:t>求</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rFonts w:hint="eastAsia"/>
          <w:b/>
          <w:sz w:val="24"/>
          <w:lang w:eastAsia="zh-CN"/>
        </w:rPr>
        <w:t>六</w:t>
      </w:r>
      <w:r>
        <w:rPr>
          <w:rFonts w:hint="eastAsia"/>
          <w:b/>
          <w:sz w:val="24"/>
        </w:rPr>
        <w:t>）</w:t>
      </w:r>
      <w:r>
        <w:rPr>
          <w:b/>
          <w:sz w:val="24"/>
        </w:rPr>
        <w:t xml:space="preserve">  </w:t>
      </w:r>
      <w:r>
        <w:rPr>
          <w:rFonts w:hint="eastAsia" w:ascii="宋体" w:hAnsi="宋体" w:cs="宋体"/>
          <w:color w:val="000000"/>
          <w:sz w:val="24"/>
        </w:rPr>
        <w:t>运动摄像</w:t>
      </w:r>
    </w:p>
    <w:p>
      <w:pPr>
        <w:spacing w:line="360" w:lineRule="auto"/>
        <w:ind w:firstLine="480" w:firstLineChars="200"/>
        <w:rPr>
          <w:sz w:val="24"/>
        </w:rPr>
      </w:pPr>
      <w:r>
        <w:rPr>
          <w:sz w:val="24"/>
        </w:rPr>
        <w:t>1.教学内容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）运动</w:t>
      </w:r>
      <w:r>
        <w:rPr>
          <w:rFonts w:ascii="宋体" w:hAnsi="宋体" w:cs="宋体"/>
          <w:color w:val="000000"/>
          <w:sz w:val="24"/>
        </w:rPr>
        <w:t>摄像概述</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运动</w:t>
      </w:r>
      <w:r>
        <w:rPr>
          <w:rFonts w:ascii="宋体" w:hAnsi="宋体" w:cs="宋体"/>
          <w:color w:val="000000"/>
          <w:sz w:val="24"/>
        </w:rPr>
        <w:t>摄像技法</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综合</w:t>
      </w:r>
      <w:r>
        <w:rPr>
          <w:rFonts w:ascii="宋体" w:hAnsi="宋体" w:cs="宋体"/>
          <w:color w:val="000000"/>
          <w:sz w:val="24"/>
        </w:rPr>
        <w:t>运动拍摄</w:t>
      </w:r>
    </w:p>
    <w:p>
      <w:pPr>
        <w:spacing w:line="360" w:lineRule="auto"/>
        <w:ind w:firstLine="480" w:firstLineChars="200"/>
        <w:rPr>
          <w:color w:val="000000"/>
          <w:sz w:val="24"/>
        </w:rPr>
      </w:pPr>
      <w:r>
        <w:rPr>
          <w:color w:val="000000"/>
          <w:sz w:val="24"/>
        </w:rPr>
        <w:t>2.基本要求</w:t>
      </w:r>
    </w:p>
    <w:p>
      <w:pPr>
        <w:autoSpaceDE w:val="0"/>
        <w:autoSpaceDN w:val="0"/>
        <w:adjustRightInd w:val="0"/>
        <w:spacing w:line="440" w:lineRule="exact"/>
        <w:ind w:firstLine="480" w:firstLineChars="200"/>
        <w:rPr>
          <w:rFonts w:hint="eastAsia"/>
          <w:sz w:val="24"/>
        </w:rPr>
      </w:pPr>
      <w:r>
        <w:rPr>
          <w:sz w:val="24"/>
        </w:rPr>
        <w:t>（1）</w:t>
      </w:r>
      <w:r>
        <w:rPr>
          <w:rFonts w:hint="eastAsia"/>
          <w:sz w:val="24"/>
          <w:lang w:eastAsia="zh-CN"/>
        </w:rPr>
        <w:t>理解</w:t>
      </w:r>
      <w:r>
        <w:rPr>
          <w:rFonts w:hint="eastAsia" w:ascii="宋体" w:hAnsi="宋体" w:cs="宋体"/>
          <w:color w:val="000000"/>
          <w:sz w:val="24"/>
          <w:lang w:eastAsia="zh-CN"/>
        </w:rPr>
        <w:t>运动</w:t>
      </w:r>
      <w:r>
        <w:rPr>
          <w:rFonts w:ascii="宋体" w:hAnsi="宋体" w:cs="宋体"/>
          <w:color w:val="000000"/>
          <w:sz w:val="24"/>
        </w:rPr>
        <w:t>摄像概述</w:t>
      </w:r>
    </w:p>
    <w:p>
      <w:pPr>
        <w:spacing w:line="360" w:lineRule="auto"/>
        <w:ind w:firstLine="480" w:firstLineChars="200"/>
        <w:rPr>
          <w:rFonts w:ascii="宋体" w:hAnsi="宋体" w:cs="宋体"/>
          <w:color w:val="000000"/>
          <w:sz w:val="24"/>
        </w:rPr>
      </w:pPr>
      <w:r>
        <w:rPr>
          <w:sz w:val="24"/>
        </w:rPr>
        <w:t>（2）</w:t>
      </w:r>
      <w:r>
        <w:rPr>
          <w:rFonts w:hint="eastAsia"/>
          <w:sz w:val="24"/>
          <w:lang w:eastAsia="zh-CN"/>
        </w:rPr>
        <w:t>掌握</w:t>
      </w:r>
      <w:r>
        <w:rPr>
          <w:rFonts w:hint="eastAsia" w:ascii="宋体" w:hAnsi="宋体" w:cs="宋体"/>
          <w:color w:val="000000"/>
          <w:sz w:val="24"/>
        </w:rPr>
        <w:t>运动</w:t>
      </w:r>
      <w:r>
        <w:rPr>
          <w:rFonts w:ascii="宋体" w:hAnsi="宋体" w:cs="宋体"/>
          <w:color w:val="000000"/>
          <w:sz w:val="24"/>
        </w:rPr>
        <w:t>摄像技法</w:t>
      </w:r>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sz w:val="24"/>
          <w:lang w:eastAsia="zh-CN"/>
        </w:rPr>
        <w:t>掌握</w:t>
      </w:r>
      <w:r>
        <w:rPr>
          <w:rFonts w:hint="eastAsia" w:ascii="宋体" w:hAnsi="宋体" w:cs="宋体"/>
          <w:color w:val="000000"/>
          <w:sz w:val="24"/>
        </w:rPr>
        <w:t>综合</w:t>
      </w:r>
      <w:r>
        <w:rPr>
          <w:rFonts w:ascii="宋体" w:hAnsi="宋体" w:cs="宋体"/>
          <w:color w:val="000000"/>
          <w:sz w:val="24"/>
        </w:rPr>
        <w:t>运动拍摄</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综合</w:t>
      </w:r>
      <w:r>
        <w:rPr>
          <w:rFonts w:ascii="宋体" w:hAnsi="宋体" w:cs="宋体"/>
          <w:color w:val="000000"/>
          <w:sz w:val="24"/>
        </w:rPr>
        <w:t>运动拍摄</w:t>
      </w:r>
    </w:p>
    <w:p>
      <w:pPr>
        <w:autoSpaceDE w:val="0"/>
        <w:autoSpaceDN w:val="0"/>
        <w:adjustRightInd w:val="0"/>
        <w:spacing w:line="440" w:lineRule="exact"/>
        <w:ind w:firstLine="482" w:firstLineChars="200"/>
        <w:rPr>
          <w:rFonts w:ascii="宋体" w:hAnsi="宋体" w:cs="宋体"/>
          <w:color w:val="000000"/>
          <w:sz w:val="24"/>
        </w:rPr>
      </w:pPr>
      <w:r>
        <w:rPr>
          <w:rFonts w:hint="eastAsia"/>
          <w:b/>
          <w:sz w:val="24"/>
        </w:rPr>
        <w:t>（</w:t>
      </w:r>
      <w:r>
        <w:rPr>
          <w:rFonts w:hint="eastAsia"/>
          <w:b/>
          <w:sz w:val="24"/>
          <w:lang w:eastAsia="zh-CN"/>
        </w:rPr>
        <w:t>七</w:t>
      </w:r>
      <w:r>
        <w:rPr>
          <w:rFonts w:hint="eastAsia"/>
          <w:b/>
          <w:sz w:val="24"/>
        </w:rPr>
        <w:t>）</w:t>
      </w:r>
      <w:r>
        <w:rPr>
          <w:b/>
          <w:sz w:val="24"/>
        </w:rPr>
        <w:t xml:space="preserve">  </w:t>
      </w:r>
      <w:r>
        <w:rPr>
          <w:rFonts w:hint="eastAsia" w:ascii="宋体" w:hAnsi="宋体" w:cs="宋体"/>
          <w:color w:val="000000"/>
          <w:sz w:val="24"/>
        </w:rPr>
        <w:t>电视场面调度</w:t>
      </w:r>
    </w:p>
    <w:p>
      <w:pPr>
        <w:spacing w:line="360" w:lineRule="auto"/>
        <w:ind w:firstLine="480" w:firstLineChars="200"/>
        <w:rPr>
          <w:sz w:val="24"/>
        </w:rPr>
      </w:pPr>
      <w:r>
        <w:rPr>
          <w:sz w:val="24"/>
        </w:rPr>
        <w:t>1.教学内容</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场面调度概述</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分</w:t>
      </w:r>
      <w:r>
        <w:rPr>
          <w:rFonts w:ascii="宋体" w:hAnsi="宋体" w:cs="宋体"/>
          <w:color w:val="000000"/>
          <w:sz w:val="24"/>
        </w:rPr>
        <w:t>切镜头的</w:t>
      </w:r>
      <w:r>
        <w:rPr>
          <w:rFonts w:hint="eastAsia" w:ascii="宋体" w:hAnsi="宋体" w:cs="宋体"/>
          <w:color w:val="000000"/>
          <w:sz w:val="24"/>
        </w:rPr>
        <w:t>场面调度</w:t>
      </w:r>
    </w:p>
    <w:p>
      <w:pPr>
        <w:autoSpaceDE w:val="0"/>
        <w:autoSpaceDN w:val="0"/>
        <w:adjustRightInd w:val="0"/>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长</w:t>
      </w:r>
      <w:r>
        <w:rPr>
          <w:rFonts w:ascii="宋体" w:hAnsi="宋体" w:cs="宋体"/>
          <w:color w:val="000000"/>
          <w:sz w:val="24"/>
        </w:rPr>
        <w:t>镜头的</w:t>
      </w:r>
      <w:r>
        <w:rPr>
          <w:rFonts w:hint="eastAsia" w:ascii="宋体" w:hAnsi="宋体" w:cs="宋体"/>
          <w:color w:val="000000"/>
          <w:sz w:val="24"/>
        </w:rPr>
        <w:t>场面调度</w:t>
      </w:r>
    </w:p>
    <w:p>
      <w:pPr>
        <w:spacing w:line="360" w:lineRule="auto"/>
        <w:ind w:firstLine="480" w:firstLineChars="200"/>
        <w:rPr>
          <w:color w:val="000000"/>
          <w:sz w:val="24"/>
        </w:rPr>
      </w:pPr>
      <w:r>
        <w:rPr>
          <w:color w:val="000000"/>
          <w:sz w:val="24"/>
        </w:rPr>
        <w:t>2.基本要求</w:t>
      </w:r>
    </w:p>
    <w:p>
      <w:pPr>
        <w:autoSpaceDE w:val="0"/>
        <w:autoSpaceDN w:val="0"/>
        <w:adjustRightInd w:val="0"/>
        <w:spacing w:line="440" w:lineRule="exact"/>
        <w:ind w:firstLine="480" w:firstLineChars="200"/>
        <w:rPr>
          <w:rFonts w:ascii="宋体" w:hAnsi="宋体" w:cs="宋体"/>
          <w:color w:val="000000"/>
          <w:sz w:val="24"/>
        </w:rPr>
      </w:pPr>
      <w:r>
        <w:rPr>
          <w:sz w:val="24"/>
        </w:rPr>
        <w:t>（1）</w:t>
      </w:r>
      <w:r>
        <w:rPr>
          <w:rFonts w:hint="eastAsia"/>
          <w:sz w:val="24"/>
          <w:lang w:eastAsia="zh-CN"/>
        </w:rPr>
        <w:t>理解</w:t>
      </w:r>
      <w:r>
        <w:rPr>
          <w:rFonts w:hint="eastAsia" w:ascii="宋体" w:hAnsi="宋体" w:cs="宋体"/>
          <w:color w:val="000000"/>
          <w:sz w:val="24"/>
        </w:rPr>
        <w:t>场面调度概述</w:t>
      </w:r>
    </w:p>
    <w:p>
      <w:pPr>
        <w:autoSpaceDE w:val="0"/>
        <w:autoSpaceDN w:val="0"/>
        <w:adjustRightInd w:val="0"/>
        <w:spacing w:line="440" w:lineRule="exact"/>
        <w:ind w:firstLine="480" w:firstLineChars="200"/>
        <w:rPr>
          <w:rFonts w:ascii="宋体" w:hAnsi="宋体" w:cs="宋体"/>
          <w:color w:val="000000"/>
          <w:sz w:val="24"/>
        </w:rPr>
      </w:pPr>
      <w:r>
        <w:rPr>
          <w:sz w:val="24"/>
        </w:rPr>
        <w:t>（2）</w:t>
      </w:r>
      <w:r>
        <w:rPr>
          <w:rFonts w:hint="eastAsia"/>
          <w:sz w:val="24"/>
          <w:lang w:eastAsia="zh-CN"/>
        </w:rPr>
        <w:t>掌握</w:t>
      </w:r>
      <w:r>
        <w:rPr>
          <w:rFonts w:hint="eastAsia" w:ascii="宋体" w:hAnsi="宋体" w:cs="宋体"/>
          <w:color w:val="000000"/>
          <w:sz w:val="24"/>
        </w:rPr>
        <w:t>分</w:t>
      </w:r>
      <w:r>
        <w:rPr>
          <w:rFonts w:ascii="宋体" w:hAnsi="宋体" w:cs="宋体"/>
          <w:color w:val="000000"/>
          <w:sz w:val="24"/>
        </w:rPr>
        <w:t>切镜头的</w:t>
      </w:r>
      <w:r>
        <w:rPr>
          <w:rFonts w:hint="eastAsia" w:ascii="宋体" w:hAnsi="宋体" w:cs="宋体"/>
          <w:color w:val="000000"/>
          <w:sz w:val="24"/>
        </w:rPr>
        <w:t>场面调度</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3</w:t>
      </w:r>
      <w:r>
        <w:rPr>
          <w:rFonts w:hint="eastAsia"/>
          <w:sz w:val="24"/>
          <w:lang w:eastAsia="zh-CN"/>
        </w:rPr>
        <w:t>）理解</w:t>
      </w:r>
      <w:r>
        <w:rPr>
          <w:rFonts w:hint="eastAsia" w:ascii="宋体" w:hAnsi="宋体" w:cs="宋体"/>
          <w:color w:val="000000"/>
          <w:sz w:val="24"/>
        </w:rPr>
        <w:t>长</w:t>
      </w:r>
      <w:r>
        <w:rPr>
          <w:rFonts w:ascii="宋体" w:hAnsi="宋体" w:cs="宋体"/>
          <w:color w:val="000000"/>
          <w:sz w:val="24"/>
        </w:rPr>
        <w:t>镜头的</w:t>
      </w:r>
      <w:r>
        <w:rPr>
          <w:rFonts w:hint="eastAsia" w:ascii="宋体" w:hAnsi="宋体" w:cs="宋体"/>
          <w:color w:val="000000"/>
          <w:sz w:val="24"/>
        </w:rPr>
        <w:t>场面调度</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autoSpaceDE w:val="0"/>
        <w:autoSpaceDN w:val="0"/>
        <w:adjustRightInd w:val="0"/>
        <w:spacing w:line="440" w:lineRule="exact"/>
        <w:ind w:firstLine="480" w:firstLineChars="200"/>
        <w:rPr>
          <w:rFonts w:ascii="宋体" w:hAnsi="宋体" w:cs="宋体"/>
          <w:color w:val="000000"/>
          <w:sz w:val="24"/>
        </w:rPr>
      </w:pPr>
      <w:r>
        <w:rPr>
          <w:color w:val="000000"/>
          <w:sz w:val="24"/>
        </w:rPr>
        <w:t>（1）</w:t>
      </w:r>
      <w:r>
        <w:rPr>
          <w:rFonts w:hint="eastAsia" w:ascii="宋体" w:hAnsi="宋体" w:cs="宋体"/>
          <w:color w:val="000000"/>
          <w:sz w:val="24"/>
        </w:rPr>
        <w:t>分</w:t>
      </w:r>
      <w:r>
        <w:rPr>
          <w:rFonts w:ascii="宋体" w:hAnsi="宋体" w:cs="宋体"/>
          <w:color w:val="000000"/>
          <w:sz w:val="24"/>
        </w:rPr>
        <w:t>切镜头的</w:t>
      </w:r>
      <w:r>
        <w:rPr>
          <w:rFonts w:hint="eastAsia" w:ascii="宋体" w:hAnsi="宋体" w:cs="宋体"/>
          <w:color w:val="000000"/>
          <w:sz w:val="24"/>
        </w:rPr>
        <w:t>场面调度</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szCs w:val="21"/>
              </w:rPr>
            </w:pPr>
            <w:r>
              <w:rPr>
                <w:rFonts w:hint="eastAsia" w:ascii="宋体" w:hAnsi="宋体"/>
                <w:color w:val="000000"/>
                <w:szCs w:val="21"/>
              </w:rPr>
              <w:t>1</w:t>
            </w:r>
          </w:p>
        </w:tc>
        <w:tc>
          <w:tcPr>
            <w:tcW w:w="3476" w:type="dxa"/>
            <w:vAlign w:val="top"/>
          </w:tcPr>
          <w:p>
            <w:pPr>
              <w:spacing w:line="440" w:lineRule="exact"/>
              <w:jc w:val="center"/>
              <w:rPr>
                <w:color w:val="000000"/>
                <w:szCs w:val="21"/>
              </w:rPr>
            </w:pPr>
            <w:r>
              <w:rPr>
                <w:rFonts w:hint="eastAsia" w:ascii="宋体" w:hAnsi="宋体"/>
                <w:bCs/>
                <w:sz w:val="24"/>
              </w:rPr>
              <w:t>摄像基础知识</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eastAsia="zh-CN"/>
              </w:rPr>
            </w:pPr>
            <w:r>
              <w:rPr>
                <w:rFonts w:hint="eastAsia"/>
                <w:szCs w:val="21"/>
                <w:lang w:val="en-US" w:eastAsia="zh-CN"/>
              </w:rPr>
              <w:t>5-1</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szCs w:val="21"/>
              </w:rPr>
            </w:pPr>
            <w:r>
              <w:rPr>
                <w:rFonts w:hint="eastAsia" w:ascii="宋体" w:hAnsi="宋体"/>
                <w:color w:val="000000"/>
                <w:szCs w:val="21"/>
              </w:rPr>
              <w:t>2</w:t>
            </w:r>
          </w:p>
        </w:tc>
        <w:tc>
          <w:tcPr>
            <w:tcW w:w="3476" w:type="dxa"/>
            <w:vAlign w:val="top"/>
          </w:tcPr>
          <w:p>
            <w:pPr>
              <w:spacing w:line="440" w:lineRule="exact"/>
              <w:jc w:val="center"/>
              <w:rPr>
                <w:color w:val="000000"/>
                <w:szCs w:val="21"/>
              </w:rPr>
            </w:pPr>
            <w:r>
              <w:rPr>
                <w:rFonts w:hint="eastAsia" w:ascii="宋体" w:hAnsi="宋体"/>
                <w:bCs/>
                <w:sz w:val="24"/>
              </w:rPr>
              <w:t>摄像</w:t>
            </w:r>
            <w:r>
              <w:rPr>
                <w:rFonts w:ascii="宋体" w:hAnsi="宋体"/>
                <w:bCs/>
                <w:sz w:val="24"/>
              </w:rPr>
              <w:t>机的</w:t>
            </w:r>
            <w:r>
              <w:rPr>
                <w:rFonts w:hint="eastAsia" w:ascii="宋体" w:hAnsi="宋体"/>
                <w:bCs/>
                <w:sz w:val="24"/>
              </w:rPr>
              <w:t>操作</w:t>
            </w:r>
            <w:r>
              <w:rPr>
                <w:rFonts w:ascii="宋体" w:hAnsi="宋体"/>
                <w:bCs/>
                <w:sz w:val="24"/>
              </w:rPr>
              <w:t>使用</w:t>
            </w:r>
          </w:p>
        </w:tc>
        <w:tc>
          <w:tcPr>
            <w:tcW w:w="1701" w:type="dxa"/>
            <w:vAlign w:val="center"/>
          </w:tcPr>
          <w:p>
            <w:pPr>
              <w:jc w:val="center"/>
              <w:rPr>
                <w:color w:val="000000"/>
                <w:szCs w:val="21"/>
              </w:rPr>
            </w:pPr>
            <w:r>
              <w:rPr>
                <w:color w:val="000000"/>
                <w:szCs w:val="21"/>
              </w:rPr>
              <w:t>目标</w:t>
            </w:r>
            <w:r>
              <w:rPr>
                <w:rFonts w:hint="eastAsia"/>
                <w:szCs w:val="21"/>
                <w:lang w:val="en-US" w:eastAsia="zh-CN"/>
              </w:rPr>
              <w:t>2</w:t>
            </w:r>
          </w:p>
        </w:tc>
        <w:tc>
          <w:tcPr>
            <w:tcW w:w="1853" w:type="dxa"/>
            <w:vAlign w:val="center"/>
          </w:tcPr>
          <w:p>
            <w:pPr>
              <w:jc w:val="center"/>
              <w:rPr>
                <w:szCs w:val="21"/>
              </w:rPr>
            </w:pPr>
            <w:r>
              <w:rPr>
                <w:rFonts w:hint="eastAsia"/>
                <w:szCs w:val="21"/>
                <w:lang w:val="en-US" w:eastAsia="zh-CN"/>
              </w:rPr>
              <w:t>5-1</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szCs w:val="21"/>
              </w:rPr>
            </w:pPr>
            <w:r>
              <w:rPr>
                <w:rFonts w:hint="eastAsia" w:ascii="宋体" w:hAnsi="宋体"/>
                <w:color w:val="000000"/>
                <w:szCs w:val="21"/>
              </w:rPr>
              <w:t>3</w:t>
            </w:r>
          </w:p>
        </w:tc>
        <w:tc>
          <w:tcPr>
            <w:tcW w:w="3476" w:type="dxa"/>
            <w:vAlign w:val="top"/>
          </w:tcPr>
          <w:p>
            <w:pPr>
              <w:spacing w:line="440" w:lineRule="exact"/>
              <w:jc w:val="center"/>
              <w:rPr>
                <w:color w:val="000000"/>
                <w:szCs w:val="21"/>
              </w:rPr>
            </w:pPr>
            <w:r>
              <w:rPr>
                <w:rFonts w:hint="eastAsia" w:ascii="宋体" w:hAnsi="宋体"/>
                <w:bCs/>
                <w:sz w:val="24"/>
              </w:rPr>
              <w:t>电视画面构成要素</w:t>
            </w:r>
          </w:p>
        </w:tc>
        <w:tc>
          <w:tcPr>
            <w:tcW w:w="1701" w:type="dxa"/>
            <w:vAlign w:val="center"/>
          </w:tcPr>
          <w:p>
            <w:pPr>
              <w:jc w:val="center"/>
              <w:rPr>
                <w:rFonts w:hint="eastAsia" w:eastAsia="宋体"/>
                <w:color w:val="000000"/>
                <w:szCs w:val="21"/>
                <w:lang w:eastAsia="zh-CN"/>
              </w:rPr>
            </w:pPr>
            <w:r>
              <w:rPr>
                <w:rFonts w:hint="eastAsia"/>
                <w:color w:val="000000"/>
                <w:szCs w:val="21"/>
                <w:lang w:eastAsia="zh-CN"/>
              </w:rPr>
              <w:t>目标</w:t>
            </w:r>
            <w:r>
              <w:rPr>
                <w:rFonts w:hint="eastAsia"/>
                <w:color w:val="000000"/>
                <w:szCs w:val="21"/>
                <w:lang w:val="en-US" w:eastAsia="zh-CN"/>
              </w:rPr>
              <w:t>3</w:t>
            </w:r>
          </w:p>
        </w:tc>
        <w:tc>
          <w:tcPr>
            <w:tcW w:w="1853" w:type="dxa"/>
            <w:vAlign w:val="center"/>
          </w:tcPr>
          <w:p>
            <w:pPr>
              <w:jc w:val="center"/>
              <w:rPr>
                <w:szCs w:val="21"/>
              </w:rPr>
            </w:pPr>
            <w:r>
              <w:rPr>
                <w:rFonts w:hint="eastAsia"/>
                <w:szCs w:val="21"/>
                <w:lang w:val="en-US" w:eastAsia="zh-CN"/>
              </w:rPr>
              <w:t>1-3</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szCs w:val="21"/>
              </w:rPr>
            </w:pPr>
            <w:r>
              <w:rPr>
                <w:rFonts w:hint="eastAsia" w:ascii="宋体" w:hAnsi="宋体"/>
                <w:color w:val="000000"/>
                <w:szCs w:val="21"/>
              </w:rPr>
              <w:t>4</w:t>
            </w:r>
          </w:p>
        </w:tc>
        <w:tc>
          <w:tcPr>
            <w:tcW w:w="3476" w:type="dxa"/>
            <w:vAlign w:val="top"/>
          </w:tcPr>
          <w:p>
            <w:pPr>
              <w:spacing w:line="440" w:lineRule="exact"/>
              <w:jc w:val="center"/>
              <w:rPr>
                <w:color w:val="000000"/>
                <w:szCs w:val="21"/>
              </w:rPr>
            </w:pPr>
            <w:r>
              <w:rPr>
                <w:rFonts w:hint="eastAsia" w:ascii="宋体" w:hAnsi="宋体"/>
                <w:bCs/>
                <w:sz w:val="24"/>
              </w:rPr>
              <w:t>电视摄像造型元素</w:t>
            </w:r>
          </w:p>
        </w:tc>
        <w:tc>
          <w:tcPr>
            <w:tcW w:w="1701" w:type="dxa"/>
            <w:vAlign w:val="center"/>
          </w:tcPr>
          <w:p>
            <w:pPr>
              <w:jc w:val="center"/>
              <w:rPr>
                <w:color w:val="000000"/>
                <w:szCs w:val="21"/>
              </w:rPr>
            </w:pPr>
            <w:r>
              <w:rPr>
                <w:rFonts w:hint="eastAsia"/>
                <w:color w:val="000000"/>
                <w:szCs w:val="21"/>
                <w:lang w:eastAsia="zh-CN"/>
              </w:rPr>
              <w:t>目标</w:t>
            </w:r>
            <w:r>
              <w:rPr>
                <w:rFonts w:hint="eastAsia"/>
                <w:color w:val="000000"/>
                <w:szCs w:val="21"/>
                <w:lang w:val="en-US" w:eastAsia="zh-CN"/>
              </w:rPr>
              <w:t>3</w:t>
            </w:r>
          </w:p>
        </w:tc>
        <w:tc>
          <w:tcPr>
            <w:tcW w:w="1853" w:type="dxa"/>
            <w:vAlign w:val="center"/>
          </w:tcPr>
          <w:p>
            <w:pPr>
              <w:jc w:val="center"/>
              <w:rPr>
                <w:szCs w:val="21"/>
              </w:rPr>
            </w:pPr>
            <w:r>
              <w:rPr>
                <w:rFonts w:hint="eastAsia"/>
                <w:szCs w:val="21"/>
                <w:lang w:val="en-US" w:eastAsia="zh-CN"/>
              </w:rPr>
              <w:t>1-3</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rFonts w:hint="eastAsia"/>
                <w:szCs w:val="21"/>
              </w:rPr>
            </w:pPr>
            <w:r>
              <w:rPr>
                <w:rFonts w:hint="eastAsia" w:ascii="宋体" w:hAnsi="宋体"/>
                <w:color w:val="000000"/>
                <w:szCs w:val="21"/>
              </w:rPr>
              <w:t>5</w:t>
            </w:r>
          </w:p>
        </w:tc>
        <w:tc>
          <w:tcPr>
            <w:tcW w:w="3476" w:type="dxa"/>
            <w:vAlign w:val="top"/>
          </w:tcPr>
          <w:p>
            <w:pPr>
              <w:spacing w:line="440" w:lineRule="exact"/>
              <w:jc w:val="center"/>
              <w:rPr>
                <w:color w:val="000000"/>
                <w:szCs w:val="21"/>
              </w:rPr>
            </w:pPr>
            <w:r>
              <w:rPr>
                <w:rFonts w:hint="eastAsia" w:ascii="宋体" w:hAnsi="宋体"/>
                <w:bCs/>
                <w:sz w:val="24"/>
              </w:rPr>
              <w:t>固定摄像</w:t>
            </w:r>
          </w:p>
        </w:tc>
        <w:tc>
          <w:tcPr>
            <w:tcW w:w="1701" w:type="dxa"/>
            <w:vAlign w:val="center"/>
          </w:tcPr>
          <w:p>
            <w:pPr>
              <w:jc w:val="center"/>
              <w:rPr>
                <w:color w:val="000000"/>
                <w:szCs w:val="21"/>
              </w:rPr>
            </w:pPr>
            <w:r>
              <w:rPr>
                <w:rFonts w:hint="eastAsia"/>
                <w:color w:val="000000"/>
                <w:szCs w:val="21"/>
                <w:lang w:eastAsia="zh-CN"/>
              </w:rPr>
              <w:t>目标</w:t>
            </w:r>
            <w:r>
              <w:rPr>
                <w:rFonts w:hint="eastAsia"/>
                <w:color w:val="000000"/>
                <w:szCs w:val="21"/>
                <w:lang w:val="en-US" w:eastAsia="zh-CN"/>
              </w:rPr>
              <w:t>4</w:t>
            </w:r>
          </w:p>
        </w:tc>
        <w:tc>
          <w:tcPr>
            <w:tcW w:w="1853" w:type="dxa"/>
            <w:vAlign w:val="center"/>
          </w:tcPr>
          <w:p>
            <w:pPr>
              <w:jc w:val="center"/>
              <w:rPr>
                <w:szCs w:val="21"/>
              </w:rPr>
            </w:pPr>
            <w:r>
              <w:rPr>
                <w:rFonts w:hint="eastAsia"/>
                <w:szCs w:val="21"/>
                <w:lang w:val="en-US" w:eastAsia="zh-CN"/>
              </w:rPr>
              <w:t>1-3</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rFonts w:hint="eastAsia"/>
                <w:szCs w:val="21"/>
              </w:rPr>
            </w:pPr>
            <w:r>
              <w:rPr>
                <w:rFonts w:hint="eastAsia" w:ascii="宋体" w:hAnsi="宋体"/>
                <w:color w:val="000000"/>
                <w:szCs w:val="21"/>
              </w:rPr>
              <w:t>6</w:t>
            </w:r>
          </w:p>
        </w:tc>
        <w:tc>
          <w:tcPr>
            <w:tcW w:w="3476" w:type="dxa"/>
            <w:vAlign w:val="top"/>
          </w:tcPr>
          <w:p>
            <w:pPr>
              <w:spacing w:line="440" w:lineRule="exact"/>
              <w:jc w:val="center"/>
              <w:rPr>
                <w:color w:val="000000"/>
                <w:szCs w:val="21"/>
              </w:rPr>
            </w:pPr>
            <w:r>
              <w:rPr>
                <w:rFonts w:hint="eastAsia" w:ascii="宋体" w:hAnsi="宋体"/>
                <w:bCs/>
                <w:sz w:val="24"/>
              </w:rPr>
              <w:t>运动摄像</w:t>
            </w:r>
          </w:p>
        </w:tc>
        <w:tc>
          <w:tcPr>
            <w:tcW w:w="1701" w:type="dxa"/>
            <w:vAlign w:val="center"/>
          </w:tcPr>
          <w:p>
            <w:pPr>
              <w:jc w:val="center"/>
              <w:rPr>
                <w:color w:val="000000"/>
                <w:szCs w:val="21"/>
              </w:rPr>
            </w:pPr>
            <w:r>
              <w:rPr>
                <w:rFonts w:hint="eastAsia"/>
                <w:color w:val="000000"/>
                <w:szCs w:val="21"/>
                <w:lang w:eastAsia="zh-CN"/>
              </w:rPr>
              <w:t>目标</w:t>
            </w:r>
            <w:r>
              <w:rPr>
                <w:rFonts w:hint="eastAsia"/>
                <w:color w:val="000000"/>
                <w:szCs w:val="21"/>
                <w:lang w:val="en-US" w:eastAsia="zh-CN"/>
              </w:rPr>
              <w:t>4</w:t>
            </w:r>
          </w:p>
        </w:tc>
        <w:tc>
          <w:tcPr>
            <w:tcW w:w="1853" w:type="dxa"/>
            <w:vAlign w:val="center"/>
          </w:tcPr>
          <w:p>
            <w:pPr>
              <w:jc w:val="center"/>
              <w:rPr>
                <w:szCs w:val="21"/>
              </w:rPr>
            </w:pPr>
            <w:r>
              <w:rPr>
                <w:rFonts w:hint="eastAsia"/>
                <w:szCs w:val="21"/>
                <w:lang w:val="en-US" w:eastAsia="zh-CN"/>
              </w:rPr>
              <w:t>1-3</w:t>
            </w:r>
          </w:p>
        </w:tc>
        <w:tc>
          <w:tcPr>
            <w:tcW w:w="735" w:type="dxa"/>
            <w:vAlign w:val="center"/>
          </w:tcPr>
          <w:p>
            <w:pPr>
              <w:spacing w:line="440" w:lineRule="exact"/>
              <w:jc w:val="center"/>
              <w:rPr>
                <w:szCs w:val="21"/>
              </w:rPr>
            </w:pPr>
            <w:r>
              <w:rPr>
                <w:rFonts w:ascii="宋体" w:hAnsi="宋体"/>
                <w:sz w:val="24"/>
              </w:rPr>
              <w:t>4</w:t>
            </w:r>
          </w:p>
        </w:tc>
        <w:tc>
          <w:tcPr>
            <w:tcW w:w="735" w:type="dxa"/>
            <w:vAlign w:val="center"/>
          </w:tcPr>
          <w:p>
            <w:pPr>
              <w:spacing w:line="440" w:lineRule="exact"/>
              <w:jc w:val="center"/>
              <w:rPr>
                <w:szCs w:val="21"/>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40" w:lineRule="exact"/>
              <w:jc w:val="center"/>
              <w:rPr>
                <w:rFonts w:hint="eastAsia"/>
                <w:szCs w:val="21"/>
              </w:rPr>
            </w:pPr>
            <w:r>
              <w:rPr>
                <w:rFonts w:hint="eastAsia" w:ascii="宋体" w:hAnsi="宋体"/>
                <w:color w:val="000000"/>
                <w:szCs w:val="21"/>
              </w:rPr>
              <w:t>7</w:t>
            </w:r>
          </w:p>
        </w:tc>
        <w:tc>
          <w:tcPr>
            <w:tcW w:w="3476" w:type="dxa"/>
            <w:vAlign w:val="top"/>
          </w:tcPr>
          <w:p>
            <w:pPr>
              <w:spacing w:line="440" w:lineRule="exact"/>
              <w:jc w:val="center"/>
              <w:rPr>
                <w:color w:val="000000"/>
                <w:szCs w:val="21"/>
              </w:rPr>
            </w:pPr>
            <w:r>
              <w:rPr>
                <w:rFonts w:hint="eastAsia" w:ascii="宋体" w:hAnsi="宋体"/>
                <w:bCs/>
                <w:sz w:val="24"/>
              </w:rPr>
              <w:t>电视场面调度</w:t>
            </w:r>
          </w:p>
        </w:tc>
        <w:tc>
          <w:tcPr>
            <w:tcW w:w="1701" w:type="dxa"/>
            <w:vAlign w:val="center"/>
          </w:tcPr>
          <w:p>
            <w:pPr>
              <w:jc w:val="center"/>
              <w:rPr>
                <w:color w:val="000000"/>
                <w:szCs w:val="21"/>
              </w:rPr>
            </w:pPr>
            <w:r>
              <w:rPr>
                <w:rFonts w:hint="eastAsia"/>
                <w:color w:val="000000"/>
                <w:szCs w:val="21"/>
                <w:lang w:eastAsia="zh-CN"/>
              </w:rPr>
              <w:t>目标</w:t>
            </w:r>
            <w:r>
              <w:rPr>
                <w:rFonts w:hint="eastAsia"/>
                <w:color w:val="000000"/>
                <w:szCs w:val="21"/>
                <w:lang w:val="en-US" w:eastAsia="zh-CN"/>
              </w:rPr>
              <w:t>5</w:t>
            </w:r>
          </w:p>
        </w:tc>
        <w:tc>
          <w:tcPr>
            <w:tcW w:w="1853" w:type="dxa"/>
            <w:vAlign w:val="center"/>
          </w:tcPr>
          <w:p>
            <w:pPr>
              <w:jc w:val="center"/>
              <w:rPr>
                <w:rFonts w:hint="eastAsia" w:eastAsia="宋体"/>
                <w:szCs w:val="21"/>
                <w:lang w:val="en-US" w:eastAsia="zh-CN"/>
              </w:rPr>
            </w:pPr>
            <w:r>
              <w:rPr>
                <w:rFonts w:hint="eastAsia"/>
                <w:szCs w:val="21"/>
                <w:lang w:val="en-US" w:eastAsia="zh-CN"/>
              </w:rPr>
              <w:t>10-1</w:t>
            </w:r>
          </w:p>
        </w:tc>
        <w:tc>
          <w:tcPr>
            <w:tcW w:w="735" w:type="dxa"/>
            <w:vAlign w:val="center"/>
          </w:tcPr>
          <w:p>
            <w:pPr>
              <w:spacing w:line="440" w:lineRule="exact"/>
              <w:jc w:val="center"/>
              <w:rPr>
                <w:szCs w:val="21"/>
              </w:rPr>
            </w:pPr>
            <w:r>
              <w:rPr>
                <w:rFonts w:ascii="宋体" w:hAnsi="宋体"/>
                <w:sz w:val="24"/>
              </w:rPr>
              <w:t>2</w:t>
            </w:r>
          </w:p>
        </w:tc>
        <w:tc>
          <w:tcPr>
            <w:tcW w:w="735" w:type="dxa"/>
            <w:vAlign w:val="center"/>
          </w:tcPr>
          <w:p>
            <w:pPr>
              <w:spacing w:line="440" w:lineRule="exact"/>
              <w:jc w:val="center"/>
              <w:rPr>
                <w:szCs w:val="21"/>
              </w:rPr>
            </w:pPr>
            <w:r>
              <w:rPr>
                <w:rFonts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eastAsia="宋体"/>
                <w:szCs w:val="21"/>
                <w:lang w:val="en-US" w:eastAsia="zh-CN"/>
              </w:rPr>
            </w:pPr>
            <w:r>
              <w:rPr>
                <w:rFonts w:hint="eastAsia"/>
                <w:szCs w:val="21"/>
                <w:lang w:val="en-US" w:eastAsia="zh-CN"/>
              </w:rPr>
              <w:t>16</w:t>
            </w:r>
          </w:p>
        </w:tc>
        <w:tc>
          <w:tcPr>
            <w:tcW w:w="735" w:type="dxa"/>
            <w:vAlign w:val="center"/>
          </w:tcPr>
          <w:p>
            <w:pPr>
              <w:jc w:val="center"/>
              <w:rPr>
                <w:rFonts w:hint="eastAsia" w:eastAsia="宋体"/>
                <w:szCs w:val="21"/>
                <w:lang w:val="en-US" w:eastAsia="zh-CN"/>
              </w:rPr>
            </w:pPr>
            <w:r>
              <w:rPr>
                <w:rFonts w:hint="eastAsia"/>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40" w:lineRule="exact"/>
              <w:jc w:val="center"/>
              <w:rPr>
                <w:bCs/>
                <w:szCs w:val="21"/>
              </w:rPr>
            </w:pPr>
            <w:r>
              <w:rPr>
                <w:rFonts w:hint="eastAsia" w:ascii="宋体" w:hAnsi="宋体"/>
                <w:sz w:val="24"/>
              </w:rPr>
              <w:t>1</w:t>
            </w:r>
          </w:p>
        </w:tc>
        <w:tc>
          <w:tcPr>
            <w:tcW w:w="1784" w:type="dxa"/>
            <w:vAlign w:val="center"/>
          </w:tcPr>
          <w:p>
            <w:pPr>
              <w:spacing w:line="440" w:lineRule="exact"/>
              <w:jc w:val="center"/>
              <w:rPr>
                <w:bCs/>
                <w:szCs w:val="21"/>
              </w:rPr>
            </w:pPr>
            <w:r>
              <w:rPr>
                <w:rFonts w:hint="eastAsia" w:ascii="宋体" w:hAnsi="宋体"/>
                <w:color w:val="000000"/>
                <w:sz w:val="24"/>
              </w:rPr>
              <w:t>摄像</w:t>
            </w:r>
            <w:r>
              <w:rPr>
                <w:rFonts w:ascii="宋体" w:hAnsi="宋体"/>
                <w:color w:val="000000"/>
                <w:sz w:val="24"/>
              </w:rPr>
              <w:t>机的</w:t>
            </w:r>
            <w:r>
              <w:rPr>
                <w:rFonts w:hint="eastAsia" w:ascii="宋体" w:hAnsi="宋体"/>
                <w:color w:val="000000"/>
                <w:sz w:val="24"/>
              </w:rPr>
              <w:t>操作</w:t>
            </w:r>
            <w:r>
              <w:rPr>
                <w:rFonts w:ascii="宋体" w:hAnsi="宋体"/>
                <w:color w:val="000000"/>
                <w:sz w:val="24"/>
              </w:rPr>
              <w:t>使用</w:t>
            </w:r>
          </w:p>
        </w:tc>
        <w:tc>
          <w:tcPr>
            <w:tcW w:w="3568" w:type="dxa"/>
            <w:vAlign w:val="center"/>
          </w:tcPr>
          <w:p>
            <w:pPr>
              <w:tabs>
                <w:tab w:val="left" w:pos="900"/>
              </w:tabs>
              <w:spacing w:line="440" w:lineRule="exact"/>
              <w:jc w:val="center"/>
              <w:rPr>
                <w:bCs/>
                <w:szCs w:val="21"/>
              </w:rPr>
            </w:pPr>
            <w:r>
              <w:rPr>
                <w:rFonts w:hint="eastAsia" w:ascii="宋体" w:hAnsi="宋体"/>
                <w:color w:val="000000"/>
                <w:sz w:val="24"/>
              </w:rPr>
              <w:t>摄像</w:t>
            </w:r>
            <w:r>
              <w:rPr>
                <w:rFonts w:ascii="宋体" w:hAnsi="宋体"/>
                <w:color w:val="000000"/>
                <w:sz w:val="24"/>
              </w:rPr>
              <w:t>机</w:t>
            </w:r>
            <w:r>
              <w:rPr>
                <w:rFonts w:hint="eastAsia" w:ascii="宋体" w:hAnsi="宋体"/>
                <w:color w:val="000000"/>
                <w:sz w:val="24"/>
              </w:rPr>
              <w:t>操作</w:t>
            </w:r>
            <w:r>
              <w:rPr>
                <w:rFonts w:ascii="宋体" w:hAnsi="宋体"/>
                <w:color w:val="000000"/>
                <w:sz w:val="24"/>
              </w:rPr>
              <w:t>使用</w:t>
            </w:r>
          </w:p>
        </w:tc>
        <w:tc>
          <w:tcPr>
            <w:tcW w:w="735" w:type="dxa"/>
            <w:vAlign w:val="center"/>
          </w:tcPr>
          <w:p>
            <w:pPr>
              <w:tabs>
                <w:tab w:val="left" w:pos="900"/>
              </w:tabs>
              <w:spacing w:line="440" w:lineRule="exact"/>
              <w:jc w:val="center"/>
              <w:rPr>
                <w:bCs/>
                <w:szCs w:val="21"/>
              </w:rPr>
            </w:pPr>
            <w:r>
              <w:rPr>
                <w:rFonts w:ascii="宋体" w:hAnsi="宋体"/>
                <w:color w:val="000000"/>
                <w:sz w:val="24"/>
              </w:rPr>
              <w:t>4</w:t>
            </w:r>
          </w:p>
        </w:tc>
        <w:tc>
          <w:tcPr>
            <w:tcW w:w="1155" w:type="dxa"/>
            <w:vAlign w:val="center"/>
          </w:tcPr>
          <w:p>
            <w:pPr>
              <w:jc w:val="center"/>
              <w:rPr>
                <w:bCs/>
                <w:szCs w:val="21"/>
              </w:rPr>
            </w:pPr>
            <w:r>
              <w:rPr>
                <w:rFonts w:hint="eastAsia"/>
                <w:bCs/>
                <w:szCs w:val="21"/>
                <w:lang w:val="en-US" w:eastAsia="zh-CN"/>
              </w:rPr>
              <w:t>5</w:t>
            </w:r>
            <w:r>
              <w:rPr>
                <w:rFonts w:hint="eastAsia"/>
                <w:bCs/>
                <w:szCs w:val="21"/>
              </w:rPr>
              <w:t>-</w:t>
            </w:r>
            <w:r>
              <w:rPr>
                <w:rFonts w:hint="eastAsia"/>
                <w:bCs/>
                <w:szCs w:val="21"/>
                <w:lang w:val="en-US" w:eastAsia="zh-CN"/>
              </w:rPr>
              <w:t>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40" w:lineRule="exact"/>
              <w:jc w:val="center"/>
              <w:rPr>
                <w:bCs/>
                <w:szCs w:val="21"/>
              </w:rPr>
            </w:pPr>
            <w:r>
              <w:rPr>
                <w:rFonts w:hint="eastAsia" w:ascii="宋体" w:hAnsi="宋体"/>
                <w:sz w:val="24"/>
              </w:rPr>
              <w:t>2</w:t>
            </w:r>
          </w:p>
        </w:tc>
        <w:tc>
          <w:tcPr>
            <w:tcW w:w="1784" w:type="dxa"/>
            <w:vAlign w:val="center"/>
          </w:tcPr>
          <w:p>
            <w:pPr>
              <w:spacing w:line="440" w:lineRule="exact"/>
              <w:jc w:val="center"/>
              <w:rPr>
                <w:bCs/>
                <w:szCs w:val="21"/>
              </w:rPr>
            </w:pPr>
            <w:r>
              <w:rPr>
                <w:rFonts w:hint="eastAsia" w:ascii="宋体" w:hAnsi="宋体"/>
                <w:color w:val="000000"/>
                <w:sz w:val="24"/>
              </w:rPr>
              <w:t>固定摄像</w:t>
            </w:r>
          </w:p>
        </w:tc>
        <w:tc>
          <w:tcPr>
            <w:tcW w:w="3568" w:type="dxa"/>
            <w:vAlign w:val="center"/>
          </w:tcPr>
          <w:p>
            <w:pPr>
              <w:tabs>
                <w:tab w:val="left" w:pos="900"/>
              </w:tabs>
              <w:spacing w:line="440" w:lineRule="exact"/>
              <w:jc w:val="center"/>
              <w:rPr>
                <w:bCs/>
                <w:szCs w:val="21"/>
              </w:rPr>
            </w:pPr>
            <w:r>
              <w:rPr>
                <w:rFonts w:hint="eastAsia" w:ascii="宋体" w:hAnsi="宋体"/>
                <w:color w:val="000000"/>
                <w:sz w:val="24"/>
              </w:rPr>
              <w:t>固定</w:t>
            </w:r>
            <w:r>
              <w:rPr>
                <w:rFonts w:ascii="宋体" w:hAnsi="宋体"/>
                <w:color w:val="000000"/>
                <w:sz w:val="24"/>
              </w:rPr>
              <w:t>电视画面拍摄</w:t>
            </w:r>
          </w:p>
        </w:tc>
        <w:tc>
          <w:tcPr>
            <w:tcW w:w="735" w:type="dxa"/>
            <w:vAlign w:val="center"/>
          </w:tcPr>
          <w:p>
            <w:pPr>
              <w:spacing w:line="440" w:lineRule="exact"/>
              <w:jc w:val="center"/>
              <w:rPr>
                <w:bCs/>
                <w:szCs w:val="21"/>
              </w:rPr>
            </w:pPr>
            <w:r>
              <w:rPr>
                <w:rFonts w:ascii="宋体" w:hAnsi="宋体"/>
                <w:color w:val="000000"/>
                <w:sz w:val="24"/>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40" w:lineRule="exact"/>
              <w:jc w:val="center"/>
              <w:rPr>
                <w:bCs/>
                <w:szCs w:val="21"/>
              </w:rPr>
            </w:pPr>
            <w:r>
              <w:rPr>
                <w:rFonts w:hint="eastAsia" w:ascii="宋体" w:hAnsi="宋体"/>
                <w:sz w:val="24"/>
              </w:rPr>
              <w:t>3</w:t>
            </w:r>
          </w:p>
        </w:tc>
        <w:tc>
          <w:tcPr>
            <w:tcW w:w="1784" w:type="dxa"/>
            <w:vAlign w:val="center"/>
          </w:tcPr>
          <w:p>
            <w:pPr>
              <w:spacing w:line="440" w:lineRule="exact"/>
              <w:jc w:val="center"/>
              <w:rPr>
                <w:bCs/>
                <w:szCs w:val="21"/>
              </w:rPr>
            </w:pPr>
            <w:r>
              <w:rPr>
                <w:rFonts w:hint="eastAsia" w:ascii="宋体" w:hAnsi="宋体"/>
                <w:color w:val="000000"/>
                <w:sz w:val="24"/>
              </w:rPr>
              <w:t>运动摄像</w:t>
            </w:r>
          </w:p>
        </w:tc>
        <w:tc>
          <w:tcPr>
            <w:tcW w:w="3568" w:type="dxa"/>
            <w:vAlign w:val="center"/>
          </w:tcPr>
          <w:p>
            <w:pPr>
              <w:tabs>
                <w:tab w:val="left" w:pos="900"/>
              </w:tabs>
              <w:spacing w:line="440" w:lineRule="exact"/>
              <w:jc w:val="center"/>
              <w:rPr>
                <w:bCs/>
                <w:szCs w:val="21"/>
              </w:rPr>
            </w:pPr>
            <w:r>
              <w:rPr>
                <w:rFonts w:hint="eastAsia" w:ascii="宋体" w:hAnsi="宋体"/>
                <w:color w:val="000000"/>
                <w:sz w:val="24"/>
              </w:rPr>
              <w:t>运动</w:t>
            </w:r>
            <w:r>
              <w:rPr>
                <w:rFonts w:ascii="宋体" w:hAnsi="宋体"/>
                <w:color w:val="000000"/>
                <w:sz w:val="24"/>
              </w:rPr>
              <w:t>电视画面拍摄</w:t>
            </w:r>
          </w:p>
        </w:tc>
        <w:tc>
          <w:tcPr>
            <w:tcW w:w="735" w:type="dxa"/>
            <w:vAlign w:val="center"/>
          </w:tcPr>
          <w:p>
            <w:pPr>
              <w:spacing w:line="440" w:lineRule="exact"/>
              <w:jc w:val="center"/>
              <w:rPr>
                <w:bCs/>
                <w:szCs w:val="21"/>
              </w:rPr>
            </w:pPr>
            <w:r>
              <w:rPr>
                <w:rFonts w:ascii="宋体" w:hAnsi="宋体"/>
                <w:color w:val="000000"/>
                <w:sz w:val="24"/>
              </w:rPr>
              <w:t>4</w:t>
            </w:r>
          </w:p>
        </w:tc>
        <w:tc>
          <w:tcPr>
            <w:tcW w:w="1155" w:type="dxa"/>
            <w:vAlign w:val="center"/>
          </w:tcPr>
          <w:p>
            <w:pPr>
              <w:jc w:val="center"/>
              <w:rPr>
                <w:bCs/>
                <w:szCs w:val="21"/>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tabs>
                <w:tab w:val="left" w:pos="900"/>
              </w:tabs>
              <w:spacing w:line="440" w:lineRule="exact"/>
              <w:jc w:val="center"/>
              <w:rPr>
                <w:rFonts w:hint="eastAsia"/>
                <w:szCs w:val="21"/>
              </w:rPr>
            </w:pPr>
            <w:r>
              <w:rPr>
                <w:rFonts w:hint="eastAsia" w:ascii="宋体" w:hAnsi="宋体"/>
                <w:sz w:val="24"/>
              </w:rPr>
              <w:t>4</w:t>
            </w:r>
          </w:p>
        </w:tc>
        <w:tc>
          <w:tcPr>
            <w:tcW w:w="1784" w:type="dxa"/>
            <w:vAlign w:val="center"/>
          </w:tcPr>
          <w:p>
            <w:pPr>
              <w:spacing w:line="440" w:lineRule="exact"/>
              <w:jc w:val="center"/>
              <w:rPr>
                <w:bCs/>
                <w:szCs w:val="21"/>
              </w:rPr>
            </w:pPr>
            <w:r>
              <w:rPr>
                <w:rFonts w:hint="eastAsia" w:ascii="宋体" w:hAnsi="宋体"/>
                <w:color w:val="000000"/>
                <w:sz w:val="24"/>
              </w:rPr>
              <w:t>电视场面调度</w:t>
            </w:r>
          </w:p>
        </w:tc>
        <w:tc>
          <w:tcPr>
            <w:tcW w:w="3568" w:type="dxa"/>
            <w:vAlign w:val="center"/>
          </w:tcPr>
          <w:p>
            <w:pPr>
              <w:tabs>
                <w:tab w:val="left" w:pos="900"/>
              </w:tabs>
              <w:spacing w:line="440" w:lineRule="exact"/>
              <w:jc w:val="center"/>
              <w:rPr>
                <w:bCs/>
                <w:szCs w:val="21"/>
              </w:rPr>
            </w:pPr>
            <w:r>
              <w:rPr>
                <w:rFonts w:hint="eastAsia" w:ascii="宋体" w:hAnsi="宋体"/>
                <w:color w:val="000000"/>
                <w:sz w:val="24"/>
              </w:rPr>
              <w:t>电视场面调度方法</w:t>
            </w:r>
          </w:p>
        </w:tc>
        <w:tc>
          <w:tcPr>
            <w:tcW w:w="735" w:type="dxa"/>
            <w:vAlign w:val="center"/>
          </w:tcPr>
          <w:p>
            <w:pPr>
              <w:spacing w:line="440" w:lineRule="exact"/>
              <w:jc w:val="center"/>
              <w:rPr>
                <w:bCs/>
                <w:szCs w:val="21"/>
              </w:rPr>
            </w:pPr>
            <w:r>
              <w:rPr>
                <w:rFonts w:ascii="宋体" w:hAnsi="宋体"/>
                <w:color w:val="000000"/>
                <w:sz w:val="24"/>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10-1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w:t>
      </w:r>
      <w:r>
        <w:rPr>
          <w:rFonts w:hint="eastAsia"/>
          <w:sz w:val="24"/>
          <w:lang w:eastAsia="zh-CN"/>
        </w:rPr>
        <w:t>摄像的发展历史与摄像机的发明和演变</w:t>
      </w:r>
      <w:r>
        <w:rPr>
          <w:sz w:val="24"/>
        </w:rPr>
        <w:t>，</w:t>
      </w:r>
      <w:r>
        <w:rPr>
          <w:rFonts w:hint="eastAsia"/>
          <w:sz w:val="24"/>
          <w:lang w:eastAsia="zh-CN"/>
        </w:rPr>
        <w:t>利用摄像机的工作原理与操作等</w:t>
      </w:r>
      <w:r>
        <w:rPr>
          <w:sz w:val="24"/>
        </w:rPr>
        <w:t>实际案例，帮助学生理解</w:t>
      </w:r>
      <w:r>
        <w:rPr>
          <w:rFonts w:hint="eastAsia"/>
          <w:sz w:val="24"/>
          <w:lang w:eastAsia="zh-CN"/>
        </w:rPr>
        <w:t>摄像</w:t>
      </w:r>
      <w:r>
        <w:rPr>
          <w:sz w:val="24"/>
        </w:rPr>
        <w:t>的方法和过程，使学生能</w:t>
      </w:r>
      <w:r>
        <w:rPr>
          <w:rFonts w:hint="eastAsia"/>
          <w:sz w:val="24"/>
          <w:lang w:eastAsia="zh-CN"/>
        </w:rPr>
        <w:t>利用摄像机进行微电影的拍摄与创作</w:t>
      </w:r>
      <w:r>
        <w:rPr>
          <w:sz w:val="24"/>
        </w:rPr>
        <w:t>。</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微电影创作的</w:t>
      </w:r>
      <w:r>
        <w:rPr>
          <w:sz w:val="24"/>
        </w:rPr>
        <w:t>实际案例，让学生真正了解并掌握</w:t>
      </w:r>
      <w:r>
        <w:rPr>
          <w:rFonts w:hint="eastAsia"/>
          <w:sz w:val="24"/>
          <w:lang w:eastAsia="zh-CN"/>
        </w:rPr>
        <w:t>微电影的拍摄方法</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eastAsia"/>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lang w:eastAsia="zh-CN"/>
        </w:rPr>
        <w:t>作品创作</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40</w:t>
      </w:r>
      <w:r>
        <w:rPr>
          <w:sz w:val="24"/>
        </w:rPr>
        <w:t>% +期末考试成绩×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30%</w:t>
            </w:r>
          </w:p>
        </w:tc>
        <w:tc>
          <w:tcPr>
            <w:tcW w:w="4410" w:type="dxa"/>
            <w:vAlign w:val="center"/>
          </w:tcPr>
          <w:p>
            <w:pPr>
              <w:pStyle w:val="14"/>
              <w:rPr>
                <w:rFonts w:eastAsia="宋体"/>
                <w:szCs w:val="21"/>
              </w:rPr>
            </w:pPr>
            <w:r>
              <w:rPr>
                <w:rFonts w:eastAsia="宋体"/>
              </w:rPr>
              <w:t>课后完成</w:t>
            </w:r>
            <w:r>
              <w:rPr>
                <w:rFonts w:hint="eastAsia" w:eastAsia="宋体"/>
                <w:lang w:val="en-US" w:eastAsia="zh-CN"/>
              </w:rPr>
              <w:t>3次平时作业</w:t>
            </w:r>
            <w:r>
              <w:rPr>
                <w:rFonts w:eastAsia="宋体"/>
              </w:rPr>
              <w:t>，主要考核学生对每节课知识点的复习、理解和掌握程度，计算全部作业的平均成绩再按</w:t>
            </w:r>
            <w:r>
              <w:rPr>
                <w:rFonts w:hint="eastAsia" w:eastAsia="宋体"/>
                <w:lang w:val="en-US" w:eastAsia="zh-CN"/>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lang w:val="en-US" w:eastAsia="zh-CN"/>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eastAsia="宋体"/>
              </w:rPr>
            </w:pPr>
            <w:r>
              <w:rPr>
                <w:rFonts w:hint="eastAsia" w:eastAsia="宋体"/>
                <w:lang w:eastAsia="zh-CN"/>
              </w:rPr>
              <w:t>考勤与平时课堂表现</w:t>
            </w:r>
          </w:p>
        </w:tc>
        <w:tc>
          <w:tcPr>
            <w:tcW w:w="808" w:type="dxa"/>
            <w:vAlign w:val="center"/>
          </w:tcPr>
          <w:p>
            <w:pPr>
              <w:pStyle w:val="14"/>
              <w:jc w:val="center"/>
              <w:rPr>
                <w:rFonts w:eastAsia="宋体"/>
              </w:rPr>
            </w:pPr>
            <w:r>
              <w:rPr>
                <w:rFonts w:hint="eastAsia" w:eastAsia="宋体"/>
                <w:lang w:val="en-US" w:eastAsia="zh-CN"/>
              </w:rPr>
              <w:t>10%</w:t>
            </w:r>
          </w:p>
        </w:tc>
        <w:tc>
          <w:tcPr>
            <w:tcW w:w="4410" w:type="dxa"/>
            <w:vAlign w:val="center"/>
          </w:tcPr>
          <w:p>
            <w:pPr>
              <w:pStyle w:val="14"/>
              <w:rPr>
                <w:rFonts w:eastAsia="宋体"/>
                <w:color w:val="000000"/>
                <w:szCs w:val="21"/>
              </w:rPr>
            </w:pPr>
            <w:r>
              <w:rPr>
                <w:rFonts w:eastAsia="宋体"/>
                <w:color w:val="000000"/>
                <w:szCs w:val="21"/>
              </w:rPr>
              <w:t>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color w:val="000000"/>
                <w:szCs w:val="21"/>
              </w:rPr>
            </w:pPr>
            <w:r>
              <w:rPr>
                <w:rFonts w:hint="eastAsia" w:eastAsia="宋体"/>
                <w:color w:val="000000"/>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r>
              <w:rPr>
                <w:rFonts w:hint="eastAsia" w:eastAsia="宋体"/>
                <w:lang w:eastAsia="zh-CN"/>
              </w:rPr>
              <w:t>期末考试成绩</w:t>
            </w:r>
          </w:p>
        </w:tc>
        <w:tc>
          <w:tcPr>
            <w:tcW w:w="808" w:type="dxa"/>
            <w:vAlign w:val="center"/>
          </w:tcPr>
          <w:p>
            <w:pPr>
              <w:pStyle w:val="14"/>
              <w:jc w:val="center"/>
              <w:rPr>
                <w:rFonts w:eastAsia="宋体"/>
              </w:rPr>
            </w:pP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lang w:eastAsia="zh-CN"/>
              </w:rPr>
              <w:t>考核学生对课程所学知识进行主题作品创作的能力，根据作品创作的创意、视觉效果等进行评分。</w:t>
            </w:r>
          </w:p>
        </w:tc>
        <w:tc>
          <w:tcPr>
            <w:tcW w:w="1470" w:type="dxa"/>
            <w:vAlign w:val="center"/>
          </w:tcPr>
          <w:p>
            <w:pPr>
              <w:pStyle w:val="14"/>
              <w:jc w:val="center"/>
              <w:rPr>
                <w:rFonts w:eastAsia="宋体"/>
              </w:rPr>
            </w:pPr>
            <w:r>
              <w:rPr>
                <w:rFonts w:hint="eastAsia" w:eastAsia="宋体"/>
                <w:color w:val="000000"/>
                <w:szCs w:val="21"/>
                <w:lang w:val="en-US" w:eastAsia="zh-CN"/>
              </w:rPr>
              <w:t>10-1</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left="0" w:leftChars="0" w:firstLine="638" w:firstLineChars="266"/>
        <w:rPr>
          <w:rFonts w:hint="eastAsia" w:eastAsia="宋体"/>
          <w:sz w:val="24"/>
          <w:lang w:eastAsia="zh-CN"/>
        </w:rPr>
      </w:pPr>
      <w:r>
        <w:rPr>
          <w:rFonts w:hint="eastAsia"/>
          <w:kern w:val="0"/>
          <w:sz w:val="24"/>
          <w:szCs w:val="21"/>
          <w:lang w:eastAsia="zh-CN"/>
        </w:rPr>
        <w:t>略</w:t>
      </w: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郭枫楠</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sz w:val="24"/>
        </w:rPr>
      </w:pPr>
      <w:r>
        <w:rPr>
          <w:rFonts w:hint="eastAsia"/>
          <w:kern w:val="0"/>
          <w:sz w:val="24"/>
          <w:szCs w:val="21"/>
        </w:rPr>
        <w:t>审批</w:t>
      </w:r>
      <w:r>
        <w:rPr>
          <w:kern w:val="0"/>
          <w:sz w:val="24"/>
          <w:szCs w:val="21"/>
        </w:rPr>
        <w:t>人：</w:t>
      </w:r>
      <w:r>
        <w:rPr>
          <w:rFonts w:hint="eastAsia"/>
          <w:kern w:val="0"/>
          <w:sz w:val="24"/>
          <w:szCs w:val="21"/>
          <w:lang w:val="en-US" w:eastAsia="zh-CN"/>
        </w:rPr>
        <w:t>徐  茵</w:t>
      </w:r>
      <w:r>
        <w:rPr>
          <w:rFonts w:hint="eastAsia"/>
          <w:kern w:val="0"/>
          <w:sz w:val="24"/>
          <w:szCs w:val="21"/>
        </w:rPr>
        <w:t xml:space="preserve"> </w:t>
      </w:r>
      <w:r>
        <w:rPr>
          <w:sz w:val="24"/>
        </w:rPr>
        <w:t xml:space="preserve">       </w:t>
      </w:r>
    </w:p>
    <w:p>
      <w:pPr>
        <w:autoSpaceDE w:val="0"/>
        <w:autoSpaceDN w:val="0"/>
        <w:adjustRightInd w:val="0"/>
        <w:spacing w:line="360" w:lineRule="auto"/>
        <w:ind w:firstLine="7320" w:firstLineChars="3050"/>
        <w:jc w:val="left"/>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pPr>
    </w:p>
    <w:p/>
    <w:p>
      <w:pPr>
        <w:pStyle w:val="2"/>
        <w:bidi w:val="0"/>
      </w:pPr>
      <w:bookmarkStart w:id="35" w:name="_Toc21517"/>
      <w:r>
        <w:rPr>
          <w:rFonts w:hint="eastAsia"/>
          <w:lang w:eastAsia="zh-CN"/>
        </w:rPr>
        <w:t>插画设计</w:t>
      </w:r>
      <w:r>
        <w:rPr>
          <w:rFonts w:hint="eastAsia"/>
        </w:rPr>
        <w:t>课程</w:t>
      </w:r>
      <w:r>
        <w:t>教学大纲</w:t>
      </w:r>
      <w:bookmarkEnd w:id="35"/>
    </w:p>
    <w:p>
      <w:pPr>
        <w:spacing w:line="312" w:lineRule="auto"/>
        <w:jc w:val="center"/>
        <w:rPr>
          <w:b/>
          <w:bCs/>
          <w:sz w:val="30"/>
        </w:rPr>
      </w:pPr>
      <w:r>
        <w:rPr>
          <w:b/>
          <w:bCs/>
          <w:sz w:val="30"/>
        </w:rPr>
        <w:t>（</w:t>
      </w:r>
      <w:r>
        <w:rPr>
          <w:rFonts w:hint="eastAsia"/>
          <w:b/>
          <w:bCs/>
          <w:sz w:val="30"/>
        </w:rPr>
        <w:t>Illustration Design</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w:t>
      </w:r>
      <w:r>
        <w:rPr>
          <w:rFonts w:ascii="宋体" w:hAnsi="宋体"/>
          <w:bCs/>
          <w:kern w:val="0"/>
          <w:sz w:val="24"/>
        </w:rPr>
        <w:t>921016</w:t>
      </w:r>
    </w:p>
    <w:p>
      <w:pPr>
        <w:spacing w:line="360" w:lineRule="auto"/>
        <w:ind w:firstLine="482" w:firstLineChars="200"/>
        <w:rPr>
          <w:rFonts w:hint="eastAsia" w:eastAsia="宋体"/>
          <w:kern w:val="0"/>
          <w:sz w:val="24"/>
          <w:lang w:eastAsia="zh-CN"/>
        </w:rPr>
      </w:pPr>
      <w:r>
        <w:rPr>
          <w:b/>
          <w:bCs/>
          <w:kern w:val="0"/>
          <w:sz w:val="24"/>
        </w:rPr>
        <w:t>学    分</w:t>
      </w:r>
      <w:r>
        <w:rPr>
          <w:b/>
          <w:kern w:val="0"/>
          <w:sz w:val="24"/>
        </w:rPr>
        <w:t>：</w:t>
      </w:r>
      <w:r>
        <w:rPr>
          <w:rFonts w:hint="eastAsia"/>
          <w:kern w:val="0"/>
          <w:sz w:val="24"/>
          <w:lang w:val="en-US" w:eastAsia="zh-CN"/>
        </w:rPr>
        <w:t>3</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48</w:t>
      </w:r>
      <w:r>
        <w:rPr>
          <w:kern w:val="0"/>
          <w:sz w:val="24"/>
        </w:rPr>
        <w:t>（其中：讲授学时</w:t>
      </w:r>
      <w:r>
        <w:rPr>
          <w:rFonts w:hint="eastAsia"/>
          <w:kern w:val="0"/>
          <w:sz w:val="24"/>
        </w:rPr>
        <w:t>3</w:t>
      </w:r>
      <w:r>
        <w:rPr>
          <w:rFonts w:hint="eastAsia"/>
          <w:kern w:val="0"/>
          <w:sz w:val="24"/>
          <w:lang w:val="en-US" w:eastAsia="zh-CN"/>
        </w:rPr>
        <w:t>2</w:t>
      </w:r>
      <w:r>
        <w:rPr>
          <w:rFonts w:hint="eastAsia"/>
          <w:kern w:val="0"/>
          <w:sz w:val="24"/>
        </w:rPr>
        <w:t>，</w:t>
      </w:r>
      <w:r>
        <w:rPr>
          <w:kern w:val="0"/>
          <w:sz w:val="24"/>
        </w:rPr>
        <w:t>实验学时</w:t>
      </w:r>
      <w:r>
        <w:rPr>
          <w:rFonts w:hint="eastAsia"/>
          <w:kern w:val="0"/>
          <w:sz w:val="24"/>
          <w:lang w:val="en-US" w:eastAsia="zh-CN"/>
        </w:rPr>
        <w:t>1</w:t>
      </w:r>
      <w:r>
        <w:rPr>
          <w:kern w:val="0"/>
          <w:sz w:val="24"/>
        </w:rPr>
        <w:t>6）</w:t>
      </w:r>
    </w:p>
    <w:p>
      <w:pPr>
        <w:spacing w:line="360" w:lineRule="auto"/>
        <w:ind w:firstLine="482" w:firstLineChars="200"/>
        <w:rPr>
          <w:rFonts w:hint="eastAsia" w:eastAsia="宋体"/>
          <w:bCs/>
          <w:kern w:val="0"/>
          <w:sz w:val="24"/>
          <w:lang w:eastAsia="zh-CN"/>
        </w:rPr>
      </w:pPr>
      <w:r>
        <w:rPr>
          <w:b/>
          <w:bCs/>
          <w:kern w:val="0"/>
          <w:sz w:val="24"/>
        </w:rPr>
        <w:t>先修课程</w:t>
      </w:r>
      <w:r>
        <w:rPr>
          <w:b/>
          <w:kern w:val="0"/>
          <w:sz w:val="24"/>
        </w:rPr>
        <w:t>：</w:t>
      </w:r>
      <w:r>
        <w:rPr>
          <w:rFonts w:hint="eastAsia"/>
          <w:kern w:val="0"/>
          <w:sz w:val="24"/>
          <w:lang w:eastAsia="zh-CN"/>
        </w:rPr>
        <w:t>平面软件基础</w:t>
      </w:r>
      <w:r>
        <w:rPr>
          <w:kern w:val="0"/>
          <w:sz w:val="24"/>
        </w:rPr>
        <w:t>、</w:t>
      </w:r>
      <w:r>
        <w:rPr>
          <w:rFonts w:hint="eastAsia"/>
          <w:bCs/>
          <w:sz w:val="24"/>
          <w:lang w:eastAsia="zh-CN"/>
        </w:rPr>
        <w:t>色彩</w:t>
      </w:r>
      <w:r>
        <w:rPr>
          <w:bCs/>
          <w:sz w:val="24"/>
        </w:rPr>
        <w:t>、</w:t>
      </w:r>
      <w:r>
        <w:rPr>
          <w:rFonts w:hint="eastAsia"/>
          <w:bCs/>
          <w:sz w:val="24"/>
          <w:lang w:eastAsia="zh-CN"/>
        </w:rPr>
        <w:t>设计素描</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eastAsia="zh-CN"/>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sz w:val="24"/>
          <w:szCs w:val="21"/>
        </w:rPr>
        <w:t>《</w:t>
      </w:r>
      <w:r>
        <w:rPr>
          <w:rFonts w:hint="eastAsia"/>
          <w:sz w:val="24"/>
          <w:lang w:eastAsia="zh-CN"/>
        </w:rPr>
        <w:t>插画设计</w:t>
      </w:r>
      <w:r>
        <w:rPr>
          <w:sz w:val="24"/>
        </w:rPr>
        <w:t>》，</w:t>
      </w:r>
      <w:r>
        <w:rPr>
          <w:rFonts w:hint="eastAsia"/>
          <w:sz w:val="24"/>
          <w:lang w:eastAsia="zh-CN"/>
        </w:rPr>
        <w:t>王炜</w:t>
      </w:r>
      <w:r>
        <w:rPr>
          <w:sz w:val="24"/>
        </w:rPr>
        <w:t>，</w:t>
      </w:r>
      <w:r>
        <w:rPr>
          <w:rFonts w:hint="eastAsia"/>
          <w:sz w:val="24"/>
          <w:lang w:eastAsia="zh-CN"/>
        </w:rPr>
        <w:t>人民美术</w:t>
      </w:r>
      <w:r>
        <w:rPr>
          <w:sz w:val="24"/>
        </w:rPr>
        <w:t>出版社，201</w:t>
      </w:r>
      <w:r>
        <w:rPr>
          <w:rFonts w:hint="eastAsia"/>
          <w:sz w:val="24"/>
          <w:lang w:val="en-US" w:eastAsia="zh-CN"/>
        </w:rPr>
        <w:t>0</w:t>
      </w:r>
      <w:r>
        <w:rPr>
          <w:sz w:val="24"/>
        </w:rPr>
        <w:t>.5</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eastAsia="zh-CN"/>
        </w:rPr>
        <w:t>艺术与设计</w:t>
      </w:r>
      <w:r>
        <w:rPr>
          <w:kern w:val="0"/>
          <w:sz w:val="24"/>
        </w:rPr>
        <w:t>学院</w:t>
      </w:r>
    </w:p>
    <w:p>
      <w:pPr>
        <w:spacing w:line="440" w:lineRule="exact"/>
        <w:ind w:firstLine="482" w:firstLineChars="200"/>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本课程是数字媒体艺术专业的专业基础课程，且在整个</w:t>
      </w:r>
      <w:r>
        <w:rPr>
          <w:rFonts w:hint="eastAsia"/>
          <w:kern w:val="0"/>
          <w:sz w:val="24"/>
          <w:lang w:eastAsia="zh-CN"/>
        </w:rPr>
        <w:t>数字图形内容创作表现能力培养环节发挥</w:t>
      </w:r>
      <w:r>
        <w:rPr>
          <w:rFonts w:hint="eastAsia"/>
          <w:kern w:val="0"/>
          <w:sz w:val="24"/>
        </w:rPr>
        <w:t>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r>
        <w:rPr>
          <w:rFonts w:hint="eastAsia"/>
          <w:kern w:val="0"/>
          <w:sz w:val="24"/>
          <w:lang w:eastAsia="zh-CN"/>
        </w:rPr>
        <w:t>，</w:t>
      </w:r>
      <w:r>
        <w:rPr>
          <w:kern w:val="0"/>
          <w:sz w:val="24"/>
        </w:rPr>
        <w:t>为后续专业课程及</w:t>
      </w:r>
      <w:r>
        <w:rPr>
          <w:rFonts w:hint="eastAsia"/>
          <w:kern w:val="0"/>
          <w:sz w:val="24"/>
          <w:lang w:eastAsia="zh-CN"/>
        </w:rPr>
        <w:t>创作活动</w:t>
      </w:r>
      <w:r>
        <w:rPr>
          <w:kern w:val="0"/>
          <w:sz w:val="24"/>
        </w:rPr>
        <w:t>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lang w:eastAsia="zh-CN"/>
        </w:rPr>
      </w:pPr>
      <w:r>
        <w:rPr>
          <w:rFonts w:hint="eastAsia"/>
          <w:sz w:val="24"/>
          <w:lang w:eastAsia="zh-CN"/>
        </w:rPr>
        <w:t>目标</w:t>
      </w:r>
      <w:r>
        <w:rPr>
          <w:rFonts w:hint="eastAsia"/>
          <w:sz w:val="24"/>
          <w:lang w:val="en-US" w:eastAsia="zh-CN"/>
        </w:rPr>
        <w:t>1</w:t>
      </w:r>
      <w:r>
        <w:rPr>
          <w:rFonts w:hint="eastAsia"/>
          <w:sz w:val="24"/>
          <w:lang w:eastAsia="zh-CN"/>
        </w:rPr>
        <w:t>. 能运用造型基础和美学知识，做出对于插画作品的评价与判断，并将这种判断力运用于解决创作问题中。</w:t>
      </w:r>
    </w:p>
    <w:p>
      <w:pPr>
        <w:spacing w:line="360" w:lineRule="auto"/>
        <w:ind w:firstLine="482"/>
        <w:jc w:val="left"/>
        <w:rPr>
          <w:rFonts w:hint="eastAsia"/>
          <w:sz w:val="24"/>
          <w:lang w:eastAsia="zh-CN"/>
        </w:rPr>
      </w:pPr>
      <w:r>
        <w:rPr>
          <w:rFonts w:hint="eastAsia"/>
          <w:sz w:val="24"/>
          <w:lang w:eastAsia="zh-CN"/>
        </w:rPr>
        <w:t>目标2. 能运用插画设计相关知识和创作表现技能，并将之运用与实际创作过程中，解决设计中遇到的问题。</w:t>
      </w:r>
    </w:p>
    <w:p>
      <w:pPr>
        <w:spacing w:line="360" w:lineRule="auto"/>
        <w:ind w:firstLine="482"/>
        <w:jc w:val="left"/>
        <w:rPr>
          <w:rFonts w:hint="eastAsia"/>
          <w:sz w:val="24"/>
          <w:lang w:eastAsia="zh-CN"/>
        </w:rPr>
      </w:pPr>
      <w:r>
        <w:rPr>
          <w:rFonts w:hint="eastAsia"/>
          <w:sz w:val="24"/>
          <w:lang w:eastAsia="zh-CN"/>
        </w:rPr>
        <w:t>目标</w:t>
      </w:r>
      <w:r>
        <w:rPr>
          <w:rFonts w:hint="eastAsia"/>
          <w:sz w:val="24"/>
          <w:lang w:val="en-US" w:eastAsia="zh-CN"/>
        </w:rPr>
        <w:t>3</w:t>
      </w:r>
      <w:r>
        <w:rPr>
          <w:rFonts w:hint="eastAsia"/>
          <w:sz w:val="24"/>
          <w:lang w:eastAsia="zh-CN"/>
        </w:rPr>
        <w:t>.能采用手绘和数字方式表达插画设计创意，满足设计项目需求。</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lang w:val="en-US" w:eastAsia="zh-CN"/>
        </w:rPr>
        <w:t>1</w:t>
      </w:r>
      <w:r>
        <w:rPr>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1</w:t>
      </w:r>
      <w:r>
        <w:rPr>
          <w:color w:val="000000"/>
          <w:sz w:val="24"/>
        </w:rPr>
        <w:t>-</w:t>
      </w:r>
      <w:r>
        <w:rPr>
          <w:rFonts w:hint="eastAsia"/>
          <w:color w:val="000000"/>
          <w:sz w:val="24"/>
          <w:lang w:val="en-US" w:eastAsia="zh-CN"/>
        </w:rPr>
        <w:t>2</w:t>
      </w:r>
      <w:r>
        <w:rPr>
          <w:color w:val="000000"/>
          <w:sz w:val="24"/>
        </w:rPr>
        <w:t>、毕业要求</w:t>
      </w:r>
      <w:r>
        <w:rPr>
          <w:rFonts w:hint="eastAsia"/>
          <w:color w:val="000000"/>
          <w:sz w:val="24"/>
          <w:lang w:val="en-US" w:eastAsia="zh-CN"/>
        </w:rPr>
        <w:t>2</w:t>
      </w:r>
      <w:r>
        <w:rPr>
          <w:color w:val="000000"/>
          <w:sz w:val="24"/>
        </w:rPr>
        <w:t>-</w:t>
      </w:r>
      <w:r>
        <w:rPr>
          <w:rFonts w:hint="eastAsia"/>
          <w:color w:val="000000"/>
          <w:sz w:val="24"/>
          <w:lang w:val="en-US" w:eastAsia="zh-CN"/>
        </w:rPr>
        <w:t>1</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kern w:val="0"/>
                <w:sz w:val="24"/>
              </w:rPr>
              <w:t>1-</w:t>
            </w:r>
            <w:r>
              <w:rPr>
                <w:rFonts w:hint="eastAsia"/>
                <w:kern w:val="0"/>
                <w:sz w:val="24"/>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1</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2</w:t>
            </w:r>
            <w:r>
              <w:rPr>
                <w:kern w:val="0"/>
                <w:sz w:val="24"/>
              </w:rPr>
              <w:t>-</w:t>
            </w:r>
            <w:r>
              <w:rPr>
                <w:rFonts w:hint="eastAsia"/>
                <w:kern w:val="0"/>
                <w:sz w:val="24"/>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（一）插画概论</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）插画概念及溯源</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）当代插画发展概述</w:t>
      </w:r>
    </w:p>
    <w:p>
      <w:pPr>
        <w:numPr>
          <w:ilvl w:val="0"/>
          <w:numId w:val="0"/>
        </w:numPr>
        <w:spacing w:line="360" w:lineRule="auto"/>
        <w:ind w:firstLine="480" w:firstLineChars="200"/>
        <w:rPr>
          <w:color w:val="000000"/>
          <w:sz w:val="24"/>
        </w:rPr>
      </w:pPr>
      <w:r>
        <w:rPr>
          <w:rFonts w:hint="eastAsia"/>
          <w:color w:val="000000"/>
          <w:sz w:val="24"/>
          <w:lang w:val="en-US" w:eastAsia="zh-CN"/>
        </w:rPr>
        <w:t>2.</w:t>
      </w:r>
      <w:r>
        <w:rPr>
          <w:color w:val="000000"/>
          <w:sz w:val="24"/>
        </w:rPr>
        <w:t>基本要求</w:t>
      </w:r>
    </w:p>
    <w:p>
      <w:pPr>
        <w:numPr>
          <w:ilvl w:val="0"/>
          <w:numId w:val="0"/>
        </w:numPr>
        <w:spacing w:line="360" w:lineRule="auto"/>
        <w:ind w:firstLine="480"/>
        <w:rPr>
          <w:rFonts w:hint="eastAsia"/>
          <w:sz w:val="24"/>
          <w:lang w:eastAsia="zh-CN"/>
        </w:rPr>
      </w:pPr>
      <w:r>
        <w:rPr>
          <w:rFonts w:hint="eastAsia"/>
          <w:color w:val="000000"/>
          <w:sz w:val="24"/>
          <w:lang w:val="en-US" w:eastAsia="zh-CN"/>
        </w:rPr>
        <w:t>（1）了解</w:t>
      </w:r>
      <w:r>
        <w:rPr>
          <w:rFonts w:hint="eastAsia"/>
          <w:sz w:val="24"/>
          <w:lang w:eastAsia="zh-CN"/>
        </w:rPr>
        <w:t>插画概念及溯源</w:t>
      </w:r>
    </w:p>
    <w:p>
      <w:pPr>
        <w:numPr>
          <w:ilvl w:val="0"/>
          <w:numId w:val="0"/>
        </w:numPr>
        <w:spacing w:line="360" w:lineRule="auto"/>
        <w:ind w:firstLine="480"/>
        <w:rPr>
          <w:rFonts w:hint="eastAsia"/>
          <w:sz w:val="24"/>
          <w:lang w:val="en-US" w:eastAsia="zh-CN"/>
        </w:rPr>
      </w:pPr>
      <w:r>
        <w:rPr>
          <w:rFonts w:hint="eastAsia"/>
          <w:sz w:val="24"/>
          <w:lang w:val="en-US" w:eastAsia="zh-CN"/>
        </w:rPr>
        <w:t>（2）了解</w:t>
      </w:r>
      <w:r>
        <w:rPr>
          <w:rFonts w:hint="eastAsia"/>
          <w:sz w:val="24"/>
          <w:lang w:eastAsia="zh-CN"/>
        </w:rPr>
        <w:t>当代插画发展现状</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40" w:lineRule="exact"/>
        <w:ind w:firstLine="480" w:firstLineChars="200"/>
        <w:rPr>
          <w:rFonts w:hint="eastAsia" w:ascii="宋体" w:hAnsi="宋体"/>
          <w:color w:val="000000"/>
          <w:sz w:val="24"/>
        </w:rPr>
      </w:pPr>
      <w:r>
        <w:rPr>
          <w:rFonts w:hint="eastAsia" w:ascii="宋体" w:hAnsi="宋体"/>
          <w:color w:val="000000"/>
          <w:sz w:val="24"/>
        </w:rPr>
        <w:t>插画历史及其各种商业设计中的发展。</w:t>
      </w:r>
    </w:p>
    <w:p>
      <w:pPr>
        <w:spacing w:line="440" w:lineRule="exact"/>
        <w:ind w:firstLine="480" w:firstLineChars="200"/>
        <w:rPr>
          <w:rFonts w:hint="eastAsia" w:ascii="宋体" w:hAnsi="宋体"/>
          <w:color w:val="000000"/>
          <w:sz w:val="24"/>
        </w:rPr>
      </w:pPr>
    </w:p>
    <w:p>
      <w:pPr>
        <w:spacing w:line="360" w:lineRule="auto"/>
        <w:ind w:firstLine="472" w:firstLineChars="196"/>
        <w:rPr>
          <w:rFonts w:hint="eastAsia"/>
          <w:b/>
          <w:sz w:val="24"/>
        </w:rPr>
      </w:pPr>
      <w:r>
        <w:rPr>
          <w:rFonts w:hint="eastAsia"/>
          <w:b/>
          <w:sz w:val="24"/>
          <w:lang w:val="en-US" w:eastAsia="zh-CN"/>
        </w:rPr>
        <w:t xml:space="preserve"> </w:t>
      </w:r>
      <w:r>
        <w:rPr>
          <w:rFonts w:hint="eastAsia"/>
          <w:b/>
          <w:sz w:val="24"/>
        </w:rPr>
        <w:t>（二）创意构想与手绘线条</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color w:val="000000"/>
          <w:sz w:val="24"/>
        </w:rPr>
        <w:t>创作源于观察</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olor w:val="000000"/>
          <w:sz w:val="24"/>
        </w:rPr>
        <w:t>数字线条创意表现</w:t>
      </w:r>
    </w:p>
    <w:p>
      <w:pPr>
        <w:numPr>
          <w:ilvl w:val="0"/>
          <w:numId w:val="0"/>
        </w:numPr>
        <w:spacing w:line="360" w:lineRule="auto"/>
        <w:ind w:firstLine="480" w:firstLineChars="200"/>
        <w:rPr>
          <w:color w:val="000000"/>
          <w:sz w:val="24"/>
        </w:rPr>
      </w:pPr>
      <w:r>
        <w:rPr>
          <w:rFonts w:hint="eastAsia"/>
          <w:color w:val="000000"/>
          <w:sz w:val="24"/>
          <w:lang w:val="en-US" w:eastAsia="zh-CN"/>
        </w:rPr>
        <w:t>2.</w:t>
      </w:r>
      <w:r>
        <w:rPr>
          <w:color w:val="000000"/>
          <w:sz w:val="24"/>
        </w:rPr>
        <w:t>基本要求</w:t>
      </w:r>
    </w:p>
    <w:p>
      <w:pPr>
        <w:numPr>
          <w:ilvl w:val="0"/>
          <w:numId w:val="0"/>
        </w:numPr>
        <w:spacing w:line="360" w:lineRule="auto"/>
        <w:ind w:firstLine="480"/>
        <w:rPr>
          <w:rFonts w:hint="eastAsia"/>
          <w:sz w:val="24"/>
          <w:lang w:eastAsia="zh-CN"/>
        </w:rPr>
      </w:pPr>
      <w:r>
        <w:rPr>
          <w:rFonts w:hint="eastAsia"/>
          <w:color w:val="000000"/>
          <w:sz w:val="24"/>
          <w:lang w:val="en-US" w:eastAsia="zh-CN"/>
        </w:rPr>
        <w:t>（1）掌握基本创作构想方法</w:t>
      </w:r>
    </w:p>
    <w:p>
      <w:pPr>
        <w:numPr>
          <w:ilvl w:val="0"/>
          <w:numId w:val="0"/>
        </w:numPr>
        <w:spacing w:line="360" w:lineRule="auto"/>
        <w:ind w:firstLine="480"/>
        <w:rPr>
          <w:rFonts w:hint="eastAsia"/>
          <w:sz w:val="24"/>
          <w:lang w:val="en-US" w:eastAsia="zh-CN"/>
        </w:rPr>
      </w:pPr>
      <w:r>
        <w:rPr>
          <w:rFonts w:hint="eastAsia"/>
          <w:sz w:val="24"/>
          <w:lang w:val="en-US" w:eastAsia="zh-CN"/>
        </w:rPr>
        <w:t>（2）掌握手绘线条技能技巧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插画创作的构想方式与手段</w:t>
      </w:r>
      <w:r>
        <w:rPr>
          <w:rFonts w:hint="eastAsia" w:ascii="宋体" w:hAnsi="宋体"/>
          <w:color w:val="000000"/>
          <w:sz w:val="24"/>
        </w:rPr>
        <w:t>。</w:t>
      </w:r>
    </w:p>
    <w:p>
      <w:pPr>
        <w:spacing w:line="440" w:lineRule="exact"/>
        <w:ind w:firstLine="480" w:firstLineChars="200"/>
        <w:rPr>
          <w:rFonts w:hint="eastAsia" w:ascii="宋体" w:hAnsi="宋体"/>
          <w:color w:val="000000"/>
          <w:sz w:val="24"/>
        </w:rPr>
      </w:pPr>
    </w:p>
    <w:p>
      <w:pPr>
        <w:spacing w:line="360" w:lineRule="auto"/>
        <w:ind w:firstLine="472" w:firstLineChars="196"/>
        <w:rPr>
          <w:rFonts w:hint="eastAsia"/>
          <w:b/>
          <w:sz w:val="24"/>
          <w:lang w:val="en-US" w:eastAsia="zh-CN"/>
        </w:rPr>
      </w:pPr>
      <w:r>
        <w:rPr>
          <w:rFonts w:hint="eastAsia"/>
          <w:b/>
          <w:sz w:val="24"/>
          <w:lang w:val="en-US" w:eastAsia="zh-CN"/>
        </w:rPr>
        <w:t>（三）插画创作流程及视觉创意</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color w:val="000000"/>
          <w:sz w:val="24"/>
        </w:rPr>
        <w:t>插画创作流程</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olor w:val="000000"/>
          <w:sz w:val="24"/>
        </w:rPr>
        <w:t>构图设计原理</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视觉创意方法</w:t>
      </w:r>
    </w:p>
    <w:p>
      <w:pPr>
        <w:numPr>
          <w:ilvl w:val="0"/>
          <w:numId w:val="0"/>
        </w:numPr>
        <w:spacing w:line="360" w:lineRule="auto"/>
        <w:ind w:firstLine="480" w:firstLineChars="200"/>
        <w:rPr>
          <w:color w:val="000000"/>
          <w:sz w:val="24"/>
        </w:rPr>
      </w:pPr>
      <w:r>
        <w:rPr>
          <w:rFonts w:hint="eastAsia"/>
          <w:color w:val="000000"/>
          <w:sz w:val="24"/>
          <w:lang w:val="en-US" w:eastAsia="zh-CN"/>
        </w:rPr>
        <w:t>2.</w:t>
      </w:r>
      <w:r>
        <w:rPr>
          <w:color w:val="000000"/>
          <w:sz w:val="24"/>
        </w:rPr>
        <w:t>基本要求</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）掌握</w:t>
      </w:r>
      <w:r>
        <w:rPr>
          <w:rFonts w:hint="eastAsia" w:ascii="宋体" w:hAnsi="宋体"/>
          <w:color w:val="000000"/>
          <w:sz w:val="24"/>
        </w:rPr>
        <w:t>插画创作流程</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）掌握</w:t>
      </w:r>
      <w:r>
        <w:rPr>
          <w:rFonts w:hint="eastAsia" w:ascii="宋体" w:hAnsi="宋体"/>
          <w:color w:val="000000"/>
          <w:sz w:val="24"/>
        </w:rPr>
        <w:t>构图设计原理</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）掌握</w:t>
      </w:r>
      <w:r>
        <w:rPr>
          <w:rFonts w:hint="eastAsia" w:ascii="宋体" w:hAnsi="宋体"/>
          <w:color w:val="000000"/>
          <w:sz w:val="24"/>
        </w:rPr>
        <w:t>视觉创意方法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40" w:lineRule="exact"/>
        <w:ind w:firstLine="480" w:firstLineChars="200"/>
        <w:rPr>
          <w:rFonts w:hint="eastAsia" w:ascii="宋体" w:hAnsi="宋体"/>
          <w:color w:val="000000"/>
          <w:sz w:val="24"/>
        </w:rPr>
      </w:pPr>
      <w:r>
        <w:rPr>
          <w:rFonts w:hint="eastAsia" w:ascii="宋体" w:hAnsi="宋体"/>
          <w:color w:val="000000"/>
          <w:sz w:val="24"/>
        </w:rPr>
        <w:t>插画创作流程</w:t>
      </w:r>
      <w:r>
        <w:rPr>
          <w:rFonts w:hint="eastAsia" w:ascii="宋体" w:hAnsi="宋体"/>
          <w:color w:val="000000"/>
          <w:sz w:val="24"/>
          <w:lang w:eastAsia="zh-CN"/>
        </w:rPr>
        <w:t>与视觉创意</w:t>
      </w:r>
      <w:r>
        <w:rPr>
          <w:rFonts w:hint="eastAsia" w:ascii="宋体" w:hAnsi="宋体"/>
          <w:color w:val="000000"/>
          <w:sz w:val="24"/>
        </w:rPr>
        <w:t>。</w:t>
      </w:r>
    </w:p>
    <w:p>
      <w:pPr>
        <w:spacing w:line="440" w:lineRule="exact"/>
        <w:ind w:firstLine="480" w:firstLineChars="200"/>
        <w:rPr>
          <w:rFonts w:hint="eastAsia" w:ascii="宋体" w:hAnsi="宋体"/>
          <w:color w:val="000000"/>
          <w:sz w:val="24"/>
        </w:rPr>
      </w:pPr>
    </w:p>
    <w:p>
      <w:pPr>
        <w:spacing w:line="360" w:lineRule="auto"/>
        <w:ind w:firstLine="472" w:firstLineChars="196"/>
        <w:rPr>
          <w:rFonts w:hint="eastAsia"/>
          <w:b/>
          <w:sz w:val="24"/>
          <w:lang w:val="en-US" w:eastAsia="zh-CN"/>
        </w:rPr>
      </w:pPr>
      <w:r>
        <w:rPr>
          <w:rFonts w:hint="eastAsia"/>
          <w:b/>
          <w:sz w:val="24"/>
          <w:lang w:val="en-US" w:eastAsia="zh-CN"/>
        </w:rPr>
        <w:t>（四）插画分类及CG表现</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color w:val="000000"/>
          <w:sz w:val="24"/>
        </w:rPr>
        <w:t>黑白插画设计</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olor w:val="000000"/>
          <w:sz w:val="24"/>
        </w:rPr>
        <w:t>时尚插画设计</w:t>
      </w:r>
    </w:p>
    <w:p>
      <w:pPr>
        <w:spacing w:line="360" w:lineRule="auto"/>
        <w:ind w:firstLine="480" w:firstLineChars="20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写实插画设计</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儿童插画设计</w:t>
      </w:r>
    </w:p>
    <w:p>
      <w:pPr>
        <w:numPr>
          <w:ilvl w:val="0"/>
          <w:numId w:val="0"/>
        </w:numPr>
        <w:spacing w:line="360" w:lineRule="auto"/>
        <w:ind w:firstLine="480" w:firstLineChars="200"/>
        <w:rPr>
          <w:color w:val="000000"/>
          <w:sz w:val="24"/>
        </w:rPr>
      </w:pPr>
      <w:r>
        <w:rPr>
          <w:rFonts w:hint="eastAsia"/>
          <w:color w:val="000000"/>
          <w:sz w:val="24"/>
          <w:lang w:val="en-US" w:eastAsia="zh-CN"/>
        </w:rPr>
        <w:t>2.</w:t>
      </w:r>
      <w:r>
        <w:rPr>
          <w:color w:val="000000"/>
          <w:sz w:val="24"/>
        </w:rPr>
        <w:t>基本要求</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1</w:t>
      </w:r>
      <w:r>
        <w:rPr>
          <w:rFonts w:hint="eastAsia"/>
          <w:sz w:val="24"/>
          <w:lang w:eastAsia="zh-CN"/>
        </w:rPr>
        <w:t>）掌握</w:t>
      </w:r>
      <w:r>
        <w:rPr>
          <w:rFonts w:hint="eastAsia" w:ascii="宋体" w:hAnsi="宋体"/>
          <w:color w:val="000000"/>
          <w:sz w:val="24"/>
        </w:rPr>
        <w:t>黑白插画设计</w:t>
      </w:r>
      <w:r>
        <w:rPr>
          <w:rFonts w:hint="eastAsia" w:ascii="宋体" w:hAnsi="宋体"/>
          <w:color w:val="000000"/>
          <w:sz w:val="24"/>
          <w:lang w:eastAsia="zh-CN"/>
        </w:rPr>
        <w:t>创作技巧</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）掌握</w:t>
      </w:r>
      <w:r>
        <w:rPr>
          <w:rFonts w:hint="eastAsia" w:ascii="宋体" w:hAnsi="宋体"/>
          <w:color w:val="000000"/>
          <w:sz w:val="24"/>
        </w:rPr>
        <w:t>时尚插画设计</w:t>
      </w:r>
      <w:r>
        <w:rPr>
          <w:rFonts w:hint="eastAsia" w:ascii="宋体" w:hAnsi="宋体"/>
          <w:color w:val="000000"/>
          <w:sz w:val="24"/>
          <w:lang w:eastAsia="zh-CN"/>
        </w:rPr>
        <w:t>创作技巧</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）掌握</w:t>
      </w:r>
      <w:r>
        <w:rPr>
          <w:rFonts w:hint="eastAsia" w:ascii="宋体" w:hAnsi="宋体"/>
          <w:color w:val="000000"/>
          <w:sz w:val="24"/>
        </w:rPr>
        <w:t>写实插画设计</w:t>
      </w:r>
      <w:r>
        <w:rPr>
          <w:rFonts w:hint="eastAsia" w:ascii="宋体" w:hAnsi="宋体"/>
          <w:color w:val="000000"/>
          <w:sz w:val="24"/>
          <w:lang w:eastAsia="zh-CN"/>
        </w:rPr>
        <w:t>创作技巧</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）掌握</w:t>
      </w:r>
      <w:r>
        <w:rPr>
          <w:rFonts w:hint="eastAsia" w:ascii="宋体" w:hAnsi="宋体"/>
          <w:color w:val="000000"/>
          <w:sz w:val="24"/>
        </w:rPr>
        <w:t>儿童插画设计</w:t>
      </w:r>
      <w:r>
        <w:rPr>
          <w:rFonts w:hint="eastAsia" w:ascii="宋体" w:hAnsi="宋体"/>
          <w:color w:val="000000"/>
          <w:sz w:val="24"/>
          <w:lang w:eastAsia="zh-CN"/>
        </w:rPr>
        <w:t>创作技巧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不同类型插画</w:t>
      </w:r>
      <w:r>
        <w:rPr>
          <w:rFonts w:hint="eastAsia" w:ascii="宋体" w:hAnsi="宋体"/>
          <w:color w:val="000000"/>
          <w:sz w:val="24"/>
        </w:rPr>
        <w:t>设计</w:t>
      </w:r>
      <w:r>
        <w:rPr>
          <w:rFonts w:hint="eastAsia" w:ascii="宋体" w:hAnsi="宋体"/>
          <w:color w:val="000000"/>
          <w:sz w:val="24"/>
          <w:lang w:eastAsia="zh-CN"/>
        </w:rPr>
        <w:t>创作技巧</w:t>
      </w:r>
      <w:r>
        <w:rPr>
          <w:rFonts w:hint="eastAsia" w:ascii="宋体" w:hAnsi="宋体"/>
          <w:color w:val="000000"/>
          <w:sz w:val="24"/>
        </w:rPr>
        <w:t>。</w:t>
      </w:r>
    </w:p>
    <w:p>
      <w:pPr>
        <w:spacing w:line="440" w:lineRule="exact"/>
        <w:ind w:firstLine="480" w:firstLineChars="200"/>
        <w:rPr>
          <w:rFonts w:hint="eastAsia" w:ascii="宋体" w:hAnsi="宋体"/>
          <w:color w:val="000000"/>
          <w:sz w:val="24"/>
        </w:rPr>
      </w:pPr>
    </w:p>
    <w:p>
      <w:pPr>
        <w:numPr>
          <w:ilvl w:val="0"/>
          <w:numId w:val="14"/>
        </w:numPr>
        <w:spacing w:line="360" w:lineRule="auto"/>
        <w:ind w:firstLine="472" w:firstLineChars="196"/>
        <w:rPr>
          <w:rFonts w:hint="eastAsia"/>
          <w:b/>
          <w:sz w:val="24"/>
          <w:lang w:val="en-US" w:eastAsia="zh-CN"/>
        </w:rPr>
      </w:pPr>
      <w:r>
        <w:rPr>
          <w:rFonts w:hint="eastAsia"/>
          <w:b/>
          <w:sz w:val="24"/>
          <w:lang w:val="en-US" w:eastAsia="zh-CN"/>
        </w:rPr>
        <w:t>插画创意设计及版式设计</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color w:val="000000"/>
          <w:sz w:val="24"/>
        </w:rPr>
        <w:t>插画创意设计方法</w:t>
      </w:r>
    </w:p>
    <w:p>
      <w:pPr>
        <w:spacing w:line="360" w:lineRule="auto"/>
        <w:ind w:firstLine="480" w:firstLineChars="200"/>
        <w:rPr>
          <w:rFonts w:hint="eastAsia"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olor w:val="000000"/>
          <w:sz w:val="24"/>
        </w:rPr>
        <w:t>版式设计</w:t>
      </w:r>
    </w:p>
    <w:p>
      <w:pPr>
        <w:numPr>
          <w:ilvl w:val="0"/>
          <w:numId w:val="0"/>
        </w:numPr>
        <w:spacing w:line="360" w:lineRule="auto"/>
        <w:ind w:firstLine="480" w:firstLineChars="200"/>
        <w:rPr>
          <w:color w:val="000000"/>
          <w:sz w:val="24"/>
        </w:rPr>
      </w:pPr>
      <w:r>
        <w:rPr>
          <w:rFonts w:hint="eastAsia"/>
          <w:color w:val="000000"/>
          <w:sz w:val="24"/>
          <w:lang w:val="en-US" w:eastAsia="zh-CN"/>
        </w:rPr>
        <w:t>2.</w:t>
      </w:r>
      <w:r>
        <w:rPr>
          <w:color w:val="000000"/>
          <w:sz w:val="24"/>
        </w:rPr>
        <w:t>基本要求</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1</w:t>
      </w:r>
      <w:r>
        <w:rPr>
          <w:rFonts w:hint="eastAsia"/>
          <w:sz w:val="24"/>
          <w:lang w:eastAsia="zh-CN"/>
        </w:rPr>
        <w:t>）掌握</w:t>
      </w:r>
      <w:r>
        <w:rPr>
          <w:rFonts w:hint="eastAsia" w:ascii="宋体" w:hAnsi="宋体"/>
          <w:color w:val="000000"/>
          <w:sz w:val="24"/>
        </w:rPr>
        <w:t>插画创意设计方法</w:t>
      </w:r>
    </w:p>
    <w:p>
      <w:pPr>
        <w:spacing w:line="360" w:lineRule="auto"/>
        <w:ind w:firstLine="480" w:firstLineChars="200"/>
        <w:rPr>
          <w:rFonts w:hint="eastAsia" w:ascii="宋体" w:hAnsi="宋体"/>
          <w:color w:val="000000"/>
          <w:sz w:val="24"/>
          <w:lang w:eastAsia="zh-CN"/>
        </w:rPr>
      </w:pPr>
      <w:r>
        <w:rPr>
          <w:rFonts w:hint="eastAsia"/>
          <w:sz w:val="24"/>
          <w:lang w:eastAsia="zh-CN"/>
        </w:rPr>
        <w:t>（</w:t>
      </w:r>
      <w:r>
        <w:rPr>
          <w:rFonts w:hint="eastAsia"/>
          <w:sz w:val="24"/>
          <w:lang w:val="en-US" w:eastAsia="zh-CN"/>
        </w:rPr>
        <w:t>2</w:t>
      </w:r>
      <w:r>
        <w:rPr>
          <w:rFonts w:hint="eastAsia"/>
          <w:sz w:val="24"/>
          <w:lang w:eastAsia="zh-CN"/>
        </w:rPr>
        <w:t>）掌握</w:t>
      </w:r>
      <w:r>
        <w:rPr>
          <w:rFonts w:hint="eastAsia" w:ascii="宋体" w:hAnsi="宋体"/>
          <w:color w:val="000000"/>
          <w:sz w:val="24"/>
        </w:rPr>
        <w:t>插画版式设计</w:t>
      </w:r>
      <w:r>
        <w:rPr>
          <w:rFonts w:hint="eastAsia" w:ascii="宋体" w:hAnsi="宋体"/>
          <w:color w:val="000000"/>
          <w:sz w:val="24"/>
          <w:lang w:eastAsia="zh-CN"/>
        </w:rPr>
        <w:t>技巧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40" w:lineRule="exact"/>
        <w:ind w:firstLine="480" w:firstLineChars="200"/>
        <w:rPr>
          <w:rFonts w:ascii="宋体" w:hAnsi="宋体"/>
          <w:color w:val="000000"/>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color w:val="000000"/>
          <w:sz w:val="24"/>
        </w:rPr>
        <w:t>加强插画作品的个人风格与内涵，激发创造力和想象力。</w:t>
      </w:r>
    </w:p>
    <w:p>
      <w:pPr>
        <w:spacing w:line="440" w:lineRule="exact"/>
        <w:ind w:firstLine="480" w:firstLineChars="200"/>
        <w:rPr>
          <w:rFonts w:ascii="宋体" w:hAnsi="宋体"/>
          <w:color w:val="000000"/>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olor w:val="000000"/>
          <w:sz w:val="24"/>
        </w:rPr>
        <w:t>插画设计的构图原理及表现手法。</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440" w:lineRule="exact"/>
              <w:jc w:val="left"/>
              <w:rPr>
                <w:color w:val="000000"/>
                <w:szCs w:val="21"/>
              </w:rPr>
            </w:pPr>
            <w:r>
              <w:rPr>
                <w:rFonts w:hint="eastAsia" w:ascii="宋体" w:hAnsi="宋体"/>
                <w:color w:val="000000"/>
                <w:sz w:val="24"/>
              </w:rPr>
              <w:t>插画概论</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rFonts w:hint="eastAsia" w:eastAsia="宋体"/>
                <w:szCs w:val="21"/>
                <w:lang w:eastAsia="zh-CN"/>
              </w:rPr>
            </w:pPr>
            <w:r>
              <w:rPr>
                <w:color w:val="000000"/>
                <w:szCs w:val="21"/>
              </w:rPr>
              <w:t>1-</w:t>
            </w:r>
            <w:r>
              <w:rPr>
                <w:rFonts w:hint="eastAsia"/>
                <w:color w:val="000000"/>
                <w:szCs w:val="21"/>
                <w:lang w:val="en-US" w:eastAsia="zh-CN"/>
              </w:rPr>
              <w:t>1</w:t>
            </w:r>
            <w:r>
              <w:rPr>
                <w:color w:val="000000"/>
                <w:szCs w:val="21"/>
              </w:rPr>
              <w:t>、</w:t>
            </w:r>
            <w:r>
              <w:rPr>
                <w:rFonts w:hint="eastAsia"/>
                <w:color w:val="000000"/>
                <w:szCs w:val="21"/>
                <w:lang w:val="en-US" w:eastAsia="zh-CN"/>
              </w:rPr>
              <w:t>1</w:t>
            </w:r>
            <w:r>
              <w:rPr>
                <w:color w:val="000000"/>
                <w:szCs w:val="21"/>
              </w:rPr>
              <w:t>-</w:t>
            </w:r>
            <w:r>
              <w:rPr>
                <w:rFonts w:hint="eastAsia"/>
                <w:color w:val="000000"/>
                <w:szCs w:val="21"/>
                <w:lang w:val="en-US" w:eastAsia="zh-CN"/>
              </w:rPr>
              <w:t>2</w:t>
            </w:r>
          </w:p>
        </w:tc>
        <w:tc>
          <w:tcPr>
            <w:tcW w:w="735" w:type="dxa"/>
            <w:vAlign w:val="center"/>
          </w:tcPr>
          <w:p>
            <w:pPr>
              <w:spacing w:line="312" w:lineRule="auto"/>
              <w:jc w:val="center"/>
              <w:rPr>
                <w:color w:val="000000"/>
                <w:szCs w:val="21"/>
              </w:rPr>
            </w:pPr>
            <w:r>
              <w:rPr>
                <w:color w:val="000000"/>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440" w:lineRule="exact"/>
              <w:jc w:val="left"/>
              <w:rPr>
                <w:color w:val="000000"/>
                <w:szCs w:val="21"/>
              </w:rPr>
            </w:pPr>
            <w:r>
              <w:rPr>
                <w:rFonts w:hint="eastAsia" w:ascii="宋体" w:hAnsi="宋体"/>
                <w:color w:val="000000"/>
                <w:sz w:val="24"/>
              </w:rPr>
              <w:t>创意构想与手绘线条</w:t>
            </w:r>
          </w:p>
        </w:tc>
        <w:tc>
          <w:tcPr>
            <w:tcW w:w="2084" w:type="dxa"/>
            <w:vAlign w:val="center"/>
          </w:tcPr>
          <w:p>
            <w:pPr>
              <w:spacing w:line="312" w:lineRule="auto"/>
              <w:jc w:val="center"/>
              <w:rPr>
                <w:color w:val="000000"/>
                <w:szCs w:val="21"/>
              </w:rPr>
            </w:pPr>
            <w:r>
              <w:rPr>
                <w:color w:val="000000"/>
                <w:szCs w:val="21"/>
              </w:rPr>
              <w:t>目标2</w:t>
            </w:r>
          </w:p>
        </w:tc>
        <w:tc>
          <w:tcPr>
            <w:tcW w:w="1470" w:type="dxa"/>
            <w:vAlign w:val="center"/>
          </w:tcPr>
          <w:p>
            <w:pPr>
              <w:spacing w:line="312" w:lineRule="auto"/>
              <w:jc w:val="center"/>
              <w:rPr>
                <w:szCs w:val="21"/>
              </w:rPr>
            </w:pPr>
            <w:r>
              <w:rPr>
                <w:color w:val="000000"/>
                <w:szCs w:val="21"/>
              </w:rPr>
              <w:t>1-</w:t>
            </w:r>
            <w:r>
              <w:rPr>
                <w:rFonts w:hint="eastAsia"/>
                <w:color w:val="000000"/>
                <w:szCs w:val="21"/>
                <w:lang w:val="en-US" w:eastAsia="zh-CN"/>
              </w:rPr>
              <w:t>1</w:t>
            </w:r>
            <w:r>
              <w:rPr>
                <w:color w:val="000000"/>
                <w:szCs w:val="21"/>
              </w:rPr>
              <w:t>、</w:t>
            </w:r>
            <w:r>
              <w:rPr>
                <w:rFonts w:hint="eastAsia"/>
                <w:color w:val="000000"/>
                <w:szCs w:val="21"/>
                <w:lang w:val="en-US" w:eastAsia="zh-CN"/>
              </w:rPr>
              <w:t>1</w:t>
            </w:r>
            <w:r>
              <w:rPr>
                <w:color w:val="000000"/>
                <w:szCs w:val="21"/>
              </w:rPr>
              <w:t>-</w:t>
            </w:r>
            <w:r>
              <w:rPr>
                <w:rFonts w:hint="eastAsia"/>
                <w:color w:val="000000"/>
                <w:szCs w:val="21"/>
                <w:lang w:val="en-US" w:eastAsia="zh-CN"/>
              </w:rPr>
              <w:t>2</w:t>
            </w:r>
          </w:p>
        </w:tc>
        <w:tc>
          <w:tcPr>
            <w:tcW w:w="735" w:type="dxa"/>
            <w:vAlign w:val="center"/>
          </w:tcPr>
          <w:p>
            <w:pPr>
              <w:spacing w:line="312" w:lineRule="auto"/>
              <w:jc w:val="center"/>
              <w:rPr>
                <w:color w:val="000000"/>
                <w:szCs w:val="21"/>
              </w:rPr>
            </w:pPr>
            <w:r>
              <w:rPr>
                <w:rFonts w:hint="eastAsia"/>
                <w:color w:val="000000"/>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440" w:lineRule="exact"/>
              <w:jc w:val="left"/>
              <w:rPr>
                <w:color w:val="000000"/>
                <w:szCs w:val="21"/>
              </w:rPr>
            </w:pPr>
            <w:r>
              <w:rPr>
                <w:rFonts w:hint="eastAsia" w:ascii="宋体" w:hAnsi="宋体"/>
                <w:color w:val="000000"/>
                <w:sz w:val="24"/>
              </w:rPr>
              <w:t>插画创作流程及视觉创意</w:t>
            </w:r>
          </w:p>
        </w:tc>
        <w:tc>
          <w:tcPr>
            <w:tcW w:w="2084" w:type="dxa"/>
            <w:vAlign w:val="center"/>
          </w:tcPr>
          <w:p>
            <w:pPr>
              <w:spacing w:line="312" w:lineRule="auto"/>
              <w:jc w:val="center"/>
              <w:rPr>
                <w:rFonts w:hint="eastAsia" w:eastAsia="宋体"/>
                <w:color w:val="000000"/>
                <w:szCs w:val="21"/>
                <w:lang w:eastAsia="zh-CN"/>
              </w:rPr>
            </w:pPr>
            <w:r>
              <w:rPr>
                <w:color w:val="000000"/>
                <w:szCs w:val="21"/>
              </w:rPr>
              <w:t>目标</w:t>
            </w:r>
            <w:r>
              <w:rPr>
                <w:rFonts w:hint="eastAsia"/>
                <w:color w:val="000000"/>
                <w:szCs w:val="21"/>
                <w:lang w:val="en-US" w:eastAsia="zh-CN"/>
              </w:rPr>
              <w:t>3</w:t>
            </w:r>
          </w:p>
        </w:tc>
        <w:tc>
          <w:tcPr>
            <w:tcW w:w="1470" w:type="dxa"/>
            <w:vAlign w:val="center"/>
          </w:tcPr>
          <w:p>
            <w:pPr>
              <w:spacing w:line="312" w:lineRule="auto"/>
              <w:jc w:val="center"/>
              <w:rPr>
                <w:rFonts w:hint="eastAsia" w:eastAsia="宋体"/>
                <w:szCs w:val="21"/>
                <w:lang w:val="en-US" w:eastAsia="zh-CN"/>
              </w:rPr>
            </w:pPr>
            <w:r>
              <w:rPr>
                <w:color w:val="000000"/>
                <w:szCs w:val="21"/>
              </w:rPr>
              <w:t>1-</w:t>
            </w:r>
            <w:r>
              <w:rPr>
                <w:rFonts w:hint="eastAsia"/>
                <w:color w:val="000000"/>
                <w:szCs w:val="21"/>
                <w:lang w:val="en-US" w:eastAsia="zh-CN"/>
              </w:rPr>
              <w:t>1</w:t>
            </w:r>
            <w:r>
              <w:rPr>
                <w:color w:val="000000"/>
                <w:szCs w:val="21"/>
              </w:rPr>
              <w:t>、</w:t>
            </w:r>
            <w:r>
              <w:rPr>
                <w:rFonts w:hint="eastAsia"/>
                <w:color w:val="000000"/>
                <w:szCs w:val="21"/>
                <w:lang w:val="en-US" w:eastAsia="zh-CN"/>
              </w:rPr>
              <w:t>2-1</w:t>
            </w:r>
          </w:p>
        </w:tc>
        <w:tc>
          <w:tcPr>
            <w:tcW w:w="735" w:type="dxa"/>
            <w:vAlign w:val="center"/>
          </w:tcPr>
          <w:p>
            <w:pPr>
              <w:spacing w:line="312" w:lineRule="auto"/>
              <w:jc w:val="center"/>
              <w:rPr>
                <w:color w:val="000000"/>
                <w:szCs w:val="21"/>
              </w:rPr>
            </w:pPr>
            <w:r>
              <w:rPr>
                <w:rFonts w:hint="eastAsia"/>
                <w:color w:val="000000"/>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440" w:lineRule="exact"/>
              <w:jc w:val="left"/>
              <w:rPr>
                <w:color w:val="000000"/>
                <w:szCs w:val="21"/>
              </w:rPr>
            </w:pPr>
            <w:r>
              <w:rPr>
                <w:rFonts w:hint="eastAsia" w:ascii="宋体" w:hAnsi="宋体"/>
                <w:color w:val="000000"/>
                <w:sz w:val="24"/>
              </w:rPr>
              <w:t>插画分类及</w:t>
            </w:r>
            <w:r>
              <w:rPr>
                <w:rFonts w:ascii="宋体" w:hAnsi="宋体"/>
                <w:color w:val="000000"/>
                <w:sz w:val="24"/>
              </w:rPr>
              <w:t>CG</w:t>
            </w:r>
            <w:r>
              <w:rPr>
                <w:rFonts w:hint="eastAsia" w:ascii="宋体" w:hAnsi="宋体"/>
                <w:color w:val="000000"/>
                <w:sz w:val="24"/>
              </w:rPr>
              <w:t>表现</w:t>
            </w:r>
          </w:p>
        </w:tc>
        <w:tc>
          <w:tcPr>
            <w:tcW w:w="2084" w:type="dxa"/>
            <w:vAlign w:val="center"/>
          </w:tcPr>
          <w:p>
            <w:pPr>
              <w:spacing w:line="312" w:lineRule="auto"/>
              <w:jc w:val="center"/>
              <w:rPr>
                <w:rFonts w:hint="eastAsia" w:eastAsia="宋体"/>
                <w:color w:val="000000"/>
                <w:szCs w:val="21"/>
                <w:lang w:eastAsia="zh-CN"/>
              </w:rPr>
            </w:pPr>
            <w:r>
              <w:rPr>
                <w:color w:val="000000"/>
                <w:szCs w:val="21"/>
              </w:rPr>
              <w:t>目标</w:t>
            </w:r>
            <w:r>
              <w:rPr>
                <w:rFonts w:hint="eastAsia"/>
                <w:color w:val="000000"/>
                <w:szCs w:val="21"/>
                <w:lang w:val="en-US" w:eastAsia="zh-CN"/>
              </w:rPr>
              <w:t>3</w:t>
            </w:r>
          </w:p>
        </w:tc>
        <w:tc>
          <w:tcPr>
            <w:tcW w:w="1470" w:type="dxa"/>
            <w:vAlign w:val="center"/>
          </w:tcPr>
          <w:p>
            <w:pPr>
              <w:spacing w:line="312" w:lineRule="auto"/>
              <w:jc w:val="center"/>
              <w:rPr>
                <w:szCs w:val="21"/>
              </w:rPr>
            </w:pPr>
            <w:r>
              <w:rPr>
                <w:color w:val="000000"/>
                <w:szCs w:val="21"/>
              </w:rPr>
              <w:t>1-</w:t>
            </w:r>
            <w:r>
              <w:rPr>
                <w:rFonts w:hint="eastAsia"/>
                <w:color w:val="000000"/>
                <w:szCs w:val="21"/>
                <w:lang w:val="en-US" w:eastAsia="zh-CN"/>
              </w:rPr>
              <w:t>1</w:t>
            </w:r>
            <w:r>
              <w:rPr>
                <w:color w:val="000000"/>
                <w:szCs w:val="21"/>
              </w:rPr>
              <w:t>、</w:t>
            </w:r>
            <w:r>
              <w:rPr>
                <w:rFonts w:hint="eastAsia"/>
                <w:color w:val="000000"/>
                <w:szCs w:val="21"/>
                <w:lang w:val="en-US" w:eastAsia="zh-CN"/>
              </w:rPr>
              <w:t>2-1</w:t>
            </w:r>
          </w:p>
        </w:tc>
        <w:tc>
          <w:tcPr>
            <w:tcW w:w="735" w:type="dxa"/>
            <w:vAlign w:val="center"/>
          </w:tcPr>
          <w:p>
            <w:pPr>
              <w:spacing w:line="312" w:lineRule="auto"/>
              <w:jc w:val="center"/>
              <w:rPr>
                <w:color w:val="000000"/>
                <w:szCs w:val="21"/>
              </w:rPr>
            </w:pPr>
            <w:r>
              <w:rPr>
                <w:rFonts w:hint="eastAsia"/>
                <w:color w:val="000000"/>
                <w:szCs w:val="21"/>
              </w:rPr>
              <w:t>16</w:t>
            </w:r>
          </w:p>
        </w:tc>
        <w:tc>
          <w:tcPr>
            <w:tcW w:w="735" w:type="dxa"/>
            <w:vAlign w:val="center"/>
          </w:tcPr>
          <w:p>
            <w:pPr>
              <w:spacing w:line="312" w:lineRule="auto"/>
              <w:jc w:val="center"/>
              <w:rPr>
                <w:rFonts w:hint="eastAsia"/>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440" w:lineRule="exact"/>
              <w:jc w:val="left"/>
              <w:rPr>
                <w:color w:val="000000"/>
                <w:szCs w:val="21"/>
              </w:rPr>
            </w:pPr>
            <w:r>
              <w:rPr>
                <w:rFonts w:hint="eastAsia" w:ascii="宋体" w:hAnsi="宋体"/>
                <w:color w:val="000000"/>
                <w:sz w:val="24"/>
              </w:rPr>
              <w:t>插画创意设计</w:t>
            </w:r>
          </w:p>
        </w:tc>
        <w:tc>
          <w:tcPr>
            <w:tcW w:w="2084" w:type="dxa"/>
            <w:vAlign w:val="center"/>
          </w:tcPr>
          <w:p>
            <w:pPr>
              <w:spacing w:line="312" w:lineRule="auto"/>
              <w:jc w:val="center"/>
              <w:rPr>
                <w:rFonts w:hint="eastAsia" w:eastAsia="宋体"/>
                <w:color w:val="000000"/>
                <w:szCs w:val="21"/>
                <w:lang w:eastAsia="zh-CN"/>
              </w:rPr>
            </w:pPr>
            <w:r>
              <w:rPr>
                <w:color w:val="000000"/>
                <w:szCs w:val="21"/>
              </w:rPr>
              <w:t>目标</w:t>
            </w:r>
            <w:r>
              <w:rPr>
                <w:rFonts w:hint="eastAsia"/>
                <w:color w:val="000000"/>
                <w:szCs w:val="21"/>
                <w:lang w:val="en-US" w:eastAsia="zh-CN"/>
              </w:rPr>
              <w:t>1</w:t>
            </w:r>
          </w:p>
        </w:tc>
        <w:tc>
          <w:tcPr>
            <w:tcW w:w="1470" w:type="dxa"/>
            <w:vAlign w:val="center"/>
          </w:tcPr>
          <w:p>
            <w:pPr>
              <w:spacing w:line="312" w:lineRule="auto"/>
              <w:jc w:val="center"/>
              <w:rPr>
                <w:szCs w:val="21"/>
              </w:rPr>
            </w:pPr>
            <w:r>
              <w:rPr>
                <w:color w:val="000000"/>
                <w:szCs w:val="21"/>
              </w:rPr>
              <w:t>1-</w:t>
            </w:r>
            <w:r>
              <w:rPr>
                <w:rFonts w:hint="eastAsia"/>
                <w:color w:val="000000"/>
                <w:szCs w:val="21"/>
                <w:lang w:val="en-US" w:eastAsia="zh-CN"/>
              </w:rPr>
              <w:t>1</w:t>
            </w:r>
            <w:r>
              <w:rPr>
                <w:color w:val="000000"/>
                <w:szCs w:val="21"/>
              </w:rPr>
              <w:t>、</w:t>
            </w:r>
            <w:r>
              <w:rPr>
                <w:rFonts w:hint="eastAsia"/>
                <w:color w:val="000000"/>
                <w:szCs w:val="21"/>
                <w:lang w:val="en-US" w:eastAsia="zh-CN"/>
              </w:rPr>
              <w:t>2-1</w:t>
            </w:r>
          </w:p>
        </w:tc>
        <w:tc>
          <w:tcPr>
            <w:tcW w:w="735" w:type="dxa"/>
            <w:vAlign w:val="center"/>
          </w:tcPr>
          <w:p>
            <w:pPr>
              <w:spacing w:line="312" w:lineRule="auto"/>
              <w:jc w:val="center"/>
              <w:rPr>
                <w:color w:val="000000"/>
                <w:szCs w:val="21"/>
              </w:rPr>
            </w:pPr>
            <w:r>
              <w:rPr>
                <w:rFonts w:hint="eastAsia"/>
                <w:color w:val="000000"/>
                <w:szCs w:val="21"/>
              </w:rPr>
              <w:t>4</w:t>
            </w:r>
          </w:p>
        </w:tc>
        <w:tc>
          <w:tcPr>
            <w:tcW w:w="735" w:type="dxa"/>
            <w:vAlign w:val="center"/>
          </w:tcPr>
          <w:p>
            <w:pPr>
              <w:spacing w:line="312" w:lineRule="auto"/>
              <w:jc w:val="center"/>
              <w:rPr>
                <w:rFonts w:hint="eastAsia"/>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color w:val="000000"/>
                <w:szCs w:val="21"/>
              </w:rPr>
            </w:pPr>
            <w:r>
              <w:rPr>
                <w:rFonts w:hint="eastAsia"/>
                <w:color w:val="000000"/>
                <w:szCs w:val="21"/>
              </w:rPr>
              <w:t>32</w:t>
            </w:r>
          </w:p>
        </w:tc>
        <w:tc>
          <w:tcPr>
            <w:tcW w:w="735" w:type="dxa"/>
            <w:vAlign w:val="center"/>
          </w:tcPr>
          <w:p>
            <w:pPr>
              <w:spacing w:line="312" w:lineRule="auto"/>
              <w:jc w:val="center"/>
              <w:rPr>
                <w:rFonts w:hint="eastAsia"/>
                <w:color w:val="000000"/>
                <w:szCs w:val="21"/>
              </w:rPr>
            </w:pPr>
            <w:r>
              <w:rPr>
                <w:rFonts w:hint="eastAsia"/>
                <w:color w:val="000000"/>
                <w:szCs w:val="21"/>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36" w:type="dxa"/>
            <w:vAlign w:val="center"/>
          </w:tcPr>
          <w:p>
            <w:pPr>
              <w:jc w:val="center"/>
              <w:rPr>
                <w:bCs/>
                <w:szCs w:val="21"/>
              </w:rPr>
            </w:pPr>
            <w:r>
              <w:rPr>
                <w:bCs/>
                <w:szCs w:val="21"/>
              </w:rPr>
              <w:t>1</w:t>
            </w:r>
          </w:p>
        </w:tc>
        <w:tc>
          <w:tcPr>
            <w:tcW w:w="1784" w:type="dxa"/>
            <w:vAlign w:val="center"/>
          </w:tcPr>
          <w:p>
            <w:pPr>
              <w:tabs>
                <w:tab w:val="left" w:pos="900"/>
              </w:tabs>
              <w:spacing w:line="440" w:lineRule="exact"/>
              <w:rPr>
                <w:bCs/>
                <w:sz w:val="21"/>
                <w:szCs w:val="21"/>
              </w:rPr>
            </w:pPr>
            <w:r>
              <w:rPr>
                <w:rFonts w:hint="eastAsia" w:ascii="宋体" w:hAnsi="宋体"/>
                <w:color w:val="000000"/>
                <w:sz w:val="21"/>
                <w:szCs w:val="21"/>
              </w:rPr>
              <w:t>插画分类及</w:t>
            </w:r>
            <w:r>
              <w:rPr>
                <w:rFonts w:ascii="宋体" w:hAnsi="宋体"/>
                <w:color w:val="000000"/>
                <w:sz w:val="21"/>
                <w:szCs w:val="21"/>
              </w:rPr>
              <w:t>CG</w:t>
            </w:r>
            <w:r>
              <w:rPr>
                <w:rFonts w:hint="eastAsia" w:ascii="宋体" w:hAnsi="宋体"/>
                <w:color w:val="000000"/>
                <w:sz w:val="21"/>
                <w:szCs w:val="21"/>
              </w:rPr>
              <w:t>表现</w:t>
            </w:r>
          </w:p>
        </w:tc>
        <w:tc>
          <w:tcPr>
            <w:tcW w:w="3568" w:type="dxa"/>
            <w:vAlign w:val="center"/>
          </w:tcPr>
          <w:p>
            <w:pPr>
              <w:tabs>
                <w:tab w:val="left" w:pos="900"/>
              </w:tabs>
              <w:spacing w:line="440" w:lineRule="exact"/>
              <w:rPr>
                <w:rFonts w:hint="eastAsia" w:eastAsia="宋体"/>
                <w:bCs/>
                <w:sz w:val="21"/>
                <w:szCs w:val="21"/>
                <w:lang w:eastAsia="zh-CN"/>
              </w:rPr>
            </w:pPr>
            <w:r>
              <w:rPr>
                <w:rFonts w:hint="eastAsia"/>
                <w:color w:val="000000"/>
                <w:sz w:val="21"/>
                <w:szCs w:val="21"/>
              </w:rPr>
              <w:t>类型插画的数字绘画创意表现</w:t>
            </w:r>
            <w:r>
              <w:rPr>
                <w:rFonts w:hint="eastAsia"/>
                <w:color w:val="000000"/>
                <w:sz w:val="21"/>
                <w:szCs w:val="21"/>
                <w:lang w:eastAsia="zh-CN"/>
              </w:rPr>
              <w:t>，</w:t>
            </w:r>
            <w:r>
              <w:rPr>
                <w:rFonts w:hint="eastAsia"/>
                <w:color w:val="000000"/>
                <w:sz w:val="24"/>
              </w:rPr>
              <w:t>数字绘画在不同类型插画中的应用</w:t>
            </w:r>
            <w:r>
              <w:rPr>
                <w:rFonts w:hint="eastAsia"/>
                <w:color w:val="000000"/>
                <w:sz w:val="24"/>
                <w:lang w:eastAsia="zh-CN"/>
              </w:rPr>
              <w:t>。</w:t>
            </w:r>
          </w:p>
        </w:tc>
        <w:tc>
          <w:tcPr>
            <w:tcW w:w="735" w:type="dxa"/>
            <w:vAlign w:val="center"/>
          </w:tcPr>
          <w:p>
            <w:pPr>
              <w:jc w:val="center"/>
              <w:rPr>
                <w:rFonts w:hint="eastAsia" w:eastAsia="宋体"/>
                <w:bCs/>
                <w:szCs w:val="21"/>
                <w:lang w:eastAsia="zh-CN"/>
              </w:rPr>
            </w:pPr>
            <w:r>
              <w:rPr>
                <w:rFonts w:hint="eastAsia"/>
                <w:bCs/>
                <w:szCs w:val="21"/>
                <w:lang w:val="en-US" w:eastAsia="zh-CN"/>
              </w:rPr>
              <w:t>8</w:t>
            </w:r>
          </w:p>
        </w:tc>
        <w:tc>
          <w:tcPr>
            <w:tcW w:w="1155" w:type="dxa"/>
            <w:vAlign w:val="center"/>
          </w:tcPr>
          <w:p>
            <w:pPr>
              <w:jc w:val="center"/>
              <w:rPr>
                <w:rFonts w:hint="eastAsia" w:eastAsia="宋体"/>
                <w:bCs/>
                <w:szCs w:val="21"/>
                <w:lang w:val="en-US" w:eastAsia="zh-CN"/>
              </w:rPr>
            </w:pPr>
            <w:r>
              <w:rPr>
                <w:rFonts w:hint="eastAsia"/>
                <w:color w:val="000000"/>
                <w:szCs w:val="21"/>
                <w:lang w:val="en-US" w:eastAsia="zh-CN"/>
              </w:rPr>
              <w:t>1-1 1-2 2-1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bCs/>
                <w:szCs w:val="21"/>
              </w:rPr>
            </w:pPr>
            <w:r>
              <w:rPr>
                <w:bCs/>
                <w:szCs w:val="21"/>
              </w:rPr>
              <w:t>2</w:t>
            </w:r>
          </w:p>
        </w:tc>
        <w:tc>
          <w:tcPr>
            <w:tcW w:w="1784" w:type="dxa"/>
            <w:vAlign w:val="center"/>
          </w:tcPr>
          <w:p>
            <w:pPr>
              <w:tabs>
                <w:tab w:val="left" w:pos="900"/>
              </w:tabs>
              <w:spacing w:line="440" w:lineRule="exact"/>
              <w:rPr>
                <w:bCs/>
                <w:sz w:val="21"/>
                <w:szCs w:val="21"/>
              </w:rPr>
            </w:pPr>
            <w:r>
              <w:rPr>
                <w:rFonts w:hint="eastAsia" w:ascii="宋体" w:hAnsi="宋体"/>
                <w:color w:val="000000"/>
                <w:sz w:val="21"/>
                <w:szCs w:val="21"/>
              </w:rPr>
              <w:t>插画创意设计</w:t>
            </w:r>
          </w:p>
        </w:tc>
        <w:tc>
          <w:tcPr>
            <w:tcW w:w="3568" w:type="dxa"/>
            <w:vAlign w:val="center"/>
          </w:tcPr>
          <w:p>
            <w:pPr>
              <w:tabs>
                <w:tab w:val="left" w:pos="900"/>
              </w:tabs>
              <w:spacing w:line="440" w:lineRule="exact"/>
              <w:rPr>
                <w:rFonts w:hint="eastAsia" w:eastAsia="宋体"/>
                <w:bCs/>
                <w:sz w:val="21"/>
                <w:szCs w:val="21"/>
                <w:lang w:eastAsia="zh-CN"/>
              </w:rPr>
            </w:pPr>
            <w:r>
              <w:rPr>
                <w:rFonts w:hint="eastAsia" w:ascii="宋体" w:hAnsi="宋体"/>
                <w:color w:val="000000"/>
                <w:sz w:val="21"/>
                <w:szCs w:val="21"/>
              </w:rPr>
              <w:t>命题插画创作表现</w:t>
            </w:r>
            <w:r>
              <w:rPr>
                <w:rFonts w:hint="eastAsia" w:ascii="宋体" w:hAnsi="宋体"/>
                <w:color w:val="000000"/>
                <w:sz w:val="21"/>
                <w:szCs w:val="21"/>
                <w:lang w:eastAsia="zh-CN"/>
              </w:rPr>
              <w:t>，</w:t>
            </w:r>
            <w:r>
              <w:rPr>
                <w:rFonts w:hint="eastAsia" w:ascii="宋体" w:hAnsi="宋体"/>
                <w:color w:val="000000"/>
                <w:sz w:val="21"/>
                <w:szCs w:val="21"/>
              </w:rPr>
              <w:t>规范插画设过程，从构思到画面制作严格按照设计节点完成</w:t>
            </w:r>
            <w:r>
              <w:rPr>
                <w:rFonts w:hint="eastAsia" w:ascii="宋体" w:hAnsi="宋体"/>
                <w:color w:val="000000"/>
                <w:sz w:val="21"/>
                <w:szCs w:val="21"/>
                <w:lang w:eastAsia="zh-CN"/>
              </w:rPr>
              <w:t>。</w:t>
            </w:r>
          </w:p>
        </w:tc>
        <w:tc>
          <w:tcPr>
            <w:tcW w:w="735" w:type="dxa"/>
            <w:vAlign w:val="center"/>
          </w:tcPr>
          <w:p>
            <w:pPr>
              <w:jc w:val="center"/>
              <w:rPr>
                <w:rFonts w:hint="eastAsia" w:eastAsia="宋体"/>
                <w:bCs/>
                <w:szCs w:val="21"/>
                <w:lang w:eastAsia="zh-CN"/>
              </w:rPr>
            </w:pPr>
            <w:r>
              <w:rPr>
                <w:rFonts w:hint="eastAsia"/>
                <w:bCs/>
                <w:szCs w:val="21"/>
                <w:lang w:val="en-US" w:eastAsia="zh-CN"/>
              </w:rPr>
              <w:t>8</w:t>
            </w:r>
          </w:p>
        </w:tc>
        <w:tc>
          <w:tcPr>
            <w:tcW w:w="1155" w:type="dxa"/>
            <w:vAlign w:val="center"/>
          </w:tcPr>
          <w:p>
            <w:pPr>
              <w:jc w:val="center"/>
              <w:rPr>
                <w:bCs/>
                <w:szCs w:val="21"/>
              </w:rPr>
            </w:pPr>
            <w:r>
              <w:rPr>
                <w:rFonts w:hint="eastAsia"/>
                <w:color w:val="000000"/>
                <w:szCs w:val="21"/>
                <w:lang w:val="en-US" w:eastAsia="zh-CN"/>
              </w:rPr>
              <w:t>1-1 1-2 2-1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lang w:eastAsia="zh-CN"/>
        </w:rPr>
      </w:pPr>
      <w:r>
        <w:rPr>
          <w:sz w:val="24"/>
        </w:rPr>
        <w:t>1</w:t>
      </w:r>
      <w:r>
        <w:rPr>
          <w:rFonts w:hint="eastAsia"/>
          <w:sz w:val="24"/>
        </w:rPr>
        <w:t>.</w:t>
      </w:r>
      <w:r>
        <w:rPr>
          <w:sz w:val="24"/>
        </w:rPr>
        <w:t>引导学生掌握</w:t>
      </w:r>
      <w:r>
        <w:rPr>
          <w:rFonts w:hint="eastAsia"/>
          <w:sz w:val="24"/>
          <w:lang w:eastAsia="zh-CN"/>
        </w:rPr>
        <w:t>插画设计的</w:t>
      </w:r>
      <w:r>
        <w:rPr>
          <w:sz w:val="24"/>
        </w:rPr>
        <w:t>相关概念、方法的实际意义，利用</w:t>
      </w:r>
      <w:r>
        <w:rPr>
          <w:rFonts w:hint="eastAsia"/>
          <w:sz w:val="24"/>
          <w:lang w:eastAsia="zh-CN"/>
        </w:rPr>
        <w:t>插画设计实现</w:t>
      </w:r>
      <w:r>
        <w:rPr>
          <w:sz w:val="24"/>
        </w:rPr>
        <w:t>案例，帮助学生</w:t>
      </w:r>
      <w:r>
        <w:rPr>
          <w:rFonts w:hint="eastAsia"/>
          <w:sz w:val="24"/>
          <w:lang w:eastAsia="zh-CN"/>
        </w:rPr>
        <w:t>掌握插画设计相关软件的同时，熟悉平面设计的基本流程和方法。</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插画设计不同应用类型</w:t>
      </w:r>
      <w:r>
        <w:rPr>
          <w:sz w:val="24"/>
        </w:rPr>
        <w:t>的实际案例，让学生真正了解</w:t>
      </w:r>
      <w:r>
        <w:rPr>
          <w:rFonts w:hint="eastAsia"/>
          <w:sz w:val="24"/>
          <w:lang w:eastAsia="zh-CN"/>
        </w:rPr>
        <w:t>行业发展特征与趋势，为后续专业课学习和设计创作打下基础</w:t>
      </w:r>
      <w:r>
        <w:rPr>
          <w:sz w:val="24"/>
        </w:rPr>
        <w:t>。</w:t>
      </w:r>
    </w:p>
    <w:p>
      <w:pPr>
        <w:spacing w:line="360" w:lineRule="auto"/>
        <w:ind w:firstLine="480" w:firstLineChars="200"/>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lang w:eastAsia="zh-CN"/>
              </w:rPr>
              <w:t>问题</w:t>
            </w:r>
            <w:r>
              <w:rPr>
                <w:szCs w:val="21"/>
              </w:rPr>
              <w:t>。</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命题设计，</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sz w:val="24"/>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lang w:eastAsia="zh-CN"/>
        </w:rPr>
        <w:t>命题设计</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20</w:t>
      </w:r>
      <w:r>
        <w:rPr>
          <w:sz w:val="24"/>
        </w:rPr>
        <w:t>% +实验</w:t>
      </w:r>
      <w:r>
        <w:rPr>
          <w:rFonts w:hint="eastAsia"/>
          <w:sz w:val="24"/>
        </w:rPr>
        <w:t>（实践）</w:t>
      </w:r>
      <w:r>
        <w:rPr>
          <w:sz w:val="24"/>
        </w:rPr>
        <w:t>成绩×</w:t>
      </w:r>
      <w:r>
        <w:rPr>
          <w:rFonts w:hint="eastAsia"/>
          <w:sz w:val="24"/>
          <w:lang w:val="en-US" w:eastAsia="zh-CN"/>
        </w:rPr>
        <w:t>20</w:t>
      </w:r>
      <w:r>
        <w:rPr>
          <w:sz w:val="24"/>
        </w:rPr>
        <w:t>%+期末考试成绩×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hint="eastAsia" w:eastAsia="宋体"/>
                <w:lang w:eastAsia="zh-CN"/>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p>
        </w:tc>
        <w:tc>
          <w:tcPr>
            <w:tcW w:w="4410" w:type="dxa"/>
            <w:vAlign w:val="center"/>
          </w:tcPr>
          <w:p>
            <w:pPr>
              <w:pStyle w:val="14"/>
              <w:rPr>
                <w:rFonts w:eastAsia="宋体"/>
                <w:szCs w:val="21"/>
              </w:rPr>
            </w:pPr>
            <w:r>
              <w:rPr>
                <w:rFonts w:eastAsia="宋体"/>
              </w:rPr>
              <w:t>完成习题，主要考核学生对每节课知识点的复习、理解和掌握程度，计算全部作业的平均成绩再按</w:t>
            </w:r>
            <w:r>
              <w:rPr>
                <w:rFonts w:hint="eastAsia" w:eastAsia="宋体"/>
                <w:lang w:val="en-US" w:eastAsia="zh-CN"/>
              </w:rPr>
              <w:t>20</w:t>
            </w:r>
            <w:r>
              <w:rPr>
                <w:rFonts w:eastAsia="宋体"/>
              </w:rPr>
              <w:t>%计入总成绩。</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hint="eastAsia" w:eastAsia="宋体"/>
                <w:lang w:eastAsia="zh-CN"/>
              </w:rPr>
            </w:pPr>
            <w:r>
              <w:rPr>
                <w:rFonts w:hint="eastAsia" w:eastAsia="宋体"/>
                <w:lang w:eastAsia="zh-CN"/>
              </w:rPr>
              <w:t>课内实践</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eastAsia="宋体"/>
                <w:color w:val="000000"/>
                <w:szCs w:val="21"/>
              </w:rPr>
              <w:t>完成</w:t>
            </w:r>
            <w:r>
              <w:rPr>
                <w:rFonts w:hint="eastAsia" w:eastAsia="宋体"/>
                <w:color w:val="000000"/>
                <w:szCs w:val="21"/>
                <w:lang w:eastAsia="zh-CN"/>
              </w:rPr>
              <w:t>实践操作作业</w:t>
            </w:r>
            <w:r>
              <w:rPr>
                <w:rFonts w:eastAsia="宋体"/>
                <w:color w:val="000000"/>
                <w:szCs w:val="21"/>
              </w:rPr>
              <w:t>，主要考核学生应用基础知识</w:t>
            </w:r>
            <w:r>
              <w:rPr>
                <w:rFonts w:hint="eastAsia" w:eastAsia="宋体"/>
                <w:color w:val="000000"/>
                <w:szCs w:val="21"/>
              </w:rPr>
              <w:t>进行</w:t>
            </w:r>
            <w:r>
              <w:rPr>
                <w:rFonts w:hint="eastAsia" w:eastAsia="宋体"/>
                <w:color w:val="000000"/>
                <w:szCs w:val="21"/>
                <w:lang w:eastAsia="zh-CN"/>
              </w:rPr>
              <w:t>设计案例，</w:t>
            </w:r>
            <w:r>
              <w:rPr>
                <w:rFonts w:hint="eastAsia" w:eastAsia="宋体"/>
                <w:color w:val="000000"/>
                <w:szCs w:val="21"/>
              </w:rPr>
              <w:t>成绩平均后得到实验总评成绩并</w:t>
            </w:r>
            <w:r>
              <w:rPr>
                <w:rFonts w:eastAsia="宋体"/>
                <w:color w:val="000000"/>
                <w:szCs w:val="21"/>
              </w:rPr>
              <w:t>按</w:t>
            </w:r>
            <w:r>
              <w:rPr>
                <w:rFonts w:hint="eastAsia" w:eastAsia="宋体"/>
                <w:color w:val="000000"/>
                <w:szCs w:val="21"/>
              </w:rPr>
              <w:t>2</w:t>
            </w:r>
            <w:r>
              <w:rPr>
                <w:rFonts w:eastAsia="宋体"/>
                <w:color w:val="000000"/>
                <w:szCs w:val="21"/>
              </w:rPr>
              <w:t>0%计入课程总成绩。</w:t>
            </w:r>
          </w:p>
        </w:tc>
        <w:tc>
          <w:tcPr>
            <w:tcW w:w="1470" w:type="dxa"/>
            <w:vAlign w:val="center"/>
          </w:tcPr>
          <w:p>
            <w:pPr>
              <w:pStyle w:val="14"/>
              <w:jc w:val="center"/>
              <w:rPr>
                <w:rFonts w:eastAsia="宋体"/>
                <w:color w:val="000000"/>
                <w:szCs w:val="21"/>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hint="eastAsia" w:eastAsia="宋体"/>
                <w:lang w:eastAsia="zh-CN"/>
              </w:rPr>
            </w:pPr>
            <w:r>
              <w:rPr>
                <w:rFonts w:hint="eastAsia" w:eastAsia="宋体"/>
                <w:lang w:eastAsia="zh-CN"/>
              </w:rPr>
              <w:t>命题设计</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rPr>
              <w:t xml:space="preserve"> </w:t>
            </w:r>
            <w:r>
              <w:rPr>
                <w:rFonts w:hint="eastAsia" w:eastAsia="宋体"/>
                <w:lang w:eastAsia="zh-CN"/>
              </w:rPr>
              <w:t>命题设计，考查学生的平面软件掌握水平，以及综合平面设计能力。</w:t>
            </w:r>
          </w:p>
        </w:tc>
        <w:tc>
          <w:tcPr>
            <w:tcW w:w="1470" w:type="dxa"/>
            <w:vAlign w:val="center"/>
          </w:tcPr>
          <w:p>
            <w:pPr>
              <w:pStyle w:val="14"/>
              <w:jc w:val="center"/>
              <w:rPr>
                <w:rFonts w:eastAsia="宋体"/>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bl>
    <w:p>
      <w:pPr>
        <w:spacing w:line="360" w:lineRule="auto"/>
        <w:ind w:firstLine="562" w:firstLineChars="200"/>
        <w:rPr>
          <w:rFonts w:hint="eastAsia"/>
          <w:b/>
          <w:sz w:val="28"/>
          <w:szCs w:val="28"/>
        </w:rPr>
      </w:pPr>
      <w:r>
        <w:rPr>
          <w:rFonts w:hint="eastAsia"/>
          <w:b/>
          <w:sz w:val="28"/>
          <w:szCs w:val="28"/>
          <w:lang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int="eastAsia"/>
          <w:sz w:val="24"/>
          <w:szCs w:val="22"/>
          <w:lang w:val="en-US" w:eastAsia="zh-CN"/>
        </w:rPr>
      </w:pPr>
      <w:r>
        <w:rPr>
          <w:rFonts w:hint="eastAsia"/>
          <w:sz w:val="24"/>
          <w:szCs w:val="22"/>
        </w:rPr>
        <w:t>1．</w:t>
      </w:r>
      <w:r>
        <w:rPr>
          <w:rFonts w:hint="eastAsia"/>
          <w:sz w:val="24"/>
          <w:szCs w:val="22"/>
          <w:lang w:eastAsia="zh-CN"/>
        </w:rPr>
        <w:t>插画设计</w:t>
      </w:r>
      <w:r>
        <w:rPr>
          <w:rFonts w:hint="eastAsia"/>
          <w:sz w:val="24"/>
          <w:szCs w:val="22"/>
          <w:lang w:val="en-US" w:eastAsia="zh-CN"/>
        </w:rPr>
        <w:t xml:space="preserve"> 张艺 </w:t>
      </w:r>
      <w:r>
        <w:rPr>
          <w:sz w:val="24"/>
          <w:szCs w:val="22"/>
        </w:rPr>
        <w:t> </w:t>
      </w:r>
      <w:r>
        <w:rPr>
          <w:rFonts w:hint="default"/>
          <w:sz w:val="24"/>
          <w:szCs w:val="22"/>
        </w:rPr>
        <w:t>清华大学出版社发行部</w:t>
      </w:r>
      <w:r>
        <w:rPr>
          <w:rFonts w:hint="eastAsia"/>
          <w:sz w:val="24"/>
          <w:szCs w:val="22"/>
          <w:lang w:val="en-US" w:eastAsia="zh-CN"/>
        </w:rPr>
        <w:t xml:space="preserve"> 2016.09</w:t>
      </w:r>
    </w:p>
    <w:p>
      <w:pPr>
        <w:spacing w:line="360" w:lineRule="auto"/>
        <w:ind w:firstLine="480" w:firstLineChars="200"/>
        <w:rPr>
          <w:rFonts w:hint="eastAsia"/>
          <w:sz w:val="24"/>
          <w:szCs w:val="22"/>
          <w:lang w:val="en-US" w:eastAsia="zh-CN"/>
        </w:rPr>
      </w:pPr>
      <w:r>
        <w:rPr>
          <w:rFonts w:hint="eastAsia"/>
          <w:sz w:val="24"/>
          <w:szCs w:val="22"/>
          <w:lang w:val="en-US" w:eastAsia="zh-CN"/>
        </w:rPr>
        <w:t xml:space="preserve">2. </w:t>
      </w:r>
      <w:r>
        <w:rPr>
          <w:rFonts w:hint="default"/>
          <w:sz w:val="24"/>
          <w:szCs w:val="22"/>
        </w:rPr>
        <w:t> 插画设计基础教程</w:t>
      </w:r>
      <w:r>
        <w:rPr>
          <w:rFonts w:hint="eastAsia"/>
          <w:sz w:val="24"/>
          <w:szCs w:val="22"/>
          <w:lang w:val="en-US" w:eastAsia="zh-CN"/>
        </w:rPr>
        <w:t xml:space="preserve"> </w:t>
      </w:r>
      <w:r>
        <w:rPr>
          <w:rFonts w:hint="default"/>
          <w:sz w:val="24"/>
          <w:szCs w:val="22"/>
        </w:rPr>
        <w:fldChar w:fldCharType="begin"/>
      </w:r>
      <w:r>
        <w:rPr>
          <w:rFonts w:hint="default"/>
          <w:sz w:val="24"/>
          <w:szCs w:val="22"/>
        </w:rPr>
        <w:instrText xml:space="preserve"> HYPERLINK "https://book.jd.com/writer/%E5%8A%B3%E4%BC%A6%E6%96%AF%C2%B7%E9%BD%90%E6%A0%BC%E6%81%A9_1.html" \t "https://item.jd.com/_blank" </w:instrText>
      </w:r>
      <w:r>
        <w:rPr>
          <w:rFonts w:hint="default"/>
          <w:sz w:val="24"/>
          <w:szCs w:val="22"/>
        </w:rPr>
        <w:fldChar w:fldCharType="separate"/>
      </w:r>
      <w:r>
        <w:rPr>
          <w:rFonts w:hint="default"/>
          <w:sz w:val="24"/>
          <w:szCs w:val="22"/>
        </w:rPr>
        <w:t>劳伦斯·齐格恩</w:t>
      </w:r>
      <w:r>
        <w:rPr>
          <w:rFonts w:hint="default"/>
          <w:sz w:val="24"/>
          <w:szCs w:val="22"/>
        </w:rPr>
        <w:fldChar w:fldCharType="end"/>
      </w:r>
      <w:r>
        <w:rPr>
          <w:rFonts w:hint="eastAsia"/>
          <w:sz w:val="24"/>
          <w:szCs w:val="22"/>
          <w:lang w:val="en-US" w:eastAsia="zh-CN"/>
        </w:rPr>
        <w:t xml:space="preserve"> </w:t>
      </w:r>
      <w:r>
        <w:rPr>
          <w:rFonts w:hint="default"/>
          <w:sz w:val="24"/>
          <w:szCs w:val="22"/>
        </w:rPr>
        <w:fldChar w:fldCharType="begin"/>
      </w:r>
      <w:r>
        <w:rPr>
          <w:rFonts w:hint="default"/>
          <w:sz w:val="24"/>
          <w:szCs w:val="22"/>
        </w:rPr>
        <w:instrText xml:space="preserve"> HYPERLINK "https://book.jd.com/publish/%E5%A4%A7%E8%BF%9E%E7%90%86%E5%B7%A5%E5%A4%A7%E5%AD%A6%E5%87%BA%E7%89%88%E7%A4%BE_1.html" \o "大连理工大学出版社" \t "https://item.jd.com/_blank" </w:instrText>
      </w:r>
      <w:r>
        <w:rPr>
          <w:rFonts w:hint="default"/>
          <w:sz w:val="24"/>
          <w:szCs w:val="22"/>
        </w:rPr>
        <w:fldChar w:fldCharType="separate"/>
      </w:r>
      <w:r>
        <w:rPr>
          <w:rFonts w:hint="default"/>
          <w:sz w:val="24"/>
          <w:szCs w:val="22"/>
        </w:rPr>
        <w:t>大连理工大学出版社</w:t>
      </w:r>
      <w:r>
        <w:rPr>
          <w:rFonts w:hint="default"/>
          <w:sz w:val="24"/>
          <w:szCs w:val="22"/>
        </w:rPr>
        <w:fldChar w:fldCharType="end"/>
      </w:r>
      <w:r>
        <w:rPr>
          <w:rFonts w:hint="default"/>
          <w:sz w:val="24"/>
          <w:szCs w:val="22"/>
        </w:rPr>
        <w:t>2014</w:t>
      </w:r>
      <w:r>
        <w:rPr>
          <w:rFonts w:hint="eastAsia"/>
          <w:sz w:val="24"/>
          <w:szCs w:val="22"/>
          <w:lang w:val="en-US" w:eastAsia="zh-CN"/>
        </w:rPr>
        <w:t>.</w:t>
      </w:r>
      <w:r>
        <w:rPr>
          <w:rFonts w:hint="default"/>
          <w:sz w:val="24"/>
          <w:szCs w:val="22"/>
        </w:rPr>
        <w:t>02</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执笔人：</w:t>
      </w:r>
      <w:r>
        <w:rPr>
          <w:rFonts w:hint="eastAsia"/>
          <w:kern w:val="0"/>
          <w:sz w:val="24"/>
          <w:szCs w:val="21"/>
          <w:lang w:eastAsia="zh-CN"/>
        </w:rPr>
        <w:t>彭伟</w:t>
      </w: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审定人：</w:t>
      </w:r>
      <w:r>
        <w:rPr>
          <w:rFonts w:hint="eastAsia"/>
          <w:kern w:val="0"/>
          <w:sz w:val="24"/>
          <w:szCs w:val="21"/>
          <w:lang w:eastAsia="zh-CN"/>
        </w:rPr>
        <w:t>彭伟</w:t>
      </w:r>
    </w:p>
    <w:p>
      <w:pPr>
        <w:autoSpaceDE w:val="0"/>
        <w:autoSpaceDN w:val="0"/>
        <w:adjustRightInd w:val="0"/>
        <w:spacing w:line="360" w:lineRule="auto"/>
        <w:ind w:firstLine="7320" w:firstLineChars="3050"/>
        <w:jc w:val="left"/>
        <w:rPr>
          <w:rFonts w:hint="eastAsia" w:eastAsia="宋体"/>
          <w:sz w:val="24"/>
          <w:lang w:eastAsia="zh-CN"/>
        </w:rPr>
      </w:pPr>
      <w:r>
        <w:rPr>
          <w:rFonts w:hint="eastAsia"/>
          <w:kern w:val="0"/>
          <w:sz w:val="24"/>
          <w:szCs w:val="21"/>
        </w:rPr>
        <w:t>审批</w:t>
      </w:r>
      <w:r>
        <w:rPr>
          <w:kern w:val="0"/>
          <w:sz w:val="24"/>
          <w:szCs w:val="21"/>
        </w:rPr>
        <w:t>人：</w:t>
      </w:r>
      <w:r>
        <w:rPr>
          <w:rFonts w:hint="eastAsia"/>
          <w:kern w:val="0"/>
          <w:sz w:val="24"/>
          <w:szCs w:val="21"/>
          <w:lang w:eastAsia="zh-CN"/>
        </w:rPr>
        <w:t>徐茵</w:t>
      </w:r>
    </w:p>
    <w:p>
      <w:pPr>
        <w:autoSpaceDE w:val="0"/>
        <w:autoSpaceDN w:val="0"/>
        <w:adjustRightInd w:val="0"/>
        <w:spacing w:line="360" w:lineRule="auto"/>
        <w:jc w:val="left"/>
        <w:rPr>
          <w:sz w:val="24"/>
        </w:rPr>
      </w:pPr>
      <w:r>
        <w:rPr>
          <w:sz w:val="24"/>
        </w:rPr>
        <w:t xml:space="preserve">       </w:t>
      </w:r>
    </w:p>
    <w:p>
      <w:pPr>
        <w:pStyle w:val="2"/>
        <w:rPr>
          <w:sz w:val="24"/>
        </w:rPr>
      </w:pPr>
    </w:p>
    <w:p>
      <w:pPr>
        <w:rPr>
          <w:sz w:val="24"/>
        </w:rPr>
      </w:pPr>
    </w:p>
    <w:p>
      <w:pPr>
        <w:spacing w:line="312" w:lineRule="auto"/>
        <w:jc w:val="center"/>
        <w:rPr>
          <w:rFonts w:hint="eastAsia"/>
          <w:b/>
          <w:bCs/>
          <w:sz w:val="30"/>
          <w:lang w:eastAsia="zh-CN"/>
        </w:rPr>
      </w:pPr>
    </w:p>
    <w:p>
      <w:pPr>
        <w:spacing w:line="312" w:lineRule="auto"/>
        <w:jc w:val="center"/>
        <w:rPr>
          <w:rFonts w:hint="eastAsia"/>
          <w:b/>
          <w:bCs/>
          <w:sz w:val="30"/>
          <w:lang w:eastAsia="zh-CN"/>
        </w:rPr>
      </w:pPr>
    </w:p>
    <w:p>
      <w:pPr>
        <w:spacing w:line="312" w:lineRule="auto"/>
        <w:jc w:val="center"/>
        <w:rPr>
          <w:rFonts w:hint="eastAsia"/>
          <w:b/>
          <w:bCs/>
          <w:sz w:val="30"/>
          <w:lang w:eastAsia="zh-CN"/>
        </w:rPr>
      </w:pPr>
    </w:p>
    <w:p>
      <w:pPr>
        <w:pStyle w:val="2"/>
        <w:bidi w:val="0"/>
      </w:pPr>
      <w:bookmarkStart w:id="36" w:name="_Toc24145"/>
      <w:r>
        <w:rPr>
          <w:rFonts w:hint="eastAsia"/>
          <w:lang w:eastAsia="zh-CN"/>
        </w:rPr>
        <w:t>交互设计</w:t>
      </w:r>
      <w:r>
        <w:rPr>
          <w:rFonts w:hint="eastAsia"/>
        </w:rPr>
        <w:t>课程</w:t>
      </w:r>
      <w:r>
        <w:t>教学大纲</w:t>
      </w:r>
      <w:bookmarkEnd w:id="36"/>
    </w:p>
    <w:p>
      <w:pPr>
        <w:spacing w:line="312" w:lineRule="auto"/>
        <w:jc w:val="center"/>
        <w:rPr>
          <w:b/>
          <w:bCs/>
          <w:sz w:val="30"/>
        </w:rPr>
      </w:pPr>
      <w:r>
        <w:rPr>
          <w:b/>
          <w:bCs/>
          <w:sz w:val="30"/>
        </w:rPr>
        <w:t>（</w:t>
      </w:r>
      <w:r>
        <w:rPr>
          <w:rFonts w:hint="eastAsia"/>
          <w:b/>
          <w:bCs/>
          <w:sz w:val="30"/>
        </w:rPr>
        <w:t>Interaction Design</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0921017</w:t>
      </w:r>
    </w:p>
    <w:p>
      <w:pPr>
        <w:spacing w:line="360" w:lineRule="auto"/>
        <w:ind w:firstLine="482" w:firstLineChars="200"/>
        <w:rPr>
          <w:rFonts w:hint="eastAsia" w:eastAsia="宋体"/>
          <w:kern w:val="0"/>
          <w:sz w:val="24"/>
          <w:lang w:eastAsia="zh-CN"/>
        </w:rPr>
      </w:pPr>
      <w:r>
        <w:rPr>
          <w:b/>
          <w:bCs/>
          <w:kern w:val="0"/>
          <w:sz w:val="24"/>
        </w:rPr>
        <w:t>学    分</w:t>
      </w:r>
      <w:r>
        <w:rPr>
          <w:b/>
          <w:kern w:val="0"/>
          <w:sz w:val="24"/>
        </w:rPr>
        <w:t>：</w:t>
      </w:r>
      <w:r>
        <w:rPr>
          <w:rFonts w:hint="eastAsia"/>
          <w:kern w:val="0"/>
          <w:sz w:val="24"/>
          <w:lang w:val="en-US" w:eastAsia="zh-CN"/>
        </w:rPr>
        <w:t>3</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48</w:t>
      </w:r>
      <w:r>
        <w:rPr>
          <w:kern w:val="0"/>
          <w:sz w:val="24"/>
        </w:rPr>
        <w:t>（其中：讲授学时</w:t>
      </w:r>
      <w:r>
        <w:rPr>
          <w:rFonts w:hint="eastAsia"/>
          <w:kern w:val="0"/>
          <w:sz w:val="24"/>
          <w:lang w:val="en-US" w:eastAsia="zh-CN"/>
        </w:rPr>
        <w:t>24</w:t>
      </w:r>
      <w:r>
        <w:rPr>
          <w:rFonts w:hint="eastAsia"/>
          <w:kern w:val="0"/>
          <w:sz w:val="24"/>
        </w:rPr>
        <w:t>，</w:t>
      </w:r>
      <w:r>
        <w:rPr>
          <w:rFonts w:hint="eastAsia"/>
          <w:kern w:val="0"/>
          <w:sz w:val="24"/>
          <w:lang w:eastAsia="zh-CN"/>
        </w:rPr>
        <w:t>实践</w:t>
      </w:r>
      <w:r>
        <w:rPr>
          <w:kern w:val="0"/>
          <w:sz w:val="24"/>
        </w:rPr>
        <w:t>学时</w:t>
      </w:r>
      <w:r>
        <w:rPr>
          <w:rFonts w:hint="eastAsia"/>
          <w:kern w:val="0"/>
          <w:sz w:val="24"/>
          <w:lang w:val="en-US" w:eastAsia="zh-CN"/>
        </w:rPr>
        <w:t>24</w:t>
      </w:r>
      <w:r>
        <w:rPr>
          <w:kern w:val="0"/>
          <w:sz w:val="24"/>
        </w:rPr>
        <w:t>）</w:t>
      </w:r>
    </w:p>
    <w:p>
      <w:pPr>
        <w:spacing w:line="360" w:lineRule="auto"/>
        <w:ind w:firstLine="482" w:firstLineChars="200"/>
        <w:rPr>
          <w:rFonts w:hint="eastAsia" w:eastAsia="宋体"/>
          <w:bCs/>
          <w:kern w:val="0"/>
          <w:sz w:val="24"/>
          <w:lang w:eastAsia="zh-CN"/>
        </w:rPr>
      </w:pPr>
      <w:r>
        <w:rPr>
          <w:b/>
          <w:bCs/>
          <w:kern w:val="0"/>
          <w:sz w:val="24"/>
        </w:rPr>
        <w:t>先修课程</w:t>
      </w:r>
      <w:r>
        <w:rPr>
          <w:b/>
          <w:kern w:val="0"/>
          <w:sz w:val="24"/>
        </w:rPr>
        <w:t>：</w:t>
      </w:r>
      <w:r>
        <w:rPr>
          <w:rFonts w:hint="eastAsia"/>
          <w:kern w:val="0"/>
          <w:sz w:val="24"/>
          <w:lang w:eastAsia="zh-CN"/>
        </w:rPr>
        <w:t>数字媒体概论</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eastAsia="zh-CN"/>
        </w:rPr>
        <w:t>数字媒体艺术</w:t>
      </w:r>
      <w:r>
        <w:rPr>
          <w:rFonts w:eastAsia="黑体"/>
          <w:sz w:val="24"/>
        </w:rPr>
        <w:t xml:space="preserve">  </w:t>
      </w:r>
      <w:r>
        <w:rPr>
          <w:kern w:val="0"/>
          <w:sz w:val="24"/>
        </w:rPr>
        <w:t xml:space="preserve">                          </w:t>
      </w:r>
    </w:p>
    <w:p>
      <w:pPr>
        <w:spacing w:line="360" w:lineRule="auto"/>
        <w:ind w:firstLine="482" w:firstLineChars="200"/>
        <w:rPr>
          <w:rFonts w:hint="eastAsia" w:eastAsia="宋体"/>
          <w:sz w:val="24"/>
          <w:lang w:eastAsia="zh-CN"/>
        </w:rPr>
      </w:pPr>
      <w:r>
        <w:rPr>
          <w:b/>
          <w:bCs/>
          <w:kern w:val="0"/>
          <w:sz w:val="24"/>
        </w:rPr>
        <w:t>教    材</w:t>
      </w:r>
      <w:r>
        <w:rPr>
          <w:b/>
          <w:kern w:val="0"/>
          <w:sz w:val="24"/>
        </w:rPr>
        <w:t>：</w:t>
      </w:r>
      <w:r>
        <w:rPr>
          <w:sz w:val="24"/>
          <w:szCs w:val="21"/>
        </w:rPr>
        <w:t>《</w:t>
      </w:r>
      <w:r>
        <w:rPr>
          <w:rFonts w:hint="eastAsia"/>
          <w:sz w:val="24"/>
          <w:lang w:eastAsia="zh-CN"/>
        </w:rPr>
        <w:t>交互设计（第二版）</w:t>
      </w:r>
      <w:r>
        <w:rPr>
          <w:sz w:val="24"/>
        </w:rPr>
        <w:t>》，</w:t>
      </w:r>
      <w:r>
        <w:rPr>
          <w:rFonts w:hint="eastAsia"/>
          <w:sz w:val="24"/>
          <w:lang w:eastAsia="zh-CN"/>
        </w:rPr>
        <w:t>李世国</w:t>
      </w:r>
      <w:r>
        <w:rPr>
          <w:sz w:val="24"/>
        </w:rPr>
        <w:t>，</w:t>
      </w:r>
      <w:r>
        <w:rPr>
          <w:rFonts w:hint="eastAsia"/>
          <w:sz w:val="24"/>
        </w:rPr>
        <w:t>中国水利水电出版社</w:t>
      </w:r>
      <w:r>
        <w:rPr>
          <w:sz w:val="24"/>
        </w:rPr>
        <w:t>，20</w:t>
      </w:r>
      <w:r>
        <w:rPr>
          <w:rFonts w:hint="eastAsia"/>
          <w:sz w:val="24"/>
          <w:lang w:val="en-US" w:eastAsia="zh-CN"/>
        </w:rPr>
        <w:t>16</w:t>
      </w:r>
      <w:r>
        <w:rPr>
          <w:sz w:val="24"/>
        </w:rPr>
        <w:t>.</w:t>
      </w:r>
      <w:r>
        <w:rPr>
          <w:rFonts w:hint="eastAsia"/>
          <w:sz w:val="24"/>
          <w:lang w:val="en-US" w:eastAsia="zh-CN"/>
        </w:rPr>
        <w:t>4</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eastAsia="zh-CN"/>
        </w:rPr>
        <w:t>艺术与设计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基础课程。学生通过该课程的学习，整合设计心理学、信息科学及工程学中的有关知识，对交互设计的概念、相关的学科领域有一个全面、深入、系统的了解。能够应用科学的研究方法、设计流程方法进行交互设计。</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lang w:eastAsia="zh-CN"/>
        </w:rPr>
      </w:pPr>
      <w:r>
        <w:rPr>
          <w:rFonts w:hint="eastAsia"/>
          <w:sz w:val="24"/>
        </w:rPr>
        <w:t>目标1.</w:t>
      </w:r>
      <w:r>
        <w:rPr>
          <w:rFonts w:hint="eastAsia"/>
          <w:sz w:val="24"/>
          <w:lang w:val="en-US" w:eastAsia="zh-CN"/>
        </w:rPr>
        <w:t xml:space="preserve"> </w:t>
      </w:r>
      <w:r>
        <w:rPr>
          <w:rFonts w:hint="eastAsia"/>
          <w:sz w:val="24"/>
          <w:lang w:eastAsia="zh-CN"/>
        </w:rPr>
        <w:t>理解交互设计的概念与流程，能够按照交互设计的标准流程与方法进行设计。</w:t>
      </w:r>
    </w:p>
    <w:p>
      <w:pPr>
        <w:spacing w:line="360" w:lineRule="auto"/>
        <w:ind w:firstLine="482"/>
        <w:jc w:val="left"/>
        <w:rPr>
          <w:rFonts w:hint="eastAsia"/>
          <w:sz w:val="24"/>
          <w:lang w:val="en-US" w:eastAsia="zh-CN"/>
        </w:rPr>
      </w:pPr>
      <w:r>
        <w:rPr>
          <w:rFonts w:hint="eastAsia"/>
          <w:sz w:val="24"/>
          <w:lang w:eastAsia="zh-CN"/>
        </w:rPr>
        <w:t>目标</w:t>
      </w:r>
      <w:r>
        <w:rPr>
          <w:rFonts w:hint="eastAsia"/>
          <w:sz w:val="24"/>
          <w:lang w:val="en-US" w:eastAsia="zh-CN"/>
        </w:rPr>
        <w:t>2. 理解交互系统设计的基本架构和交互系统设计的目标。</w:t>
      </w:r>
    </w:p>
    <w:p>
      <w:pPr>
        <w:spacing w:line="360" w:lineRule="auto"/>
        <w:ind w:firstLine="482"/>
        <w:jc w:val="left"/>
        <w:rPr>
          <w:rFonts w:hint="eastAsia" w:eastAsia="宋体"/>
          <w:sz w:val="24"/>
          <w:lang w:eastAsia="zh-CN"/>
        </w:rPr>
      </w:pPr>
      <w:r>
        <w:rPr>
          <w:rFonts w:hint="eastAsia"/>
          <w:sz w:val="24"/>
        </w:rPr>
        <w:t>目标</w:t>
      </w:r>
      <w:r>
        <w:rPr>
          <w:rFonts w:hint="eastAsia"/>
          <w:sz w:val="24"/>
          <w:lang w:val="en-US" w:eastAsia="zh-CN"/>
        </w:rPr>
        <w:t>3</w:t>
      </w:r>
      <w:r>
        <w:rPr>
          <w:rFonts w:hint="eastAsia"/>
          <w:sz w:val="24"/>
        </w:rPr>
        <w:t xml:space="preserve">. </w:t>
      </w:r>
      <w:r>
        <w:rPr>
          <w:rFonts w:hint="eastAsia"/>
          <w:sz w:val="24"/>
          <w:lang w:eastAsia="zh-CN"/>
        </w:rPr>
        <w:t>理解用户需求的层级与分类，能用运用卡片法、问卷调查法识别、整理、分类用户需求。</w:t>
      </w:r>
    </w:p>
    <w:p>
      <w:pPr>
        <w:spacing w:line="360" w:lineRule="auto"/>
        <w:ind w:firstLine="482"/>
        <w:jc w:val="left"/>
        <w:rPr>
          <w:rFonts w:hint="eastAsia" w:eastAsia="宋体"/>
          <w:sz w:val="24"/>
          <w:lang w:eastAsia="zh-CN"/>
        </w:rPr>
      </w:pPr>
      <w:r>
        <w:rPr>
          <w:rFonts w:hint="eastAsia"/>
          <w:sz w:val="24"/>
        </w:rPr>
        <w:t>目标</w:t>
      </w:r>
      <w:r>
        <w:rPr>
          <w:rFonts w:hint="eastAsia"/>
          <w:sz w:val="24"/>
          <w:lang w:val="en-US" w:eastAsia="zh-CN"/>
        </w:rPr>
        <w:t>4</w:t>
      </w:r>
      <w:r>
        <w:rPr>
          <w:rFonts w:hint="eastAsia"/>
          <w:sz w:val="24"/>
        </w:rPr>
        <w:t xml:space="preserve">. </w:t>
      </w:r>
      <w:r>
        <w:rPr>
          <w:rFonts w:hint="eastAsia"/>
          <w:sz w:val="24"/>
          <w:lang w:eastAsia="zh-CN"/>
        </w:rPr>
        <w:t>能够将设计心理学中学到的理论知识用于指导交互设计的设计实践。</w:t>
      </w:r>
    </w:p>
    <w:p>
      <w:pPr>
        <w:spacing w:line="360" w:lineRule="auto"/>
        <w:ind w:firstLine="482"/>
        <w:jc w:val="left"/>
        <w:rPr>
          <w:rFonts w:hint="eastAsia" w:eastAsia="宋体"/>
          <w:sz w:val="24"/>
          <w:lang w:eastAsia="zh-CN"/>
        </w:rPr>
      </w:pPr>
      <w:r>
        <w:rPr>
          <w:rFonts w:hint="eastAsia"/>
          <w:sz w:val="24"/>
        </w:rPr>
        <w:t>目标</w:t>
      </w:r>
      <w:r>
        <w:rPr>
          <w:rFonts w:hint="eastAsia"/>
          <w:sz w:val="24"/>
          <w:lang w:val="en-US" w:eastAsia="zh-CN"/>
        </w:rPr>
        <w:t>5</w:t>
      </w:r>
      <w:r>
        <w:rPr>
          <w:rFonts w:hint="eastAsia"/>
          <w:sz w:val="24"/>
        </w:rPr>
        <w:t xml:space="preserve">. </w:t>
      </w:r>
      <w:r>
        <w:rPr>
          <w:rFonts w:hint="eastAsia"/>
          <w:sz w:val="24"/>
          <w:lang w:eastAsia="zh-CN"/>
        </w:rPr>
        <w:t>了解现代人机交互技术的最新动态、技术手段及表现形式，能够将这些技术手段应用于设计实践中去。</w:t>
      </w:r>
    </w:p>
    <w:p>
      <w:pPr>
        <w:spacing w:line="360" w:lineRule="auto"/>
        <w:ind w:firstLine="482"/>
        <w:jc w:val="left"/>
        <w:rPr>
          <w:rFonts w:hint="eastAsia" w:eastAsia="宋体"/>
          <w:sz w:val="24"/>
          <w:lang w:eastAsia="zh-CN"/>
        </w:rPr>
      </w:pPr>
      <w:r>
        <w:rPr>
          <w:rFonts w:hint="eastAsia"/>
          <w:sz w:val="24"/>
        </w:rPr>
        <w:t>目标</w:t>
      </w:r>
      <w:r>
        <w:rPr>
          <w:rFonts w:hint="eastAsia"/>
          <w:sz w:val="24"/>
          <w:lang w:val="en-US" w:eastAsia="zh-CN"/>
        </w:rPr>
        <w:t>6</w:t>
      </w:r>
      <w:r>
        <w:rPr>
          <w:rFonts w:hint="eastAsia"/>
          <w:sz w:val="24"/>
        </w:rPr>
        <w:t xml:space="preserve">. </w:t>
      </w:r>
      <w:r>
        <w:rPr>
          <w:rFonts w:hint="eastAsia"/>
          <w:sz w:val="24"/>
          <w:lang w:eastAsia="zh-CN"/>
        </w:rPr>
        <w:t>理解并掌握以用户为中心的设计和以目标为导向的设计方法，能够熟练运用这两种设计方法进行设计。</w:t>
      </w:r>
    </w:p>
    <w:p>
      <w:pPr>
        <w:spacing w:line="360" w:lineRule="auto"/>
        <w:ind w:firstLine="482"/>
        <w:jc w:val="left"/>
        <w:rPr>
          <w:rFonts w:hint="eastAsia" w:eastAsia="宋体"/>
          <w:sz w:val="24"/>
          <w:lang w:eastAsia="zh-CN"/>
        </w:rPr>
      </w:pPr>
      <w:r>
        <w:rPr>
          <w:rFonts w:hint="eastAsia"/>
          <w:sz w:val="24"/>
        </w:rPr>
        <w:t>目标</w:t>
      </w:r>
      <w:r>
        <w:rPr>
          <w:rFonts w:hint="eastAsia"/>
          <w:sz w:val="24"/>
          <w:lang w:val="en-US" w:eastAsia="zh-CN"/>
        </w:rPr>
        <w:t>7</w:t>
      </w:r>
      <w:r>
        <w:rPr>
          <w:rFonts w:hint="eastAsia"/>
          <w:sz w:val="24"/>
        </w:rPr>
        <w:t xml:space="preserve">. </w:t>
      </w:r>
      <w:r>
        <w:rPr>
          <w:rFonts w:hint="eastAsia"/>
          <w:sz w:val="24"/>
          <w:lang w:eastAsia="zh-CN"/>
        </w:rPr>
        <w:t>理解交互设计过程模型，能够进行交互框架设计。</w:t>
      </w:r>
    </w:p>
    <w:p>
      <w:pPr>
        <w:spacing w:line="360" w:lineRule="auto"/>
        <w:ind w:firstLine="482"/>
        <w:jc w:val="left"/>
        <w:rPr>
          <w:rFonts w:hint="eastAsia"/>
          <w:sz w:val="24"/>
        </w:rPr>
      </w:pPr>
      <w:r>
        <w:rPr>
          <w:rFonts w:hint="eastAsia"/>
          <w:sz w:val="24"/>
        </w:rPr>
        <w:t xml:space="preserve">目标8. </w:t>
      </w:r>
      <w:r>
        <w:rPr>
          <w:rFonts w:hint="eastAsia"/>
          <w:sz w:val="24"/>
          <w:lang w:eastAsia="zh-CN"/>
        </w:rPr>
        <w:t>熟练掌握原型制作工具</w:t>
      </w:r>
      <w:r>
        <w:rPr>
          <w:rFonts w:hint="eastAsia"/>
          <w:sz w:val="24"/>
          <w:lang w:val="en-US" w:eastAsia="zh-CN"/>
        </w:rPr>
        <w:t>Axure的使用，能够综合使用Photoshop、Illustrator、Aftereffect等软件将交互设计及界面设计结果进行展示与表达</w:t>
      </w:r>
      <w:r>
        <w:rPr>
          <w:color w:val="000000"/>
          <w:sz w:val="24"/>
        </w:rPr>
        <w:t>。</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4-2</w:t>
      </w:r>
      <w:r>
        <w:rPr>
          <w:color w:val="000000"/>
          <w:sz w:val="24"/>
        </w:rPr>
        <w:t>、毕业要求</w:t>
      </w:r>
      <w:r>
        <w:rPr>
          <w:rFonts w:hint="eastAsia"/>
          <w:color w:val="000000"/>
          <w:sz w:val="24"/>
          <w:lang w:val="en-US" w:eastAsia="zh-CN"/>
        </w:rPr>
        <w:t>4-3</w:t>
      </w:r>
      <w:r>
        <w:rPr>
          <w:rFonts w:hint="eastAsia"/>
          <w:color w:val="000000"/>
          <w:sz w:val="24"/>
        </w:rPr>
        <w:t>、</w:t>
      </w:r>
      <w:r>
        <w:rPr>
          <w:color w:val="000000"/>
          <w:sz w:val="24"/>
        </w:rPr>
        <w:t>毕业要求</w:t>
      </w:r>
      <w:r>
        <w:rPr>
          <w:rFonts w:hint="eastAsia"/>
          <w:color w:val="000000"/>
          <w:sz w:val="24"/>
          <w:lang w:val="en-US" w:eastAsia="zh-CN"/>
        </w:rPr>
        <w:t>5-2</w:t>
      </w:r>
      <w:r>
        <w:rPr>
          <w:rFonts w:hint="eastAsia"/>
          <w:color w:val="000000"/>
          <w:sz w:val="24"/>
          <w:lang w:eastAsia="zh-CN"/>
        </w:rPr>
        <w:t>、</w:t>
      </w:r>
      <w:r>
        <w:rPr>
          <w:color w:val="000000"/>
          <w:sz w:val="24"/>
        </w:rPr>
        <w:t>毕业要求</w:t>
      </w:r>
      <w:r>
        <w:rPr>
          <w:rFonts w:hint="eastAsia"/>
          <w:color w:val="000000"/>
          <w:sz w:val="24"/>
        </w:rPr>
        <w:t>6-</w:t>
      </w:r>
      <w:r>
        <w:rPr>
          <w:rFonts w:hint="eastAsia"/>
          <w:color w:val="000000"/>
          <w:sz w:val="24"/>
          <w:lang w:val="en-US" w:eastAsia="zh-CN"/>
        </w:rPr>
        <w:t>2、</w:t>
      </w:r>
      <w:r>
        <w:rPr>
          <w:color w:val="000000"/>
          <w:sz w:val="24"/>
        </w:rPr>
        <w:t>毕业要求</w:t>
      </w:r>
      <w:r>
        <w:rPr>
          <w:rFonts w:hint="eastAsia"/>
          <w:color w:val="000000"/>
          <w:sz w:val="24"/>
          <w:lang w:val="en-US" w:eastAsia="zh-CN"/>
        </w:rPr>
        <w:t>6-3</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7</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8</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hAnsi="宋体"/>
                <w:kern w:val="0"/>
                <w:sz w:val="24"/>
                <w:lang w:val="en-US" w:eastAsia="zh-CN"/>
              </w:rPr>
              <w:t>4</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4</w:t>
            </w:r>
            <w:r>
              <w:rPr>
                <w:kern w:val="0"/>
                <w:sz w:val="24"/>
              </w:rPr>
              <w:t>-</w:t>
            </w:r>
            <w:r>
              <w:rPr>
                <w:rFonts w:hint="eastAsia"/>
                <w:kern w:val="0"/>
                <w:sz w:val="24"/>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5</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kern w:val="0"/>
                <w:sz w:val="24"/>
              </w:rPr>
              <w:t>6-</w:t>
            </w:r>
            <w:r>
              <w:rPr>
                <w:rFonts w:hint="eastAsia"/>
                <w:kern w:val="0"/>
                <w:sz w:val="24"/>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 w:val="24"/>
              </w:rPr>
            </w:pPr>
            <w:r>
              <w:rPr>
                <w:rFonts w:hAnsi="宋体"/>
                <w:kern w:val="0"/>
                <w:sz w:val="24"/>
              </w:rPr>
              <w:t>毕业要求</w:t>
            </w:r>
            <w:r>
              <w:rPr>
                <w:kern w:val="0"/>
                <w:sz w:val="24"/>
              </w:rPr>
              <w:t>6-</w:t>
            </w:r>
            <w:r>
              <w:rPr>
                <w:rFonts w:hint="eastAsia"/>
                <w:kern w:val="0"/>
                <w:sz w:val="24"/>
                <w:lang w:val="en-US" w:eastAsia="zh-CN"/>
              </w:rPr>
              <w:t>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r>
    </w:tbl>
    <w:p>
      <w:pPr>
        <w:spacing w:line="360" w:lineRule="auto"/>
        <w:ind w:firstLine="562" w:firstLineChars="200"/>
        <w:rPr>
          <w:rFonts w:hint="eastAsia"/>
          <w:sz w:val="24"/>
        </w:rPr>
      </w:pPr>
      <w:r>
        <w:rPr>
          <w:rFonts w:hint="eastAsia"/>
          <w:b/>
          <w:sz w:val="28"/>
          <w:szCs w:val="28"/>
        </w:rPr>
        <w:t>三</w:t>
      </w:r>
      <w:r>
        <w:rPr>
          <w:b/>
          <w:sz w:val="28"/>
          <w:szCs w:val="28"/>
        </w:rPr>
        <w:t>、课程内容及要求</w:t>
      </w:r>
    </w:p>
    <w:p>
      <w:pPr>
        <w:spacing w:line="400" w:lineRule="exact"/>
        <w:ind w:left="420"/>
        <w:rPr>
          <w:rFonts w:hint="eastAsia" w:ascii="宋体" w:hAnsi="宋体"/>
          <w:b/>
          <w:bCs/>
          <w:color w:val="000000"/>
          <w:sz w:val="24"/>
        </w:rPr>
      </w:pPr>
      <w:r>
        <w:rPr>
          <w:rFonts w:hint="eastAsia" w:ascii="宋体" w:hAnsi="宋体"/>
          <w:b/>
          <w:bCs/>
          <w:color w:val="000000"/>
          <w:sz w:val="24"/>
        </w:rPr>
        <w:t>（一）概述 </w:t>
      </w:r>
    </w:p>
    <w:p>
      <w:pPr>
        <w:spacing w:line="400" w:lineRule="exact"/>
        <w:ind w:left="420"/>
        <w:rPr>
          <w:rFonts w:hint="eastAsia" w:ascii="宋体" w:hAnsi="宋体"/>
          <w:color w:val="000000"/>
          <w:sz w:val="24"/>
        </w:rPr>
      </w:pPr>
      <w:r>
        <w:rPr>
          <w:rFonts w:hint="eastAsia" w:ascii="宋体" w:hAnsi="宋体"/>
          <w:b w:val="0"/>
          <w:bCs w:val="0"/>
          <w:color w:val="000000"/>
          <w:sz w:val="24"/>
          <w:lang w:val="en-US" w:eastAsia="zh-CN"/>
        </w:rPr>
        <w:t>1.教学内容</w:t>
      </w:r>
      <w:r>
        <w:rPr>
          <w:rFonts w:hint="eastAsia" w:ascii="宋体" w:hAnsi="宋体"/>
          <w:b/>
          <w:bCs/>
          <w:color w:val="000000"/>
          <w:sz w:val="24"/>
        </w:rPr>
        <w:br w:type="textWrapping"/>
      </w:r>
      <w:r>
        <w:rPr>
          <w:rFonts w:hint="eastAsia" w:ascii="宋体" w:hAnsi="宋体"/>
          <w:b w:val="0"/>
          <w:bCs w:val="0"/>
          <w:color w:val="000000"/>
          <w:sz w:val="24"/>
          <w:lang w:eastAsia="zh-CN"/>
        </w:rPr>
        <w:t>（</w:t>
      </w:r>
      <w:r>
        <w:rPr>
          <w:rFonts w:hint="eastAsia" w:ascii="宋体" w:hAnsi="宋体"/>
          <w:b w:val="0"/>
          <w:bCs w:val="0"/>
          <w:color w:val="000000"/>
          <w:sz w:val="24"/>
          <w:lang w:val="en-US" w:eastAsia="zh-CN"/>
        </w:rPr>
        <w:t>1</w:t>
      </w:r>
      <w:r>
        <w:rPr>
          <w:rFonts w:hint="eastAsia" w:ascii="宋体" w:hAnsi="宋体"/>
          <w:b w:val="0"/>
          <w:bCs w:val="0"/>
          <w:color w:val="000000"/>
          <w:sz w:val="24"/>
          <w:lang w:eastAsia="zh-CN"/>
        </w:rPr>
        <w:t>）</w:t>
      </w:r>
      <w:r>
        <w:rPr>
          <w:rFonts w:hint="eastAsia" w:ascii="宋体" w:hAnsi="宋体"/>
          <w:color w:val="000000"/>
          <w:sz w:val="24"/>
        </w:rPr>
        <w:t>交互设计的起源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交互设计的设计本质 </w:t>
      </w:r>
    </w:p>
    <w:p>
      <w:pPr>
        <w:spacing w:line="400" w:lineRule="exact"/>
        <w:ind w:left="42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交互设计中的系统观 </w:t>
      </w:r>
    </w:p>
    <w:p>
      <w:pPr>
        <w:spacing w:line="400" w:lineRule="exact"/>
        <w:ind w:left="42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交互设计的基本目标 </w:t>
      </w:r>
    </w:p>
    <w:p>
      <w:pPr>
        <w:spacing w:line="400" w:lineRule="exact"/>
        <w:ind w:left="42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交互设计的意义与流程</w:t>
      </w:r>
    </w:p>
    <w:p>
      <w:pPr>
        <w:spacing w:line="400" w:lineRule="exact"/>
        <w:ind w:left="42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交互形式——追求自然的交互</w:t>
      </w:r>
    </w:p>
    <w:p>
      <w:pPr>
        <w:spacing w:line="400" w:lineRule="exact"/>
        <w:ind w:left="42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7</w:t>
      </w:r>
      <w:r>
        <w:rPr>
          <w:rFonts w:hint="eastAsia" w:ascii="宋体" w:hAnsi="宋体"/>
          <w:color w:val="000000"/>
          <w:sz w:val="24"/>
          <w:lang w:eastAsia="zh-CN"/>
        </w:rPr>
        <w:t>）</w:t>
      </w:r>
      <w:r>
        <w:rPr>
          <w:rFonts w:hint="eastAsia" w:ascii="宋体" w:hAnsi="宋体"/>
          <w:color w:val="000000"/>
          <w:sz w:val="24"/>
        </w:rPr>
        <w:t>对交互设计有较大影响的学者</w:t>
      </w:r>
    </w:p>
    <w:p>
      <w:pPr>
        <w:spacing w:line="400" w:lineRule="exact"/>
        <w:ind w:left="42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rPr>
          <w:rFonts w:hint="eastAsia" w:ascii="宋体" w:hAnsi="宋体"/>
          <w:color w:val="000000"/>
          <w:sz w:val="24"/>
          <w:lang w:val="en-US" w:eastAsia="zh-CN"/>
        </w:rPr>
      </w:pPr>
      <w:r>
        <w:rPr>
          <w:rFonts w:hint="eastAsia" w:ascii="宋体" w:hAnsi="宋体"/>
          <w:color w:val="000000"/>
          <w:sz w:val="24"/>
          <w:lang w:val="en-US" w:eastAsia="zh-CN"/>
        </w:rPr>
        <w:t>（1）了解交互设计起源，理解交互设计的概念、系统观及基本目标等知识点。</w:t>
      </w:r>
    </w:p>
    <w:p>
      <w:pPr>
        <w:spacing w:line="400" w:lineRule="exact"/>
        <w:ind w:left="420"/>
        <w:rPr>
          <w:rFonts w:hint="eastAsia" w:ascii="宋体" w:hAnsi="宋体"/>
          <w:color w:val="000000"/>
          <w:sz w:val="24"/>
          <w:lang w:val="en-US" w:eastAsia="zh-CN"/>
        </w:rPr>
      </w:pPr>
      <w:r>
        <w:rPr>
          <w:rFonts w:hint="eastAsia" w:ascii="宋体" w:hAnsi="宋体"/>
          <w:color w:val="000000"/>
          <w:sz w:val="24"/>
          <w:lang w:val="en-US" w:eastAsia="zh-CN"/>
        </w:rPr>
        <w:t>（2）理解交互设计的意义与流程，了解对交互设计有较大影响的学者。</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3.重点难点</w:t>
      </w:r>
    </w:p>
    <w:p>
      <w:pPr>
        <w:spacing w:line="400" w:lineRule="exact"/>
        <w:ind w:left="420"/>
        <w:rPr>
          <w:rFonts w:ascii="宋体" w:hAnsi="宋体"/>
          <w:color w:val="000000"/>
          <w:sz w:val="24"/>
        </w:rPr>
      </w:pPr>
      <w:r>
        <w:rPr>
          <w:rFonts w:hint="eastAsia" w:ascii="宋体" w:hAnsi="宋体"/>
          <w:color w:val="000000"/>
          <w:sz w:val="24"/>
          <w:lang w:val="en-US" w:eastAsia="zh-CN"/>
        </w:rPr>
        <w:t>（1）交互设计的基本目标与意义流程，理解触摸界面与多点输入、手势、声音和语音识别等自然的人机交互形式。</w:t>
      </w:r>
    </w:p>
    <w:p>
      <w:pPr>
        <w:numPr>
          <w:ilvl w:val="0"/>
          <w:numId w:val="15"/>
        </w:numPr>
        <w:spacing w:line="400" w:lineRule="exact"/>
        <w:ind w:left="420"/>
        <w:rPr>
          <w:rFonts w:hint="eastAsia" w:ascii="宋体" w:hAnsi="宋体"/>
          <w:b/>
          <w:bCs/>
          <w:color w:val="000000"/>
          <w:sz w:val="24"/>
        </w:rPr>
      </w:pPr>
      <w:r>
        <w:rPr>
          <w:rFonts w:hint="eastAsia" w:ascii="宋体" w:hAnsi="宋体"/>
          <w:b/>
          <w:bCs/>
          <w:color w:val="000000"/>
          <w:sz w:val="24"/>
        </w:rPr>
        <w:t>交互系统与设计目标</w:t>
      </w:r>
    </w:p>
    <w:p>
      <w:pPr>
        <w:numPr>
          <w:ilvl w:val="0"/>
          <w:numId w:val="0"/>
        </w:numPr>
        <w:spacing w:line="400" w:lineRule="exact"/>
        <w:ind w:firstLine="420" w:firstLineChars="0"/>
        <w:rPr>
          <w:rFonts w:ascii="宋体" w:hAnsi="宋体"/>
          <w:color w:val="000000"/>
          <w:sz w:val="24"/>
        </w:rPr>
      </w:pPr>
      <w:r>
        <w:rPr>
          <w:rFonts w:hint="eastAsia" w:ascii="宋体" w:hAnsi="宋体"/>
          <w:color w:val="000000"/>
          <w:sz w:val="24"/>
          <w:lang w:val="en-US" w:eastAsia="zh-CN"/>
        </w:rPr>
        <w:t>1.教学内容</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交互系统</w:t>
      </w:r>
      <w:r>
        <w:rPr>
          <w:rFonts w:hint="eastAsia" w:ascii="宋体" w:hAnsi="宋体"/>
          <w:color w:val="000000"/>
          <w:sz w:val="24"/>
        </w:rPr>
        <w:br w:type="textWrapping"/>
      </w:r>
      <w:r>
        <w:rPr>
          <w:rFonts w:hint="eastAsia" w:ascii="宋体" w:hAnsi="宋体"/>
          <w:color w:val="000000"/>
          <w:sz w:val="24"/>
          <w:lang w:val="en-US" w:eastAsia="zh-CN"/>
        </w:rPr>
        <w:tab/>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交互系统设计的基本构架 </w:t>
      </w:r>
      <w:r>
        <w:rPr>
          <w:rFonts w:hint="eastAsia" w:ascii="宋体" w:hAnsi="宋体"/>
          <w:color w:val="000000"/>
          <w:sz w:val="24"/>
        </w:rPr>
        <w:br w:type="textWrapping"/>
      </w:r>
      <w:r>
        <w:rPr>
          <w:rFonts w:hint="eastAsia" w:ascii="宋体" w:hAnsi="宋体"/>
          <w:color w:val="000000"/>
          <w:sz w:val="24"/>
          <w:lang w:val="en-US" w:eastAsia="zh-CN"/>
        </w:rPr>
        <w:tab/>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交互系统设计的和谐关系</w:t>
      </w:r>
      <w:r>
        <w:rPr>
          <w:rFonts w:hint="eastAsia" w:ascii="宋体" w:hAnsi="宋体"/>
          <w:color w:val="000000"/>
          <w:sz w:val="24"/>
        </w:rPr>
        <w:br w:type="textWrapping"/>
      </w:r>
      <w:r>
        <w:rPr>
          <w:rFonts w:hint="eastAsia" w:ascii="宋体" w:hAnsi="宋体"/>
          <w:color w:val="000000"/>
          <w:sz w:val="24"/>
          <w:lang w:val="en-US" w:eastAsia="zh-CN"/>
        </w:rPr>
        <w:tab/>
      </w: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交互系统设计的目标</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2.基本要求</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（1）理解设计交互系统与交互系统设计的区别，理解交互系统设计的组成。</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（2）理解并掌握交互系统设计的和谐关系中物质维度的和谐、行为维度的和谐、精神维度的和谐。</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（3）理解并掌握交互系统的“可用性”目标及“用户体验”目标。</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val="en-US" w:eastAsia="zh-CN"/>
        </w:rPr>
        <w:t>3.重点难点</w:t>
      </w:r>
      <w:r>
        <w:rPr>
          <w:rFonts w:hint="eastAsia" w:ascii="宋体" w:hAnsi="宋体"/>
          <w:color w:val="000000"/>
          <w:sz w:val="24"/>
        </w:rPr>
        <w:t> </w:t>
      </w:r>
    </w:p>
    <w:p>
      <w:pPr>
        <w:numPr>
          <w:ilvl w:val="0"/>
          <w:numId w:val="0"/>
        </w:numPr>
        <w:spacing w:line="400" w:lineRule="exact"/>
        <w:ind w:firstLine="420" w:firstLineChars="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）产品是交互系统和谐的物质基础，产品物质要素对和谐关系的影响。</w:t>
      </w:r>
    </w:p>
    <w:p>
      <w:pPr>
        <w:numPr>
          <w:ilvl w:val="0"/>
          <w:numId w:val="0"/>
        </w:numPr>
        <w:spacing w:line="400" w:lineRule="exact"/>
        <w:ind w:firstLine="420" w:firstLineChars="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）行为维度的和谐与行为规划相关，行为维度的和谐受不同场景的影响。</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）可用性目标的三个指标“有效性、效率、满意度”，不同的体验分类学说。</w:t>
      </w:r>
      <w:r>
        <w:rPr>
          <w:rFonts w:hint="eastAsia" w:ascii="宋体" w:hAnsi="宋体"/>
          <w:color w:val="000000"/>
          <w:sz w:val="24"/>
        </w:rPr>
        <w:t> </w:t>
      </w:r>
      <w:r>
        <w:rPr>
          <w:rFonts w:hint="eastAsia" w:ascii="宋体" w:hAnsi="宋体"/>
          <w:color w:val="000000"/>
          <w:sz w:val="24"/>
        </w:rPr>
        <w:br w:type="textWrapping"/>
      </w:r>
      <w:r>
        <w:rPr>
          <w:rFonts w:hint="eastAsia" w:ascii="宋体" w:hAnsi="宋体"/>
          <w:color w:val="000000"/>
          <w:sz w:val="24"/>
          <w:lang w:val="en-US" w:eastAsia="zh-CN"/>
        </w:rPr>
        <w:tab/>
      </w:r>
      <w:r>
        <w:rPr>
          <w:rFonts w:hint="eastAsia" w:ascii="宋体" w:hAnsi="宋体"/>
          <w:b/>
          <w:bCs/>
          <w:color w:val="000000"/>
          <w:sz w:val="24"/>
        </w:rPr>
        <w:t>（三）以人为本与用户需求</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1.教学内容</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如何理解以人为本</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用户的概念</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从不同视角理解用户</w:t>
      </w:r>
    </w:p>
    <w:p>
      <w:pPr>
        <w:numPr>
          <w:ilvl w:val="0"/>
          <w:numId w:val="0"/>
        </w:numPr>
        <w:spacing w:line="400" w:lineRule="exact"/>
        <w:ind w:firstLine="420" w:firstLineChars="0"/>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如何识别用户需求</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2.基本要求</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（1）理解交互系统设计的用户，掌握将Cooper将目标用户分为初学者、中间用户和专家用户三种类型的分类方法。</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（2）理解并掌握人类学方法来理解用户需求的多种方法，能够掌握并使用1-2种方法（诸如田野调查、背景分析、跨文化比较等）来提取用户需求。</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（3）能够从认知心理学角度理解用户，理解并学会运用设计模型、系统模型和用户模型。</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3.重点难点</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（1）识别用户需求的定性研究与定量研究方法。</w:t>
      </w:r>
    </w:p>
    <w:p>
      <w:pPr>
        <w:numPr>
          <w:ilvl w:val="0"/>
          <w:numId w:val="0"/>
        </w:numPr>
        <w:spacing w:line="400" w:lineRule="exact"/>
        <w:ind w:firstLine="420" w:firstLineChars="0"/>
        <w:rPr>
          <w:rFonts w:hint="eastAsia" w:ascii="宋体" w:hAnsi="宋体"/>
          <w:color w:val="000000"/>
          <w:sz w:val="24"/>
          <w:lang w:val="en-US" w:eastAsia="zh-CN"/>
        </w:rPr>
      </w:pPr>
      <w:r>
        <w:rPr>
          <w:rFonts w:hint="eastAsia" w:ascii="宋体" w:hAnsi="宋体"/>
          <w:color w:val="000000"/>
          <w:sz w:val="24"/>
          <w:lang w:val="en-US" w:eastAsia="zh-CN"/>
        </w:rPr>
        <w:t>（2）用户访谈（焦点小组）方法的注意要点与使用。</w:t>
      </w:r>
    </w:p>
    <w:p>
      <w:pPr>
        <w:spacing w:line="400" w:lineRule="exact"/>
        <w:ind w:left="420" w:leftChars="200"/>
        <w:rPr>
          <w:rFonts w:hint="eastAsia" w:ascii="宋体" w:hAnsi="宋体"/>
          <w:color w:val="000000"/>
          <w:sz w:val="24"/>
        </w:rPr>
      </w:pPr>
      <w:r>
        <w:rPr>
          <w:rFonts w:hint="eastAsia" w:ascii="宋体" w:hAnsi="宋体"/>
          <w:b/>
          <w:bCs/>
          <w:color w:val="000000"/>
          <w:sz w:val="24"/>
        </w:rPr>
        <w:t>（四）用户行为与交互形式</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1.教学内容</w:t>
      </w:r>
    </w:p>
    <w:p>
      <w:pPr>
        <w:spacing w:line="400" w:lineRule="exact"/>
        <w:ind w:left="420" w:left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行为与交互行为</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交互行为的过程与用户的认知“鸿沟”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交互行为特征与交互行为</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（1）了解行为的概念与要求，了解交互行为的具体形式。</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（2）理解用户行为的7个阶段，理解用户影响用户认知“鸿沟”的主要因素。</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（3）理解交互行为的特征、交互界面的主要形式等概念。</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3.重点难点</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（1）交互界面的主要形式（字符用户界面、图形用户界面、多媒体用户界面、多通道用户界面）</w:t>
      </w:r>
    </w:p>
    <w:p>
      <w:pPr>
        <w:spacing w:line="400" w:lineRule="exact"/>
        <w:ind w:left="420" w:leftChars="200"/>
        <w:rPr>
          <w:rFonts w:hint="eastAsia" w:ascii="宋体" w:hAnsi="宋体"/>
          <w:b/>
          <w:bCs/>
          <w:color w:val="000000"/>
          <w:sz w:val="24"/>
        </w:rPr>
      </w:pPr>
      <w:r>
        <w:rPr>
          <w:rFonts w:hint="eastAsia" w:ascii="宋体" w:hAnsi="宋体"/>
          <w:color w:val="000000"/>
          <w:sz w:val="24"/>
          <w:lang w:val="en-US" w:eastAsia="zh-CN"/>
        </w:rPr>
        <w:t>（2）理解多通道用户界面综合采用视线、语音、手势等方式利用多个通道以自然、并行、协作的方式进行人机对话的最主要目的是提高人机交互的自然性和高效性。</w:t>
      </w:r>
      <w:r>
        <w:rPr>
          <w:rFonts w:hint="eastAsia" w:ascii="宋体" w:hAnsi="宋体"/>
          <w:color w:val="000000"/>
          <w:sz w:val="24"/>
        </w:rPr>
        <w:br w:type="textWrapping"/>
      </w:r>
      <w:r>
        <w:rPr>
          <w:rFonts w:hint="eastAsia" w:ascii="宋体" w:hAnsi="宋体"/>
          <w:b/>
          <w:bCs/>
          <w:color w:val="000000"/>
          <w:sz w:val="24"/>
        </w:rPr>
        <w:t>（五）交互技术和应用 </w:t>
      </w:r>
    </w:p>
    <w:p>
      <w:pPr>
        <w:spacing w:line="400" w:lineRule="exact"/>
        <w:ind w:left="420" w:leftChars="200"/>
        <w:rPr>
          <w:rFonts w:ascii="宋体" w:hAnsi="宋体"/>
          <w:color w:val="000000"/>
          <w:sz w:val="24"/>
        </w:rPr>
      </w:pPr>
      <w:r>
        <w:rPr>
          <w:rFonts w:hint="eastAsia" w:ascii="宋体" w:hAnsi="宋体"/>
          <w:color w:val="000000"/>
          <w:sz w:val="24"/>
          <w:lang w:val="en-US" w:eastAsia="zh-CN"/>
        </w:rPr>
        <w:t>1.教学内容</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技术的意义与价值</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现代人机交互技术</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物联网技术简介</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（1）理解现代人机交互技术中普适计算、可穿戴计算、多点触摸、手势控制、眼动跟踪、面部表情识别等技术。</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（2）了解物联网的定义及传感器技术等相关知识点。</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3.重点难点</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（1）普适计算的起源与概念，普及计算的特性与应用。</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（2）可穿戴计算机的概念及交互模式，可穿戴计算的功能与应用。</w:t>
      </w:r>
    </w:p>
    <w:p>
      <w:pPr>
        <w:spacing w:line="400" w:lineRule="exact"/>
        <w:ind w:left="420" w:leftChars="200"/>
        <w:rPr>
          <w:rFonts w:hint="eastAsia" w:ascii="宋体" w:hAnsi="宋体"/>
          <w:b/>
          <w:bCs/>
          <w:color w:val="000000"/>
          <w:sz w:val="24"/>
        </w:rPr>
      </w:pPr>
      <w:r>
        <w:rPr>
          <w:rFonts w:hint="eastAsia" w:ascii="宋体" w:hAnsi="宋体"/>
          <w:color w:val="000000"/>
          <w:sz w:val="24"/>
          <w:lang w:val="en-US" w:eastAsia="zh-CN"/>
        </w:rPr>
        <w:t>（3）眼动跟踪与眼动仪，眼动跟踪技术的应用。</w:t>
      </w:r>
      <w:r>
        <w:rPr>
          <w:rFonts w:hint="eastAsia" w:ascii="宋体" w:hAnsi="宋体"/>
          <w:color w:val="000000"/>
          <w:sz w:val="24"/>
        </w:rPr>
        <w:br w:type="textWrapping"/>
      </w:r>
      <w:r>
        <w:rPr>
          <w:rFonts w:hint="eastAsia" w:ascii="宋体" w:hAnsi="宋体"/>
          <w:b/>
          <w:bCs/>
          <w:color w:val="000000"/>
          <w:sz w:val="24"/>
        </w:rPr>
        <w:t>（六）交互设计方法 </w:t>
      </w:r>
    </w:p>
    <w:p>
      <w:pPr>
        <w:spacing w:line="400" w:lineRule="exact"/>
        <w:ind w:left="420" w:leftChars="200"/>
        <w:rPr>
          <w:rFonts w:ascii="宋体" w:hAnsi="宋体"/>
          <w:color w:val="000000"/>
          <w:sz w:val="24"/>
        </w:rPr>
      </w:pPr>
      <w:r>
        <w:rPr>
          <w:rFonts w:hint="eastAsia" w:ascii="宋体" w:hAnsi="宋体"/>
          <w:color w:val="000000"/>
          <w:sz w:val="24"/>
          <w:lang w:val="en-US" w:eastAsia="zh-CN"/>
        </w:rPr>
        <w:t>1.教学内容</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Dan Saffer提出的4种交互设计方法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以用户为中心的设计方法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以目标为导向的设计方法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卡片分类法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创新设计方法</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（1）理解并掌握以用户为中心的设计、以活动为中心的设计、系统设计、天才设计四种交互设计方法。</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（2）熟练掌握并学会使用以用户为中心的设计，理解以用户为中心设计的4个特征、理解以用户为中心设计的4个过程。</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（3）熟练掌握并学会使用以目标为导向的设计方法、卡片分类方法、创新设计方法。</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3.重点难点</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（1）以用户为中心的设计方法。</w:t>
      </w:r>
    </w:p>
    <w:p>
      <w:pPr>
        <w:spacing w:line="400" w:lineRule="exact"/>
        <w:ind w:left="420" w:leftChars="200"/>
        <w:rPr>
          <w:rFonts w:hint="eastAsia" w:ascii="宋体" w:hAnsi="宋体"/>
          <w:b/>
          <w:bCs/>
          <w:color w:val="000000"/>
          <w:sz w:val="24"/>
        </w:rPr>
      </w:pPr>
      <w:r>
        <w:rPr>
          <w:rFonts w:hint="eastAsia" w:ascii="宋体" w:hAnsi="宋体"/>
          <w:color w:val="000000"/>
          <w:sz w:val="24"/>
          <w:lang w:val="en-US" w:eastAsia="zh-CN"/>
        </w:rPr>
        <w:t>（2）以目标为导向的设计方法。</w:t>
      </w:r>
      <w:r>
        <w:rPr>
          <w:rFonts w:hint="eastAsia" w:ascii="宋体" w:hAnsi="宋体"/>
          <w:color w:val="000000"/>
          <w:sz w:val="24"/>
        </w:rPr>
        <w:t> </w:t>
      </w:r>
      <w:r>
        <w:rPr>
          <w:rFonts w:hint="eastAsia" w:ascii="宋体" w:hAnsi="宋体"/>
          <w:color w:val="000000"/>
          <w:sz w:val="24"/>
        </w:rPr>
        <w:br w:type="textWrapping"/>
      </w:r>
      <w:r>
        <w:rPr>
          <w:rFonts w:hint="eastAsia" w:ascii="宋体" w:hAnsi="宋体"/>
          <w:b/>
          <w:bCs/>
          <w:color w:val="000000"/>
          <w:sz w:val="24"/>
        </w:rPr>
        <w:t>（七）交互设计过程</w:t>
      </w:r>
    </w:p>
    <w:p>
      <w:pPr>
        <w:spacing w:line="400" w:lineRule="exact"/>
        <w:ind w:left="420" w:leftChars="200"/>
        <w:rPr>
          <w:rFonts w:ascii="宋体" w:hAnsi="宋体"/>
          <w:color w:val="000000"/>
          <w:sz w:val="24"/>
        </w:rPr>
      </w:pPr>
      <w:r>
        <w:rPr>
          <w:rFonts w:hint="eastAsia" w:ascii="宋体" w:hAnsi="宋体"/>
          <w:color w:val="000000"/>
          <w:sz w:val="24"/>
          <w:lang w:val="en-US" w:eastAsia="zh-CN"/>
        </w:rPr>
        <w:t>1.教学内容</w:t>
      </w:r>
      <w:r>
        <w:rPr>
          <w:rFonts w:hint="eastAsia" w:ascii="宋体" w:hAnsi="宋体"/>
          <w:color w:val="000000"/>
          <w:sz w:val="24"/>
        </w:rPr>
        <w:t>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交互设计过程模型</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交互设计过程中的用户研究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交互设计过程中的需求建立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设计阶段的有关工具</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（1）理解瀑布模型和迭代模型的概念，理解交互设计过程模型分为建立需求、方案设计原型建构与评估两个阶段。</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（2）理解用户研究的意义与价值，数量掌握并使用用户研究方法进行设计。</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（3）掌握理解任务描述中的情景（Scenarios）概念，学会使用故事板（Storyboards）工具挖掘用户需求。</w:t>
      </w:r>
    </w:p>
    <w:p>
      <w:pPr>
        <w:spacing w:line="400" w:lineRule="exact"/>
        <w:ind w:left="420" w:leftChars="200"/>
        <w:rPr>
          <w:rFonts w:hint="eastAsia" w:ascii="宋体" w:hAnsi="宋体"/>
          <w:color w:val="000000"/>
          <w:sz w:val="24"/>
        </w:rPr>
      </w:pPr>
      <w:r>
        <w:rPr>
          <w:rFonts w:hint="eastAsia" w:ascii="宋体" w:hAnsi="宋体"/>
          <w:color w:val="000000"/>
          <w:sz w:val="24"/>
          <w:lang w:val="en-US" w:eastAsia="zh-CN"/>
        </w:rPr>
        <w:t>3.重点难点</w:t>
      </w:r>
      <w:r>
        <w:rPr>
          <w:rFonts w:hint="eastAsia" w:ascii="宋体" w:hAnsi="宋体"/>
          <w:color w:val="000000"/>
          <w:sz w:val="24"/>
        </w:rPr>
        <w:t> </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）用例（</w:t>
      </w:r>
      <w:r>
        <w:rPr>
          <w:rFonts w:hint="eastAsia" w:ascii="宋体" w:hAnsi="宋体"/>
          <w:color w:val="000000"/>
          <w:sz w:val="24"/>
          <w:lang w:val="en-US" w:eastAsia="zh-CN"/>
        </w:rPr>
        <w:t>Use Case</w:t>
      </w:r>
      <w:r>
        <w:rPr>
          <w:rFonts w:hint="eastAsia" w:ascii="宋体" w:hAnsi="宋体"/>
          <w:color w:val="000000"/>
          <w:sz w:val="24"/>
          <w:lang w:eastAsia="zh-CN"/>
        </w:rPr>
        <w:t>）法的使用。</w:t>
      </w:r>
    </w:p>
    <w:p>
      <w:pPr>
        <w:spacing w:line="400" w:lineRule="exact"/>
        <w:ind w:left="420" w:leftChars="200"/>
        <w:rPr>
          <w:rFonts w:hint="eastAsia" w:ascii="宋体" w:hAnsi="宋体"/>
          <w:b/>
          <w:bCs/>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）层级任务分析法（</w:t>
      </w:r>
      <w:r>
        <w:rPr>
          <w:rFonts w:hint="eastAsia" w:ascii="宋体" w:hAnsi="宋体"/>
          <w:color w:val="000000"/>
          <w:sz w:val="24"/>
          <w:lang w:val="en-US" w:eastAsia="zh-CN"/>
        </w:rPr>
        <w:t>Hierarchical Task Analysis,HTA</w:t>
      </w:r>
      <w:r>
        <w:rPr>
          <w:rFonts w:hint="eastAsia" w:ascii="宋体" w:hAnsi="宋体"/>
          <w:color w:val="000000"/>
          <w:sz w:val="24"/>
          <w:lang w:eastAsia="zh-CN"/>
        </w:rPr>
        <w:t>）。</w:t>
      </w:r>
      <w:r>
        <w:rPr>
          <w:rFonts w:hint="eastAsia" w:ascii="宋体" w:hAnsi="宋体"/>
          <w:color w:val="000000"/>
          <w:sz w:val="24"/>
        </w:rPr>
        <w:br w:type="textWrapping"/>
      </w:r>
      <w:r>
        <w:rPr>
          <w:rFonts w:hint="eastAsia" w:ascii="宋体" w:hAnsi="宋体"/>
          <w:b/>
          <w:bCs/>
          <w:color w:val="000000"/>
          <w:sz w:val="24"/>
        </w:rPr>
        <w:t>（八）原型构建与设计评估</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1.教学内容</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原型的意义与类型 </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原型设计工具</w:t>
      </w:r>
      <w:r>
        <w:rPr>
          <w:rFonts w:hint="eastAsia" w:ascii="宋体" w:hAnsi="宋体"/>
          <w:color w:val="000000"/>
          <w:sz w:val="24"/>
        </w:rPr>
        <w:br w:type="textWrapping"/>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交互设计过程中的评估</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2.基本要求</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（1）了解原型的分类与类型选择，了解常见的原型制作工具（Arduino、Paper prototype）等</w:t>
      </w:r>
    </w:p>
    <w:p>
      <w:pPr>
        <w:spacing w:line="400" w:lineRule="exact"/>
        <w:ind w:left="420" w:leftChars="200"/>
        <w:rPr>
          <w:rFonts w:hint="eastAsia" w:ascii="宋体" w:hAnsi="宋体"/>
          <w:color w:val="000000"/>
          <w:sz w:val="24"/>
          <w:lang w:val="en-US" w:eastAsia="zh-CN"/>
        </w:rPr>
      </w:pPr>
      <w:r>
        <w:rPr>
          <w:rFonts w:hint="eastAsia" w:ascii="宋体" w:hAnsi="宋体"/>
          <w:color w:val="000000"/>
          <w:sz w:val="24"/>
          <w:lang w:val="en-US" w:eastAsia="zh-CN"/>
        </w:rPr>
        <w:t>（2）学会使用高保真原型进行设计评估。</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3.重点难点</w:t>
      </w:r>
      <w:r>
        <w:rPr>
          <w:rFonts w:hint="eastAsia" w:ascii="宋体" w:hAnsi="宋体"/>
          <w:color w:val="000000"/>
          <w:sz w:val="24"/>
        </w:rPr>
        <w:t> </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）启发式评估（概念、可用性原则、评估人员的选择和评估过程）</w:t>
      </w:r>
    </w:p>
    <w:p>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）模糊综合评价（基本概念、评价因素与评语、模糊评价矩阵与评价模型）</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color w:val="000000"/>
                <w:szCs w:val="21"/>
              </w:rPr>
            </w:pPr>
            <w:r>
              <w:rPr>
                <w:rFonts w:hint="eastAsia"/>
                <w:color w:val="000000"/>
                <w:szCs w:val="21"/>
              </w:rPr>
              <w:t>概述</w:t>
            </w:r>
          </w:p>
        </w:tc>
        <w:tc>
          <w:tcPr>
            <w:tcW w:w="2084" w:type="dxa"/>
            <w:vAlign w:val="center"/>
          </w:tcPr>
          <w:p>
            <w:pPr>
              <w:spacing w:line="312" w:lineRule="auto"/>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5-2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交互系统与设计目标</w:t>
            </w:r>
          </w:p>
        </w:tc>
        <w:tc>
          <w:tcPr>
            <w:tcW w:w="2084" w:type="dxa"/>
            <w:vAlign w:val="center"/>
          </w:tcPr>
          <w:p>
            <w:pPr>
              <w:spacing w:line="312" w:lineRule="auto"/>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5-2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以人为本与用户需求</w:t>
            </w:r>
          </w:p>
        </w:tc>
        <w:tc>
          <w:tcPr>
            <w:tcW w:w="2084" w:type="dxa"/>
            <w:vAlign w:val="center"/>
          </w:tcPr>
          <w:p>
            <w:pPr>
              <w:spacing w:line="312" w:lineRule="auto"/>
              <w:jc w:val="center"/>
              <w:rPr>
                <w:rFonts w:hint="eastAsia" w:eastAsia="宋体"/>
                <w:color w:val="000000"/>
                <w:szCs w:val="21"/>
                <w:lang w:val="en-US" w:eastAsia="zh-CN"/>
              </w:rPr>
            </w:pPr>
            <w:r>
              <w:rPr>
                <w:rFonts w:hint="eastAsia"/>
                <w:color w:val="000000"/>
                <w:szCs w:val="21"/>
                <w:lang w:eastAsia="zh-CN"/>
              </w:rPr>
              <w:t>目标</w:t>
            </w:r>
            <w:r>
              <w:rPr>
                <w:rFonts w:hint="eastAsia"/>
                <w:color w:val="000000"/>
                <w:szCs w:val="21"/>
                <w:lang w:val="en-US" w:eastAsia="zh-CN"/>
              </w:rPr>
              <w:t>3、6</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5-2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用户行为与交互形式</w:t>
            </w:r>
          </w:p>
        </w:tc>
        <w:tc>
          <w:tcPr>
            <w:tcW w:w="2084" w:type="dxa"/>
            <w:vAlign w:val="center"/>
          </w:tcPr>
          <w:p>
            <w:pPr>
              <w:spacing w:line="312" w:lineRule="auto"/>
              <w:jc w:val="center"/>
              <w:rPr>
                <w:color w:val="000000"/>
                <w:szCs w:val="21"/>
                <w:lang w:val="en-US"/>
              </w:rPr>
            </w:pPr>
            <w:r>
              <w:rPr>
                <w:rFonts w:hint="eastAsia"/>
                <w:color w:val="000000"/>
                <w:szCs w:val="21"/>
                <w:lang w:eastAsia="zh-CN"/>
              </w:rPr>
              <w:t>目标</w:t>
            </w:r>
            <w:r>
              <w:rPr>
                <w:rFonts w:hint="eastAsia"/>
                <w:color w:val="000000"/>
                <w:szCs w:val="21"/>
                <w:lang w:val="en-US" w:eastAsia="zh-CN"/>
              </w:rPr>
              <w:t>4、1</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交互技术和应用</w:t>
            </w:r>
          </w:p>
        </w:tc>
        <w:tc>
          <w:tcPr>
            <w:tcW w:w="2084" w:type="dxa"/>
            <w:vAlign w:val="center"/>
          </w:tcPr>
          <w:p>
            <w:pPr>
              <w:spacing w:line="312" w:lineRule="auto"/>
              <w:jc w:val="center"/>
              <w:rPr>
                <w:color w:val="000000"/>
                <w:szCs w:val="21"/>
                <w:lang w:val="en-US"/>
              </w:rPr>
            </w:pPr>
            <w:r>
              <w:rPr>
                <w:rFonts w:hint="eastAsia"/>
                <w:color w:val="000000"/>
                <w:szCs w:val="21"/>
                <w:lang w:eastAsia="zh-CN"/>
              </w:rPr>
              <w:t>目标</w:t>
            </w:r>
            <w:r>
              <w:rPr>
                <w:rFonts w:hint="eastAsia"/>
                <w:color w:val="000000"/>
                <w:szCs w:val="21"/>
                <w:lang w:val="en-US" w:eastAsia="zh-CN"/>
              </w:rPr>
              <w:t>5</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5-2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12" w:lineRule="auto"/>
              <w:rPr>
                <w:rFonts w:hint="eastAsia" w:eastAsia="宋体"/>
                <w:color w:val="000000"/>
                <w:szCs w:val="21"/>
                <w:lang w:eastAsia="zh-CN"/>
              </w:rPr>
            </w:pPr>
            <w:r>
              <w:rPr>
                <w:rFonts w:hint="eastAsia"/>
                <w:color w:val="000000"/>
                <w:szCs w:val="21"/>
                <w:lang w:eastAsia="zh-CN"/>
              </w:rPr>
              <w:t>交互设计方法</w:t>
            </w:r>
          </w:p>
        </w:tc>
        <w:tc>
          <w:tcPr>
            <w:tcW w:w="2084" w:type="dxa"/>
            <w:vAlign w:val="center"/>
          </w:tcPr>
          <w:p>
            <w:pPr>
              <w:spacing w:line="312" w:lineRule="auto"/>
              <w:jc w:val="center"/>
              <w:rPr>
                <w:color w:val="000000"/>
                <w:szCs w:val="21"/>
                <w:lang w:val="en-US"/>
              </w:rPr>
            </w:pPr>
            <w:r>
              <w:rPr>
                <w:rFonts w:hint="eastAsia"/>
                <w:color w:val="000000"/>
                <w:szCs w:val="21"/>
                <w:lang w:eastAsia="zh-CN"/>
              </w:rPr>
              <w:t>目标</w:t>
            </w:r>
            <w:r>
              <w:rPr>
                <w:rFonts w:hint="eastAsia"/>
                <w:color w:val="000000"/>
                <w:szCs w:val="21"/>
                <w:lang w:val="en-US" w:eastAsia="zh-CN"/>
              </w:rPr>
              <w:t>6</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4-2、4-3</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eastAsia="宋体"/>
                <w:szCs w:val="21"/>
                <w:lang w:val="en-US" w:eastAsia="zh-CN"/>
              </w:rPr>
            </w:pPr>
            <w:r>
              <w:rPr>
                <w:rFonts w:hint="eastAsia"/>
                <w:szCs w:val="21"/>
                <w:lang w:val="en-US" w:eastAsia="zh-CN"/>
              </w:rPr>
              <w:t>7</w:t>
            </w:r>
          </w:p>
        </w:tc>
        <w:tc>
          <w:tcPr>
            <w:tcW w:w="3476" w:type="dxa"/>
            <w:vAlign w:val="center"/>
          </w:tcPr>
          <w:p>
            <w:pPr>
              <w:spacing w:line="312" w:lineRule="auto"/>
              <w:rPr>
                <w:rFonts w:hint="eastAsia"/>
                <w:color w:val="000000"/>
                <w:szCs w:val="21"/>
                <w:lang w:eastAsia="zh-CN"/>
              </w:rPr>
            </w:pPr>
            <w:r>
              <w:rPr>
                <w:rFonts w:hint="eastAsia"/>
                <w:color w:val="000000"/>
                <w:szCs w:val="21"/>
                <w:lang w:eastAsia="zh-CN"/>
              </w:rPr>
              <w:t>交互设计过程</w:t>
            </w:r>
          </w:p>
        </w:tc>
        <w:tc>
          <w:tcPr>
            <w:tcW w:w="2084" w:type="dxa"/>
            <w:vAlign w:val="center"/>
          </w:tcPr>
          <w:p>
            <w:pPr>
              <w:spacing w:line="312" w:lineRule="auto"/>
              <w:jc w:val="center"/>
              <w:rPr>
                <w:color w:val="000000"/>
                <w:szCs w:val="21"/>
                <w:lang w:val="en-US"/>
              </w:rPr>
            </w:pPr>
            <w:r>
              <w:rPr>
                <w:rFonts w:hint="eastAsia"/>
                <w:color w:val="000000"/>
                <w:szCs w:val="21"/>
                <w:lang w:eastAsia="zh-CN"/>
              </w:rPr>
              <w:t>目标</w:t>
            </w:r>
            <w:r>
              <w:rPr>
                <w:rFonts w:hint="eastAsia"/>
                <w:color w:val="000000"/>
                <w:szCs w:val="21"/>
                <w:lang w:val="en-US" w:eastAsia="zh-CN"/>
              </w:rPr>
              <w:t>7、4、1</w:t>
            </w:r>
          </w:p>
        </w:tc>
        <w:tc>
          <w:tcPr>
            <w:tcW w:w="1470" w:type="dxa"/>
            <w:vAlign w:val="center"/>
          </w:tcPr>
          <w:p>
            <w:pPr>
              <w:spacing w:line="312" w:lineRule="auto"/>
              <w:jc w:val="center"/>
              <w:rPr>
                <w:color w:val="000000"/>
                <w:szCs w:val="21"/>
              </w:rPr>
            </w:pPr>
            <w:r>
              <w:rPr>
                <w:rFonts w:hint="eastAsia"/>
                <w:szCs w:val="21"/>
                <w:lang w:val="en-US" w:eastAsia="zh-CN"/>
              </w:rPr>
              <w:t>4-2、4-3</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rFonts w:hint="eastAsia" w:eastAsia="宋体"/>
                <w:szCs w:val="21"/>
                <w:lang w:val="en-US" w:eastAsia="zh-CN"/>
              </w:rPr>
            </w:pPr>
            <w:r>
              <w:rPr>
                <w:rFonts w:hint="eastAsia"/>
                <w:szCs w:val="21"/>
                <w:lang w:val="en-US" w:eastAsia="zh-CN"/>
              </w:rPr>
              <w:t>8</w:t>
            </w:r>
          </w:p>
        </w:tc>
        <w:tc>
          <w:tcPr>
            <w:tcW w:w="3476" w:type="dxa"/>
            <w:vAlign w:val="center"/>
          </w:tcPr>
          <w:p>
            <w:pPr>
              <w:spacing w:line="312" w:lineRule="auto"/>
              <w:rPr>
                <w:rFonts w:hint="eastAsia"/>
                <w:color w:val="000000"/>
                <w:szCs w:val="21"/>
                <w:lang w:eastAsia="zh-CN"/>
              </w:rPr>
            </w:pPr>
            <w:r>
              <w:rPr>
                <w:rFonts w:hint="eastAsia"/>
                <w:color w:val="000000"/>
                <w:szCs w:val="21"/>
                <w:lang w:eastAsia="zh-CN"/>
              </w:rPr>
              <w:t>原型建构与设计评估</w:t>
            </w:r>
          </w:p>
        </w:tc>
        <w:tc>
          <w:tcPr>
            <w:tcW w:w="2084" w:type="dxa"/>
            <w:vAlign w:val="center"/>
          </w:tcPr>
          <w:p>
            <w:pPr>
              <w:spacing w:line="312" w:lineRule="auto"/>
              <w:jc w:val="center"/>
              <w:rPr>
                <w:color w:val="000000"/>
                <w:szCs w:val="21"/>
                <w:lang w:val="en-US"/>
              </w:rPr>
            </w:pPr>
            <w:r>
              <w:rPr>
                <w:rFonts w:hint="eastAsia"/>
                <w:color w:val="000000"/>
                <w:szCs w:val="21"/>
                <w:lang w:eastAsia="zh-CN"/>
              </w:rPr>
              <w:t>目标</w:t>
            </w:r>
            <w:r>
              <w:rPr>
                <w:rFonts w:hint="eastAsia"/>
                <w:color w:val="000000"/>
                <w:szCs w:val="21"/>
                <w:lang w:val="en-US" w:eastAsia="zh-CN"/>
              </w:rPr>
              <w:t>8</w:t>
            </w:r>
          </w:p>
        </w:tc>
        <w:tc>
          <w:tcPr>
            <w:tcW w:w="1470" w:type="dxa"/>
            <w:vAlign w:val="center"/>
          </w:tcPr>
          <w:p>
            <w:pPr>
              <w:spacing w:line="312" w:lineRule="auto"/>
              <w:jc w:val="center"/>
              <w:rPr>
                <w:rFonts w:hint="eastAsia" w:eastAsia="宋体"/>
                <w:color w:val="000000"/>
                <w:szCs w:val="21"/>
                <w:lang w:val="en-US" w:eastAsia="zh-CN"/>
              </w:rPr>
            </w:pPr>
            <w:r>
              <w:rPr>
                <w:rFonts w:hint="eastAsia"/>
                <w:color w:val="000000"/>
                <w:szCs w:val="21"/>
                <w:lang w:val="en-US" w:eastAsia="zh-CN"/>
              </w:rPr>
              <w:t>6-2、6-3</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24</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24</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36" w:type="dxa"/>
            <w:vAlign w:val="center"/>
          </w:tcPr>
          <w:p>
            <w:pPr>
              <w:jc w:val="center"/>
              <w:rPr>
                <w:bCs/>
                <w:szCs w:val="21"/>
              </w:rPr>
            </w:pPr>
            <w:r>
              <w:rPr>
                <w:bCs/>
                <w:szCs w:val="21"/>
              </w:rPr>
              <w:t>1</w:t>
            </w:r>
          </w:p>
        </w:tc>
        <w:tc>
          <w:tcPr>
            <w:tcW w:w="1784" w:type="dxa"/>
            <w:vAlign w:val="center"/>
          </w:tcPr>
          <w:p>
            <w:pPr>
              <w:jc w:val="center"/>
              <w:rPr>
                <w:rFonts w:hint="eastAsia" w:eastAsia="宋体"/>
                <w:bCs/>
                <w:szCs w:val="21"/>
                <w:lang w:eastAsia="zh-CN"/>
              </w:rPr>
            </w:pPr>
            <w:r>
              <w:rPr>
                <w:rFonts w:hint="eastAsia"/>
                <w:bCs/>
                <w:szCs w:val="21"/>
                <w:lang w:eastAsia="zh-CN"/>
              </w:rPr>
              <w:t>用户需求分析</w:t>
            </w:r>
          </w:p>
        </w:tc>
        <w:tc>
          <w:tcPr>
            <w:tcW w:w="3568" w:type="dxa"/>
            <w:vAlign w:val="top"/>
          </w:tcPr>
          <w:p>
            <w:pPr>
              <w:rPr>
                <w:rFonts w:hint="eastAsia" w:eastAsia="宋体"/>
                <w:bCs/>
                <w:szCs w:val="21"/>
                <w:lang w:eastAsia="zh-CN"/>
              </w:rPr>
            </w:pPr>
            <w:r>
              <w:rPr>
                <w:rFonts w:hint="eastAsia"/>
                <w:bCs/>
                <w:szCs w:val="21"/>
                <w:lang w:eastAsia="zh-CN"/>
              </w:rPr>
              <w:t>以互动电视界面为例、根据德尔菲法的基本流程，设计各阶段的具体操作实施细则。</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both"/>
              <w:rPr>
                <w:rFonts w:hint="eastAsia" w:eastAsia="宋体"/>
                <w:bCs/>
                <w:szCs w:val="21"/>
                <w:lang w:val="en-US" w:eastAsia="zh-CN"/>
              </w:rPr>
            </w:pPr>
            <w:r>
              <w:rPr>
                <w:rFonts w:hint="eastAsia"/>
                <w:bCs/>
                <w:szCs w:val="21"/>
                <w:lang w:val="en-US" w:eastAsia="zh-CN"/>
              </w:rPr>
              <w:t>4-2、4-3</w:t>
            </w:r>
          </w:p>
        </w:tc>
        <w:tc>
          <w:tcPr>
            <w:tcW w:w="840" w:type="dxa"/>
            <w:tcMar>
              <w:left w:w="28" w:type="dxa"/>
              <w:right w:w="28" w:type="dxa"/>
            </w:tcMar>
            <w:vAlign w:val="center"/>
          </w:tcPr>
          <w:p>
            <w:pPr>
              <w:jc w:val="center"/>
              <w:rPr>
                <w:szCs w:val="21"/>
              </w:rPr>
            </w:pPr>
            <w:r>
              <w:rPr>
                <w:rFonts w:hint="eastAsia"/>
                <w:bCs/>
                <w:szCs w:val="21"/>
                <w:lang w:eastAsia="zh-CN"/>
              </w:rPr>
              <w:t>设计</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36" w:type="dxa"/>
            <w:vAlign w:val="center"/>
          </w:tcPr>
          <w:p>
            <w:pPr>
              <w:jc w:val="center"/>
              <w:rPr>
                <w:bCs/>
                <w:szCs w:val="21"/>
              </w:rPr>
            </w:pPr>
            <w:r>
              <w:rPr>
                <w:bCs/>
                <w:szCs w:val="21"/>
              </w:rPr>
              <w:t>2</w:t>
            </w:r>
          </w:p>
        </w:tc>
        <w:tc>
          <w:tcPr>
            <w:tcW w:w="1784" w:type="dxa"/>
            <w:vAlign w:val="center"/>
          </w:tcPr>
          <w:p>
            <w:pPr>
              <w:jc w:val="center"/>
              <w:rPr>
                <w:rFonts w:hint="eastAsia" w:eastAsia="宋体"/>
                <w:bCs/>
                <w:szCs w:val="21"/>
                <w:lang w:eastAsia="zh-CN"/>
              </w:rPr>
            </w:pPr>
            <w:r>
              <w:rPr>
                <w:rFonts w:hint="eastAsia"/>
                <w:bCs/>
                <w:szCs w:val="21"/>
                <w:lang w:eastAsia="zh-CN"/>
              </w:rPr>
              <w:t>用户行为分析</w:t>
            </w:r>
          </w:p>
        </w:tc>
        <w:tc>
          <w:tcPr>
            <w:tcW w:w="3568" w:type="dxa"/>
            <w:vAlign w:val="top"/>
          </w:tcPr>
          <w:p>
            <w:pPr>
              <w:rPr>
                <w:rFonts w:hint="eastAsia" w:eastAsia="宋体"/>
                <w:bCs/>
                <w:szCs w:val="21"/>
                <w:lang w:val="en-US" w:eastAsia="zh-CN"/>
              </w:rPr>
            </w:pPr>
            <w:r>
              <w:rPr>
                <w:rFonts w:hint="eastAsia"/>
                <w:bCs/>
                <w:szCs w:val="21"/>
                <w:lang w:eastAsia="zh-CN"/>
              </w:rPr>
              <w:t>以网购分析为例分析用户行为的</w:t>
            </w:r>
            <w:r>
              <w:rPr>
                <w:rFonts w:hint="eastAsia"/>
                <w:bCs/>
                <w:szCs w:val="21"/>
                <w:lang w:val="en-US" w:eastAsia="zh-CN"/>
              </w:rPr>
              <w:t>7个阶段，列出在交互过程的执行和评估阶段可能存在的认知“鸿沟”。</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bCs/>
                <w:szCs w:val="21"/>
              </w:rPr>
            </w:pPr>
            <w:r>
              <w:rPr>
                <w:rFonts w:hint="eastAsia"/>
                <w:bCs/>
                <w:szCs w:val="21"/>
                <w:lang w:val="en-US" w:eastAsia="zh-CN"/>
              </w:rPr>
              <w:t>4-2、4-3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rFonts w:hint="eastAsia" w:eastAsia="宋体"/>
                <w:bCs/>
                <w:szCs w:val="21"/>
                <w:lang w:val="en-US" w:eastAsia="zh-CN"/>
              </w:rPr>
            </w:pPr>
            <w:r>
              <w:rPr>
                <w:rFonts w:hint="eastAsia"/>
                <w:bCs/>
                <w:szCs w:val="21"/>
                <w:lang w:val="en-US" w:eastAsia="zh-CN"/>
              </w:rPr>
              <w:t>3</w:t>
            </w:r>
          </w:p>
        </w:tc>
        <w:tc>
          <w:tcPr>
            <w:tcW w:w="1784" w:type="dxa"/>
            <w:vAlign w:val="center"/>
          </w:tcPr>
          <w:p>
            <w:pPr>
              <w:jc w:val="center"/>
              <w:rPr>
                <w:rFonts w:hint="eastAsia" w:eastAsia="宋体"/>
                <w:bCs/>
                <w:szCs w:val="21"/>
                <w:lang w:eastAsia="zh-CN"/>
              </w:rPr>
            </w:pPr>
            <w:r>
              <w:rPr>
                <w:rFonts w:hint="eastAsia"/>
                <w:bCs/>
                <w:szCs w:val="21"/>
                <w:lang w:eastAsia="zh-CN"/>
              </w:rPr>
              <w:t>交互技术检索及应用</w:t>
            </w:r>
          </w:p>
        </w:tc>
        <w:tc>
          <w:tcPr>
            <w:tcW w:w="3568" w:type="dxa"/>
            <w:vAlign w:val="top"/>
          </w:tcPr>
          <w:p>
            <w:pPr>
              <w:rPr>
                <w:rFonts w:hint="eastAsia" w:eastAsia="宋体"/>
                <w:bCs/>
                <w:szCs w:val="21"/>
                <w:lang w:eastAsia="zh-CN"/>
              </w:rPr>
            </w:pPr>
            <w:r>
              <w:rPr>
                <w:rFonts w:hint="eastAsia"/>
                <w:bCs/>
                <w:szCs w:val="21"/>
                <w:lang w:eastAsia="zh-CN"/>
              </w:rPr>
              <w:t>搜索有关“光源”“模式识别”的新技术，列出其技术的用途、特性、适用范围、局限和成本、并选择一种技术进行产品概念设计</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color w:val="000000"/>
                <w:szCs w:val="21"/>
              </w:rPr>
            </w:pPr>
            <w:r>
              <w:rPr>
                <w:rFonts w:hint="eastAsia"/>
                <w:bCs/>
                <w:szCs w:val="21"/>
                <w:lang w:val="en-US" w:eastAsia="zh-CN"/>
              </w:rPr>
              <w:t>4-2、4-3</w:t>
            </w:r>
          </w:p>
        </w:tc>
        <w:tc>
          <w:tcPr>
            <w:tcW w:w="840" w:type="dxa"/>
            <w:tcMar>
              <w:left w:w="28" w:type="dxa"/>
              <w:right w:w="28" w:type="dxa"/>
            </w:tcMar>
            <w:vAlign w:val="center"/>
          </w:tcPr>
          <w:p>
            <w:pPr>
              <w:jc w:val="center"/>
              <w:rPr>
                <w:rFonts w:hint="eastAsia" w:eastAsia="宋体"/>
                <w:bCs/>
                <w:szCs w:val="21"/>
                <w:lang w:eastAsia="zh-CN"/>
              </w:rPr>
            </w:pPr>
            <w:r>
              <w:rPr>
                <w:rFonts w:hint="eastAsia"/>
                <w:bCs/>
                <w:szCs w:val="21"/>
                <w:lang w:eastAsia="zh-CN"/>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636" w:type="dxa"/>
            <w:vAlign w:val="center"/>
          </w:tcPr>
          <w:p>
            <w:pPr>
              <w:jc w:val="center"/>
              <w:rPr>
                <w:rFonts w:hint="eastAsia" w:eastAsia="宋体"/>
                <w:bCs/>
                <w:szCs w:val="21"/>
                <w:lang w:val="en-US" w:eastAsia="zh-CN"/>
              </w:rPr>
            </w:pPr>
            <w:r>
              <w:rPr>
                <w:rFonts w:hint="eastAsia"/>
                <w:bCs/>
                <w:szCs w:val="21"/>
                <w:lang w:val="en-US" w:eastAsia="zh-CN"/>
              </w:rPr>
              <w:t>4</w:t>
            </w:r>
          </w:p>
        </w:tc>
        <w:tc>
          <w:tcPr>
            <w:tcW w:w="1784" w:type="dxa"/>
            <w:vAlign w:val="center"/>
          </w:tcPr>
          <w:p>
            <w:pPr>
              <w:jc w:val="center"/>
              <w:rPr>
                <w:rFonts w:hint="eastAsia" w:eastAsia="宋体"/>
                <w:bCs/>
                <w:szCs w:val="21"/>
                <w:lang w:eastAsia="zh-CN"/>
              </w:rPr>
            </w:pPr>
            <w:r>
              <w:rPr>
                <w:rFonts w:hint="eastAsia"/>
                <w:bCs/>
                <w:szCs w:val="21"/>
                <w:lang w:eastAsia="zh-CN"/>
              </w:rPr>
              <w:t>分层聚类分析法的应用</w:t>
            </w:r>
          </w:p>
        </w:tc>
        <w:tc>
          <w:tcPr>
            <w:tcW w:w="3568" w:type="dxa"/>
            <w:vAlign w:val="top"/>
          </w:tcPr>
          <w:p>
            <w:pPr>
              <w:rPr>
                <w:rFonts w:hint="eastAsia" w:eastAsia="宋体"/>
                <w:bCs/>
                <w:szCs w:val="21"/>
                <w:lang w:eastAsia="zh-CN"/>
              </w:rPr>
            </w:pPr>
            <w:r>
              <w:rPr>
                <w:rFonts w:hint="eastAsia"/>
                <w:bCs/>
                <w:szCs w:val="21"/>
                <w:lang w:eastAsia="zh-CN"/>
              </w:rPr>
              <w:t>针对在校大学生购物网站设计的栏目信息，应用卡片分类方法（分层聚类分析法）进行信息的分类和组织。</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color w:val="000000"/>
                <w:szCs w:val="21"/>
              </w:rPr>
            </w:pPr>
            <w:r>
              <w:rPr>
                <w:rFonts w:hint="eastAsia"/>
                <w:bCs/>
                <w:szCs w:val="21"/>
                <w:lang w:val="en-US" w:eastAsia="zh-CN"/>
              </w:rPr>
              <w:t>4-2、4-3</w:t>
            </w:r>
          </w:p>
        </w:tc>
        <w:tc>
          <w:tcPr>
            <w:tcW w:w="840" w:type="dxa"/>
            <w:tcMar>
              <w:left w:w="28" w:type="dxa"/>
              <w:right w:w="28" w:type="dxa"/>
            </w:tcMar>
            <w:vAlign w:val="center"/>
          </w:tcPr>
          <w:p>
            <w:pPr>
              <w:jc w:val="center"/>
              <w:rPr>
                <w:rFonts w:hint="eastAsia" w:eastAsia="宋体"/>
                <w:bCs/>
                <w:szCs w:val="21"/>
                <w:lang w:eastAsia="zh-CN"/>
              </w:rPr>
            </w:pPr>
            <w:r>
              <w:rPr>
                <w:rFonts w:hint="eastAsia"/>
                <w:bCs/>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rFonts w:hint="eastAsia" w:eastAsia="宋体"/>
                <w:bCs/>
                <w:szCs w:val="21"/>
                <w:lang w:val="en-US" w:eastAsia="zh-CN"/>
              </w:rPr>
            </w:pPr>
            <w:r>
              <w:rPr>
                <w:rFonts w:hint="eastAsia"/>
                <w:bCs/>
                <w:szCs w:val="21"/>
                <w:lang w:val="en-US" w:eastAsia="zh-CN"/>
              </w:rPr>
              <w:t>5</w:t>
            </w:r>
          </w:p>
        </w:tc>
        <w:tc>
          <w:tcPr>
            <w:tcW w:w="1784" w:type="dxa"/>
            <w:vAlign w:val="center"/>
          </w:tcPr>
          <w:p>
            <w:pPr>
              <w:jc w:val="center"/>
              <w:rPr>
                <w:rFonts w:hint="eastAsia" w:eastAsia="宋体"/>
                <w:bCs/>
                <w:szCs w:val="21"/>
                <w:lang w:eastAsia="zh-CN"/>
              </w:rPr>
            </w:pPr>
            <w:r>
              <w:rPr>
                <w:rFonts w:hint="eastAsia"/>
                <w:bCs/>
                <w:szCs w:val="21"/>
                <w:lang w:eastAsia="zh-CN"/>
              </w:rPr>
              <w:t>交互流程方法的应用</w:t>
            </w:r>
          </w:p>
        </w:tc>
        <w:tc>
          <w:tcPr>
            <w:tcW w:w="3568" w:type="dxa"/>
            <w:vAlign w:val="top"/>
          </w:tcPr>
          <w:p>
            <w:pPr>
              <w:rPr>
                <w:rFonts w:hint="eastAsia" w:eastAsia="宋体"/>
                <w:bCs/>
                <w:szCs w:val="21"/>
                <w:lang w:val="en-US" w:eastAsia="zh-CN"/>
              </w:rPr>
            </w:pPr>
            <w:r>
              <w:rPr>
                <w:rFonts w:hint="eastAsia"/>
                <w:bCs/>
                <w:szCs w:val="21"/>
                <w:lang w:eastAsia="zh-CN"/>
              </w:rPr>
              <w:t>请针对</w:t>
            </w:r>
            <w:r>
              <w:rPr>
                <w:rFonts w:hint="eastAsia"/>
                <w:bCs/>
                <w:szCs w:val="21"/>
                <w:lang w:val="en-US" w:eastAsia="zh-CN"/>
              </w:rPr>
              <w:t>Steven Heim提出的交互设计过程通用模型的3个阶段（发现-设计-评估），按照迭代模型的特征进行再设计，并用于电子书下载服务网站的界面设计。</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color w:val="000000"/>
                <w:szCs w:val="21"/>
              </w:rPr>
            </w:pPr>
            <w:r>
              <w:rPr>
                <w:rFonts w:hint="eastAsia"/>
                <w:bCs/>
                <w:szCs w:val="21"/>
                <w:lang w:val="en-US" w:eastAsia="zh-CN"/>
              </w:rPr>
              <w:t>4-2、4-3</w:t>
            </w:r>
          </w:p>
        </w:tc>
        <w:tc>
          <w:tcPr>
            <w:tcW w:w="840" w:type="dxa"/>
            <w:tcMar>
              <w:left w:w="28" w:type="dxa"/>
              <w:right w:w="28" w:type="dxa"/>
            </w:tcMar>
            <w:vAlign w:val="center"/>
          </w:tcPr>
          <w:p>
            <w:pPr>
              <w:jc w:val="center"/>
              <w:rPr>
                <w:rFonts w:hint="eastAsia" w:eastAsia="宋体"/>
                <w:bCs/>
                <w:szCs w:val="21"/>
                <w:lang w:eastAsia="zh-CN"/>
              </w:rPr>
            </w:pPr>
            <w:r>
              <w:rPr>
                <w:rFonts w:hint="eastAsia"/>
                <w:bCs/>
                <w:szCs w:val="21"/>
                <w:lang w:eastAsia="zh-CN"/>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eastAsia="宋体"/>
                <w:bCs/>
                <w:szCs w:val="21"/>
                <w:lang w:eastAsia="zh-CN"/>
              </w:rPr>
            </w:pPr>
            <w:r>
              <w:rPr>
                <w:rFonts w:hint="eastAsia"/>
                <w:bCs/>
                <w:szCs w:val="21"/>
                <w:lang w:val="en-US" w:eastAsia="zh-CN"/>
              </w:rPr>
              <w:t>6</w:t>
            </w:r>
          </w:p>
        </w:tc>
        <w:tc>
          <w:tcPr>
            <w:tcW w:w="1784" w:type="dxa"/>
            <w:vAlign w:val="center"/>
          </w:tcPr>
          <w:p>
            <w:pPr>
              <w:jc w:val="center"/>
              <w:rPr>
                <w:rFonts w:hint="eastAsia" w:eastAsia="宋体"/>
                <w:bCs/>
                <w:szCs w:val="21"/>
                <w:lang w:eastAsia="zh-CN"/>
              </w:rPr>
            </w:pPr>
            <w:r>
              <w:rPr>
                <w:rFonts w:hint="eastAsia"/>
                <w:bCs/>
                <w:szCs w:val="21"/>
                <w:lang w:eastAsia="zh-CN"/>
              </w:rPr>
              <w:t>原型构建及可用性评估</w:t>
            </w:r>
          </w:p>
        </w:tc>
        <w:tc>
          <w:tcPr>
            <w:tcW w:w="3568" w:type="dxa"/>
            <w:vAlign w:val="top"/>
          </w:tcPr>
          <w:p>
            <w:pPr>
              <w:rPr>
                <w:rFonts w:hint="eastAsia" w:eastAsia="宋体"/>
                <w:bCs/>
                <w:szCs w:val="21"/>
                <w:lang w:val="en-US" w:eastAsia="zh-CN"/>
              </w:rPr>
            </w:pPr>
            <w:r>
              <w:rPr>
                <w:rFonts w:hint="eastAsia"/>
                <w:bCs/>
                <w:szCs w:val="21"/>
                <w:lang w:eastAsia="zh-CN"/>
              </w:rPr>
              <w:t>以</w:t>
            </w:r>
            <w:r>
              <w:rPr>
                <w:rFonts w:hint="eastAsia"/>
                <w:bCs/>
                <w:szCs w:val="21"/>
                <w:lang w:val="en-US" w:eastAsia="zh-CN"/>
              </w:rPr>
              <w:t>5-10人为一组，提出基于多点触摸的平板电脑人机交互界面列出启发式评估的可用性原则，并应用模糊评价方法给出操作流程。</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3-3、6-3</w:t>
            </w:r>
          </w:p>
        </w:tc>
        <w:tc>
          <w:tcPr>
            <w:tcW w:w="840" w:type="dxa"/>
            <w:tcMar>
              <w:left w:w="28" w:type="dxa"/>
              <w:right w:w="28" w:type="dxa"/>
            </w:tcMar>
            <w:vAlign w:val="center"/>
          </w:tcPr>
          <w:p>
            <w:pPr>
              <w:jc w:val="center"/>
              <w:rPr>
                <w:szCs w:val="21"/>
              </w:rPr>
            </w:pPr>
            <w:r>
              <w:rPr>
                <w:rFonts w:hint="eastAsia"/>
                <w:bCs/>
                <w:szCs w:val="21"/>
              </w:rPr>
              <w:t>设计</w:t>
            </w:r>
            <w:r>
              <w:rPr>
                <w:bCs/>
                <w:szCs w:val="21"/>
              </w:rPr>
              <w:t>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eastAsia="宋体"/>
          <w:sz w:val="24"/>
          <w:lang w:eastAsia="zh-CN"/>
        </w:rPr>
      </w:pPr>
      <w:r>
        <w:rPr>
          <w:sz w:val="24"/>
        </w:rPr>
        <w:t>1</w:t>
      </w:r>
      <w:r>
        <w:rPr>
          <w:rFonts w:hint="eastAsia"/>
          <w:sz w:val="24"/>
        </w:rPr>
        <w:t>.</w:t>
      </w:r>
      <w:r>
        <w:rPr>
          <w:rFonts w:hint="eastAsia"/>
          <w:sz w:val="24"/>
          <w:lang w:eastAsia="zh-CN"/>
        </w:rPr>
        <w:t>引导学生采用正确的流程来进行交互设计，学会使用科学的设计方法进行用户需求分析、交互框架设计、用户可用性评估。</w:t>
      </w:r>
    </w:p>
    <w:p>
      <w:pPr>
        <w:spacing w:line="360" w:lineRule="auto"/>
        <w:ind w:firstLine="480" w:firstLineChars="200"/>
        <w:rPr>
          <w:rFonts w:hint="eastAsia"/>
          <w:sz w:val="24"/>
        </w:rPr>
      </w:pPr>
      <w:r>
        <w:rPr>
          <w:rFonts w:hint="eastAsia"/>
          <w:sz w:val="24"/>
          <w:lang w:val="en-US" w:eastAsia="zh-CN"/>
        </w:rPr>
        <w:t>2</w:t>
      </w:r>
      <w:r>
        <w:rPr>
          <w:rFonts w:hint="eastAsia"/>
          <w:sz w:val="24"/>
        </w:rPr>
        <w:t>.</w:t>
      </w:r>
      <w:r>
        <w:rPr>
          <w:sz w:val="24"/>
        </w:rPr>
        <w:t>采用案例式教学，引进</w:t>
      </w:r>
      <w:r>
        <w:rPr>
          <w:rFonts w:hint="eastAsia"/>
          <w:sz w:val="24"/>
          <w:lang w:eastAsia="zh-CN"/>
        </w:rPr>
        <w:t>交互设计</w:t>
      </w:r>
      <w:r>
        <w:rPr>
          <w:sz w:val="24"/>
        </w:rPr>
        <w:t>实际案例，让学生真正了解并掌握</w:t>
      </w:r>
      <w:r>
        <w:rPr>
          <w:rFonts w:hint="eastAsia"/>
          <w:sz w:val="24"/>
          <w:lang w:eastAsia="zh-CN"/>
        </w:rPr>
        <w:t>交互设计的方法与流程</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大作业设计。</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r>
        <w:rPr>
          <w:rFonts w:hint="eastAsia"/>
          <w:b/>
          <w:sz w:val="28"/>
          <w:szCs w:val="28"/>
          <w:lang w:val="en-US" w:eastAsia="zh-CN"/>
        </w:rPr>
        <w:t>六</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w:t>
      </w:r>
      <w:r>
        <w:rPr>
          <w:rFonts w:hint="eastAsia"/>
          <w:sz w:val="24"/>
          <w:lang w:eastAsia="zh-CN"/>
        </w:rPr>
        <w:t>大作业考核</w:t>
      </w:r>
      <w:r>
        <w:rPr>
          <w:sz w:val="24"/>
        </w:rPr>
        <w:t>、平时及作业情况考核。</w:t>
      </w:r>
    </w:p>
    <w:p>
      <w:pPr>
        <w:spacing w:line="360" w:lineRule="auto"/>
        <w:ind w:firstLine="480" w:firstLineChars="200"/>
        <w:rPr>
          <w:sz w:val="24"/>
        </w:rPr>
      </w:pPr>
      <w:r>
        <w:rPr>
          <w:rFonts w:hint="eastAsia"/>
          <w:sz w:val="24"/>
        </w:rPr>
        <w:t>（二）</w:t>
      </w:r>
      <w:r>
        <w:rPr>
          <w:sz w:val="24"/>
        </w:rPr>
        <w:t>课程成绩=平时</w:t>
      </w:r>
      <w:r>
        <w:rPr>
          <w:rFonts w:hint="eastAsia"/>
          <w:sz w:val="24"/>
          <w:lang w:eastAsia="zh-CN"/>
        </w:rPr>
        <w:t>作业</w:t>
      </w:r>
      <w:r>
        <w:rPr>
          <w:sz w:val="24"/>
        </w:rPr>
        <w:t>成绩×</w:t>
      </w:r>
      <w:r>
        <w:rPr>
          <w:rFonts w:hint="eastAsia"/>
          <w:sz w:val="24"/>
          <w:lang w:val="en-US" w:eastAsia="zh-CN"/>
        </w:rPr>
        <w:t>3</w:t>
      </w:r>
      <w:r>
        <w:rPr>
          <w:sz w:val="24"/>
        </w:rPr>
        <w:t>0%+</w:t>
      </w:r>
      <w:r>
        <w:rPr>
          <w:rFonts w:hint="eastAsia"/>
          <w:sz w:val="24"/>
          <w:lang w:eastAsia="zh-CN"/>
        </w:rPr>
        <w:t>期末大作业考核</w:t>
      </w:r>
      <w:r>
        <w:rPr>
          <w:sz w:val="24"/>
        </w:rPr>
        <w:t>成绩×</w:t>
      </w:r>
      <w:r>
        <w:rPr>
          <w:rFonts w:hint="eastAsia"/>
          <w:sz w:val="24"/>
          <w:lang w:val="en-US" w:eastAsia="zh-CN"/>
        </w:rPr>
        <w:t>7</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lang w:val="en-US" w:eastAsia="zh-CN"/>
              </w:rPr>
              <w:t>15</w:t>
            </w:r>
            <w:r>
              <w:rPr>
                <w:rFonts w:eastAsia="宋体"/>
              </w:rPr>
              <w:t>%</w:t>
            </w:r>
          </w:p>
        </w:tc>
        <w:tc>
          <w:tcPr>
            <w:tcW w:w="4410" w:type="dxa"/>
            <w:vAlign w:val="center"/>
          </w:tcPr>
          <w:p>
            <w:pPr>
              <w:pStyle w:val="14"/>
              <w:rPr>
                <w:rFonts w:eastAsia="宋体"/>
              </w:rPr>
            </w:pPr>
            <w:r>
              <w:rPr>
                <w:rFonts w:hint="eastAsia" w:eastAsia="宋体"/>
                <w:lang w:eastAsia="zh-CN"/>
              </w:rPr>
              <w:t>小的设计练习</w:t>
            </w:r>
            <w:r>
              <w:rPr>
                <w:rFonts w:eastAsia="宋体"/>
              </w:rPr>
              <w:t>，主要考核学生对每节课知识点的复习、理解和掌握程度，计算全部作业的平均成绩再按</w:t>
            </w:r>
            <w:r>
              <w:rPr>
                <w:rFonts w:hint="eastAsia" w:eastAsia="宋体"/>
                <w:lang w:val="en-US" w:eastAsia="zh-CN"/>
              </w:rPr>
              <w:t>15</w:t>
            </w:r>
            <w:r>
              <w:rPr>
                <w:rFonts w:eastAsia="宋体"/>
              </w:rPr>
              <w:t>%计入总成绩。</w:t>
            </w:r>
          </w:p>
        </w:tc>
        <w:tc>
          <w:tcPr>
            <w:tcW w:w="1470" w:type="dxa"/>
            <w:vAlign w:val="center"/>
          </w:tcPr>
          <w:p>
            <w:pPr>
              <w:pStyle w:val="14"/>
              <w:jc w:val="center"/>
              <w:rPr>
                <w:rFonts w:hint="eastAsia" w:eastAsia="宋体"/>
                <w:lang w:val="en-US" w:eastAsia="zh-CN"/>
              </w:rPr>
            </w:pPr>
            <w:r>
              <w:rPr>
                <w:rFonts w:hint="eastAsia" w:eastAsia="宋体"/>
                <w:color w:val="000000"/>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考勤</w:t>
            </w:r>
            <w:r>
              <w:rPr>
                <w:rFonts w:eastAsia="宋体"/>
              </w:rPr>
              <w:t>及</w:t>
            </w:r>
          </w:p>
          <w:p>
            <w:pPr>
              <w:pStyle w:val="14"/>
              <w:jc w:val="center"/>
              <w:rPr>
                <w:rFonts w:eastAsia="宋体"/>
              </w:rPr>
            </w:pPr>
            <w:r>
              <w:rPr>
                <w:rFonts w:eastAsia="宋体"/>
              </w:rPr>
              <w:t>课堂练习</w:t>
            </w:r>
          </w:p>
        </w:tc>
        <w:tc>
          <w:tcPr>
            <w:tcW w:w="808" w:type="dxa"/>
            <w:vAlign w:val="center"/>
          </w:tcPr>
          <w:p>
            <w:pPr>
              <w:pStyle w:val="14"/>
              <w:jc w:val="center"/>
              <w:rPr>
                <w:rFonts w:eastAsia="宋体"/>
              </w:rPr>
            </w:pPr>
            <w:r>
              <w:rPr>
                <w:rFonts w:hint="eastAsia" w:eastAsia="宋体"/>
                <w:lang w:val="en-US" w:eastAsia="zh-CN"/>
              </w:rPr>
              <w:t>15</w:t>
            </w:r>
            <w:r>
              <w:rPr>
                <w:rFonts w:eastAsia="宋体"/>
              </w:rPr>
              <w:t>%</w:t>
            </w:r>
          </w:p>
        </w:tc>
        <w:tc>
          <w:tcPr>
            <w:tcW w:w="4410" w:type="dxa"/>
            <w:vAlign w:val="center"/>
          </w:tcPr>
          <w:p>
            <w:pPr>
              <w:pStyle w:val="14"/>
              <w:rPr>
                <w:rFonts w:eastAsia="宋体"/>
                <w:szCs w:val="21"/>
              </w:rPr>
            </w:pPr>
            <w:r>
              <w:rPr>
                <w:rFonts w:hint="eastAsia" w:eastAsia="宋体"/>
                <w:szCs w:val="21"/>
                <w:lang w:eastAsia="zh-CN"/>
              </w:rPr>
              <w:t>课堂作业为课后简答论述题</w:t>
            </w:r>
            <w:r>
              <w:rPr>
                <w:rFonts w:eastAsia="宋体"/>
                <w:szCs w:val="21"/>
              </w:rPr>
              <w:t>，结合平时</w:t>
            </w:r>
            <w:r>
              <w:rPr>
                <w:rFonts w:hint="eastAsia" w:eastAsia="宋体"/>
                <w:szCs w:val="21"/>
              </w:rPr>
              <w:t>考勤</w:t>
            </w:r>
            <w:r>
              <w:rPr>
                <w:rFonts w:eastAsia="宋体"/>
                <w:szCs w:val="21"/>
              </w:rPr>
              <w:t>，最后按</w:t>
            </w:r>
            <w:r>
              <w:rPr>
                <w:rFonts w:hint="eastAsia" w:eastAsia="宋体"/>
                <w:szCs w:val="21"/>
                <w:lang w:val="en-US" w:eastAsia="zh-CN"/>
              </w:rPr>
              <w:t>15</w:t>
            </w:r>
            <w:r>
              <w:rPr>
                <w:rFonts w:eastAsia="宋体"/>
                <w:szCs w:val="21"/>
              </w:rPr>
              <w:t>%计入课程总成绩。</w:t>
            </w:r>
          </w:p>
        </w:tc>
        <w:tc>
          <w:tcPr>
            <w:tcW w:w="1470" w:type="dxa"/>
            <w:vAlign w:val="center"/>
          </w:tcPr>
          <w:p>
            <w:pPr>
              <w:pStyle w:val="14"/>
              <w:jc w:val="center"/>
              <w:rPr>
                <w:rFonts w:hint="eastAsia" w:eastAsia="宋体"/>
                <w:lang w:val="en-US" w:eastAsia="zh-CN"/>
              </w:rPr>
            </w:pPr>
            <w:r>
              <w:rPr>
                <w:rFonts w:hint="eastAsia" w:eastAsia="宋体"/>
                <w:color w:val="000000"/>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44" w:type="dxa"/>
            <w:tcMar>
              <w:left w:w="57" w:type="dxa"/>
              <w:right w:w="57" w:type="dxa"/>
            </w:tcMar>
            <w:vAlign w:val="center"/>
          </w:tcPr>
          <w:p>
            <w:pPr>
              <w:pStyle w:val="14"/>
              <w:jc w:val="center"/>
              <w:rPr>
                <w:rFonts w:hint="eastAsia" w:eastAsia="宋体"/>
                <w:lang w:eastAsia="zh-CN"/>
              </w:rPr>
            </w:pPr>
            <w:r>
              <w:rPr>
                <w:rFonts w:eastAsia="宋体"/>
              </w:rPr>
              <w:t>期末</w:t>
            </w:r>
            <w:r>
              <w:rPr>
                <w:rFonts w:hint="eastAsia" w:eastAsia="宋体"/>
                <w:lang w:eastAsia="zh-CN"/>
              </w:rPr>
              <w:t>考核</w:t>
            </w:r>
          </w:p>
          <w:p>
            <w:pPr>
              <w:pStyle w:val="14"/>
              <w:jc w:val="center"/>
              <w:rPr>
                <w:rFonts w:eastAsia="宋体"/>
              </w:rPr>
            </w:pPr>
          </w:p>
        </w:tc>
        <w:tc>
          <w:tcPr>
            <w:tcW w:w="1565" w:type="dxa"/>
            <w:vAlign w:val="center"/>
          </w:tcPr>
          <w:p>
            <w:pPr>
              <w:pStyle w:val="14"/>
              <w:jc w:val="center"/>
              <w:rPr>
                <w:rFonts w:eastAsia="宋体"/>
              </w:rPr>
            </w:pPr>
            <w:r>
              <w:rPr>
                <w:rFonts w:eastAsia="宋体"/>
              </w:rPr>
              <w:t>期末</w:t>
            </w:r>
            <w:r>
              <w:rPr>
                <w:rFonts w:hint="eastAsia" w:eastAsia="宋体"/>
                <w:lang w:eastAsia="zh-CN"/>
              </w:rPr>
              <w:t>大作业考核</w:t>
            </w:r>
            <w:r>
              <w:rPr>
                <w:rFonts w:eastAsia="宋体"/>
              </w:rPr>
              <w:t>成绩</w:t>
            </w:r>
          </w:p>
        </w:tc>
        <w:tc>
          <w:tcPr>
            <w:tcW w:w="808" w:type="dxa"/>
            <w:vAlign w:val="center"/>
          </w:tcPr>
          <w:p>
            <w:pPr>
              <w:pStyle w:val="14"/>
              <w:jc w:val="center"/>
              <w:rPr>
                <w:rFonts w:eastAsia="宋体"/>
              </w:rPr>
            </w:pPr>
            <w:r>
              <w:rPr>
                <w:rFonts w:hint="eastAsia" w:eastAsia="宋体"/>
                <w:lang w:val="en-US" w:eastAsia="zh-CN"/>
              </w:rPr>
              <w:t>7</w:t>
            </w:r>
            <w:r>
              <w:rPr>
                <w:rFonts w:eastAsia="宋体"/>
              </w:rPr>
              <w:t>0%</w:t>
            </w:r>
          </w:p>
        </w:tc>
        <w:tc>
          <w:tcPr>
            <w:tcW w:w="4410" w:type="dxa"/>
            <w:vAlign w:val="center"/>
          </w:tcPr>
          <w:p>
            <w:pPr>
              <w:pStyle w:val="14"/>
              <w:rPr>
                <w:rFonts w:hint="eastAsia" w:eastAsia="宋体"/>
                <w:color w:val="000000"/>
                <w:szCs w:val="21"/>
                <w:lang w:eastAsia="zh-CN"/>
              </w:rPr>
            </w:pPr>
            <w:r>
              <w:rPr>
                <w:rFonts w:hint="eastAsia" w:eastAsia="宋体"/>
                <w:color w:val="000000"/>
                <w:szCs w:val="21"/>
                <w:lang w:eastAsia="zh-CN"/>
              </w:rPr>
              <w:t>交互设计综合作业</w:t>
            </w:r>
          </w:p>
        </w:tc>
        <w:tc>
          <w:tcPr>
            <w:tcW w:w="1470" w:type="dxa"/>
            <w:vAlign w:val="center"/>
          </w:tcPr>
          <w:p>
            <w:pPr>
              <w:pStyle w:val="14"/>
              <w:jc w:val="center"/>
              <w:rPr>
                <w:rFonts w:hint="eastAsia" w:eastAsia="宋体"/>
                <w:lang w:val="en-US" w:eastAsia="zh-CN"/>
              </w:rPr>
            </w:pPr>
            <w:r>
              <w:rPr>
                <w:rFonts w:hint="eastAsia" w:eastAsia="宋体"/>
                <w:lang w:val="en-US" w:eastAsia="zh-CN"/>
              </w:rPr>
              <w:t>4-2、4-3</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28" o:spid="_x0000_s1028" o:spt="75" type="#_x0000_t75" style="position:absolute;left:0pt;margin-left:42.7pt;margin-top:7.35pt;height:32.65pt;width:248.4pt;mso-wrap-distance-bottom:0pt;mso-wrap-distance-left:9pt;mso-wrap-distance-right:9pt;mso-wrap-distance-top:0pt;z-index:251660288;mso-width-relative:page;mso-height-relative:page;" o:ole="t" filled="f" o:preferrelative="t" stroked="f" coordsize="21600,21600">
            <v:path/>
            <v:fill on="f" focussize="0,0"/>
            <v:stroke on="f"/>
            <v:imagedata r:id="rId16" o:title=""/>
            <o:lock v:ext="edit" aspectratio="t"/>
            <w10:wrap type="square"/>
          </v:shape>
          <o:OLEObject Type="Embed" ProgID="" ShapeID="_x0000_s1028" DrawAspect="Content" ObjectID="_1468075731" r:id="rId15">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w:t>
      </w:r>
      <w:r>
        <w:rPr>
          <w:rFonts w:hint="eastAsia"/>
          <w:sz w:val="24"/>
          <w:szCs w:val="22"/>
          <w:lang w:eastAsia="zh-CN"/>
        </w:rPr>
        <w:t>期末</w:t>
      </w:r>
      <w:r>
        <w:rPr>
          <w:sz w:val="24"/>
          <w:szCs w:val="22"/>
        </w:rPr>
        <w:t>成绩占总评成绩的权重×课程目标i在</w:t>
      </w:r>
      <w:r>
        <w:rPr>
          <w:rFonts w:hint="eastAsia"/>
          <w:sz w:val="24"/>
          <w:szCs w:val="22"/>
          <w:lang w:val="en-US" w:eastAsia="zh-CN"/>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lang w:val="en-US"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400" w:lineRule="exact"/>
        <w:ind w:left="420" w:leftChars="200"/>
        <w:rPr>
          <w:rFonts w:ascii="宋体" w:hAnsi="宋体" w:cs="宋体"/>
          <w:color w:val="000000"/>
          <w:sz w:val="24"/>
        </w:rPr>
      </w:pPr>
      <w:r>
        <w:rPr>
          <w:rFonts w:hint="eastAsia" w:ascii="宋体" w:hAnsi="宋体" w:cs="宋体"/>
          <w:color w:val="000000"/>
          <w:sz w:val="24"/>
        </w:rPr>
        <w:t>1.李世国 顾振宇   交互设计       中国水利水电出版社</w:t>
      </w:r>
    </w:p>
    <w:p>
      <w:pPr>
        <w:autoSpaceDE w:val="0"/>
        <w:autoSpaceDN w:val="0"/>
        <w:adjustRightInd w:val="0"/>
        <w:spacing w:line="400" w:lineRule="exact"/>
        <w:ind w:left="420" w:leftChars="200"/>
        <w:rPr>
          <w:rFonts w:ascii="宋体" w:hAnsi="宋体" w:cs="宋体"/>
          <w:color w:val="000000"/>
          <w:sz w:val="24"/>
        </w:rPr>
      </w:pPr>
      <w:r>
        <w:rPr>
          <w:rFonts w:hint="eastAsia" w:ascii="宋体" w:hAnsi="宋体" w:cs="宋体"/>
          <w:color w:val="000000"/>
          <w:sz w:val="24"/>
        </w:rPr>
        <w:t>2.李四达          交互设计概论   清华大学出版社</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val="en-US" w:eastAsia="zh-CN"/>
        </w:rPr>
        <w:t>孟祥斌</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rFonts w:hint="eastAsia"/>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lang w:val="en-US" w:eastAsia="zh-CN"/>
        </w:rPr>
        <w:t>徐  茵</w:t>
      </w:r>
    </w:p>
    <w:p>
      <w:pPr>
        <w:autoSpaceDE w:val="0"/>
        <w:autoSpaceDN w:val="0"/>
        <w:adjustRightInd w:val="0"/>
        <w:spacing w:line="360" w:lineRule="auto"/>
        <w:ind w:firstLine="7320" w:firstLineChars="3050"/>
        <w:jc w:val="left"/>
        <w:rPr>
          <w:rFonts w:hint="eastAsia"/>
          <w:kern w:val="0"/>
          <w:sz w:val="24"/>
          <w:szCs w:val="21"/>
          <w:lang w:val="en-US" w:eastAsia="zh-CN"/>
        </w:rPr>
      </w:pPr>
    </w:p>
    <w:p>
      <w:pPr>
        <w:autoSpaceDE w:val="0"/>
        <w:autoSpaceDN w:val="0"/>
        <w:adjustRightInd w:val="0"/>
        <w:spacing w:line="360" w:lineRule="auto"/>
        <w:ind w:firstLine="7320" w:firstLineChars="3050"/>
        <w:jc w:val="left"/>
        <w:rPr>
          <w:sz w:val="24"/>
        </w:rPr>
      </w:pPr>
    </w:p>
    <w:p>
      <w:pPr>
        <w:autoSpaceDE w:val="0"/>
        <w:autoSpaceDN w:val="0"/>
        <w:adjustRightInd w:val="0"/>
        <w:spacing w:line="360" w:lineRule="auto"/>
        <w:jc w:val="left"/>
        <w:rPr>
          <w:sz w:val="24"/>
        </w:rPr>
      </w:pPr>
    </w:p>
    <w:p>
      <w:pPr>
        <w:pStyle w:val="2"/>
        <w:bidi w:val="0"/>
      </w:pPr>
      <w:bookmarkStart w:id="37" w:name="_Toc29625"/>
      <w:r>
        <w:rPr>
          <w:rFonts w:hint="eastAsia"/>
        </w:rPr>
        <w:t>网站设计基础（静态</w:t>
      </w:r>
      <w:r>
        <w:t>网站）课程教学大纲</w:t>
      </w:r>
      <w:bookmarkEnd w:id="37"/>
    </w:p>
    <w:p>
      <w:pPr>
        <w:spacing w:line="312" w:lineRule="auto"/>
        <w:jc w:val="center"/>
        <w:rPr>
          <w:b/>
          <w:bCs/>
          <w:sz w:val="30"/>
        </w:rPr>
      </w:pPr>
      <w:r>
        <w:rPr>
          <w:b/>
          <w:bCs/>
          <w:sz w:val="30"/>
        </w:rPr>
        <w:t>（Web Design）</w:t>
      </w: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
          <w:bCs/>
          <w:kern w:val="0"/>
          <w:sz w:val="24"/>
        </w:rPr>
      </w:pPr>
      <w:r>
        <w:rPr>
          <w:rFonts w:ascii="宋体" w:hAnsi="宋体"/>
          <w:b/>
          <w:bCs/>
          <w:kern w:val="0"/>
          <w:sz w:val="24"/>
        </w:rPr>
        <w:t>课程代码</w:t>
      </w:r>
      <w:r>
        <w:rPr>
          <w:rFonts w:ascii="宋体" w:hAnsi="宋体"/>
          <w:b/>
          <w:kern w:val="0"/>
          <w:sz w:val="24"/>
        </w:rPr>
        <w:t>：</w:t>
      </w:r>
      <w:r>
        <w:rPr>
          <w:rFonts w:hint="eastAsia" w:ascii="宋体" w:hAnsi="宋体"/>
          <w:bCs/>
          <w:kern w:val="0"/>
          <w:sz w:val="24"/>
        </w:rPr>
        <w:t>0</w:t>
      </w:r>
      <w:r>
        <w:rPr>
          <w:rFonts w:ascii="宋体" w:hAnsi="宋体"/>
          <w:bCs/>
          <w:kern w:val="0"/>
          <w:sz w:val="24"/>
        </w:rPr>
        <w:t>921018</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：2 </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：32</w:t>
      </w:r>
      <w:r>
        <w:rPr>
          <w:rFonts w:ascii="宋体" w:hAnsi="宋体"/>
          <w:kern w:val="0"/>
          <w:sz w:val="24"/>
        </w:rPr>
        <w:t>（其中：讲授学时32</w:t>
      </w:r>
      <w:r>
        <w:rPr>
          <w:rFonts w:hint="eastAsia" w:ascii="宋体" w:hAnsi="宋体"/>
          <w:kern w:val="0"/>
          <w:sz w:val="24"/>
        </w:rPr>
        <w:t>，</w:t>
      </w:r>
      <w:r>
        <w:rPr>
          <w:rFonts w:ascii="宋体" w:hAnsi="宋体"/>
          <w:kern w:val="0"/>
          <w:sz w:val="24"/>
        </w:rPr>
        <w:t xml:space="preserve"> 实验学时</w:t>
      </w:r>
      <w:r>
        <w:rPr>
          <w:rFonts w:hint="eastAsia" w:ascii="宋体" w:hAnsi="宋体"/>
          <w:kern w:val="0"/>
          <w:sz w:val="24"/>
        </w:rPr>
        <w:t>0，</w:t>
      </w:r>
      <w:r>
        <w:rPr>
          <w:rFonts w:ascii="宋体" w:hAnsi="宋体"/>
          <w:kern w:val="0"/>
          <w:sz w:val="24"/>
        </w:rPr>
        <w:t>上机学时0 ）</w:t>
      </w:r>
    </w:p>
    <w:p>
      <w:pPr>
        <w:spacing w:line="400" w:lineRule="exact"/>
        <w:ind w:firstLine="463" w:firstLineChars="192"/>
        <w:rPr>
          <w:rFonts w:ascii="宋体" w:hAnsi="宋体"/>
          <w:sz w:val="24"/>
          <w:szCs w:val="21"/>
        </w:rPr>
      </w:pPr>
      <w:r>
        <w:rPr>
          <w:rFonts w:ascii="宋体" w:hAnsi="宋体"/>
          <w:b/>
          <w:bCs/>
          <w:kern w:val="0"/>
          <w:sz w:val="24"/>
        </w:rPr>
        <w:t>先修课程</w:t>
      </w:r>
      <w:r>
        <w:rPr>
          <w:rFonts w:ascii="宋体" w:hAnsi="宋体"/>
          <w:b/>
          <w:kern w:val="0"/>
          <w:sz w:val="24"/>
        </w:rPr>
        <w:t>：</w:t>
      </w:r>
      <w:r>
        <w:rPr>
          <w:rFonts w:hint="eastAsia" w:ascii="宋体" w:hAnsi="宋体" w:cs="宋体"/>
          <w:sz w:val="24"/>
          <w:szCs w:val="21"/>
        </w:rPr>
        <w:t>构成基础、图形创意、</w:t>
      </w:r>
      <w:r>
        <w:rPr>
          <w:rFonts w:ascii="宋体" w:hAnsi="宋体" w:cs="宋体"/>
          <w:sz w:val="24"/>
          <w:szCs w:val="21"/>
        </w:rPr>
        <w:t>色彩</w:t>
      </w:r>
      <w:r>
        <w:rPr>
          <w:rFonts w:hint="eastAsia" w:ascii="宋体" w:hAnsi="宋体" w:cs="宋体"/>
          <w:sz w:val="24"/>
          <w:szCs w:val="21"/>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数字媒</w:t>
      </w:r>
      <w:r>
        <w:rPr>
          <w:rFonts w:ascii="宋体" w:hAnsi="宋体"/>
          <w:kern w:val="0"/>
          <w:sz w:val="24"/>
        </w:rPr>
        <w:t xml:space="preserve">体艺术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sz w:val="24"/>
        </w:rPr>
        <w:t>网页设计</w:t>
      </w:r>
      <w:r>
        <w:rPr>
          <w:rFonts w:ascii="宋体" w:hAnsi="宋体"/>
          <w:sz w:val="24"/>
        </w:rPr>
        <w:t>——入门与提高</w:t>
      </w:r>
      <w:r>
        <w:rPr>
          <w:rFonts w:ascii="宋体" w:hAnsi="宋体"/>
          <w:kern w:val="0"/>
          <w:sz w:val="24"/>
        </w:rPr>
        <w:t>》</w:t>
      </w:r>
      <w:r>
        <w:rPr>
          <w:kern w:val="0"/>
          <w:sz w:val="24"/>
        </w:rPr>
        <w:t>，</w:t>
      </w:r>
      <w:r>
        <w:rPr>
          <w:bCs/>
          <w:kern w:val="0"/>
          <w:sz w:val="24"/>
        </w:rPr>
        <w:t>编者</w:t>
      </w:r>
      <w:r>
        <w:rPr>
          <w:rFonts w:hint="eastAsia"/>
          <w:bCs/>
          <w:kern w:val="0"/>
          <w:sz w:val="24"/>
        </w:rPr>
        <w:t>：</w:t>
      </w:r>
      <w:r>
        <w:rPr>
          <w:rFonts w:hint="eastAsia" w:ascii="宋体" w:hAnsi="宋体"/>
          <w:sz w:val="24"/>
        </w:rPr>
        <w:t>王维 吴</w:t>
      </w:r>
      <w:r>
        <w:rPr>
          <w:rFonts w:ascii="宋体" w:hAnsi="宋体"/>
          <w:sz w:val="24"/>
        </w:rPr>
        <w:t>菲</w:t>
      </w:r>
      <w:r>
        <w:rPr>
          <w:rFonts w:hint="eastAsia" w:ascii="宋体" w:hAnsi="宋体"/>
          <w:sz w:val="24"/>
        </w:rPr>
        <w:t xml:space="preserve"> 王</w:t>
      </w:r>
      <w:r>
        <w:rPr>
          <w:rFonts w:ascii="宋体" w:hAnsi="宋体"/>
          <w:sz w:val="24"/>
        </w:rPr>
        <w:t>丽娜</w:t>
      </w:r>
      <w:r>
        <w:rPr>
          <w:kern w:val="0"/>
          <w:sz w:val="24"/>
        </w:rPr>
        <w:t>，出版社</w:t>
      </w:r>
      <w:r>
        <w:rPr>
          <w:rFonts w:hint="eastAsia"/>
          <w:kern w:val="0"/>
          <w:sz w:val="24"/>
        </w:rPr>
        <w:t>：人民</w:t>
      </w:r>
      <w:r>
        <w:rPr>
          <w:kern w:val="0"/>
          <w:sz w:val="24"/>
        </w:rPr>
        <w:t>邮电出版</w:t>
      </w:r>
      <w:r>
        <w:rPr>
          <w:rFonts w:hint="eastAsia"/>
          <w:kern w:val="0"/>
          <w:sz w:val="24"/>
        </w:rPr>
        <w:t>社</w:t>
      </w:r>
      <w:r>
        <w:rPr>
          <w:kern w:val="0"/>
          <w:sz w:val="24"/>
        </w:rPr>
        <w:t>，出版时间</w:t>
      </w:r>
      <w:r>
        <w:rPr>
          <w:rFonts w:hint="eastAsia"/>
          <w:kern w:val="0"/>
          <w:sz w:val="24"/>
        </w:rPr>
        <w:t>：</w:t>
      </w:r>
      <w:r>
        <w:rPr>
          <w:kern w:val="0"/>
          <w:sz w:val="24"/>
        </w:rPr>
        <w:t>2012年9月</w:t>
      </w:r>
      <w:r>
        <w:rPr>
          <w:rFonts w:hint="eastAsia"/>
          <w:kern w:val="0"/>
          <w:sz w:val="24"/>
        </w:rPr>
        <w:t>第</w:t>
      </w:r>
      <w:r>
        <w:rPr>
          <w:kern w:val="0"/>
          <w:sz w:val="24"/>
        </w:rPr>
        <w:t>一版</w:t>
      </w:r>
      <w:r>
        <w:rPr>
          <w:rFonts w:hint="eastAsia"/>
          <w:kern w:val="0"/>
          <w:sz w:val="24"/>
        </w:rPr>
        <w:t>。</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艺术与</w:t>
      </w:r>
      <w:r>
        <w:rPr>
          <w:rFonts w:ascii="宋体" w:hAnsi="宋体"/>
          <w:bCs/>
          <w:kern w:val="0"/>
          <w:sz w:val="24"/>
        </w:rPr>
        <w:t>设计学院</w:t>
      </w:r>
    </w:p>
    <w:p>
      <w:pPr>
        <w:spacing w:line="400" w:lineRule="exact"/>
        <w:ind w:firstLine="443" w:firstLineChars="184"/>
        <w:rPr>
          <w:rFonts w:ascii="宋体" w:hAnsi="宋体"/>
          <w:sz w:val="24"/>
          <w:szCs w:val="21"/>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w:t>
      </w:r>
      <w:r>
        <w:rPr>
          <w:rFonts w:ascii="宋体" w:hAnsi="宋体"/>
          <w:bCs/>
          <w:kern w:val="0"/>
          <w:sz w:val="24"/>
        </w:rPr>
        <w:t>体艺术</w:t>
      </w:r>
      <w:r>
        <w:rPr>
          <w:kern w:val="0"/>
          <w:sz w:val="24"/>
        </w:rPr>
        <w:t>专业的</w:t>
      </w:r>
      <w:r>
        <w:rPr>
          <w:rFonts w:hint="eastAsia"/>
          <w:kern w:val="0"/>
          <w:sz w:val="24"/>
        </w:rPr>
        <w:t>专业基础课程必修</w:t>
      </w:r>
      <w:r>
        <w:rPr>
          <w:kern w:val="0"/>
          <w:sz w:val="24"/>
        </w:rPr>
        <w:t>课，也可作为</w:t>
      </w:r>
      <w:r>
        <w:rPr>
          <w:rFonts w:hint="eastAsia" w:ascii="宋体" w:hAnsi="宋体"/>
          <w:bCs/>
          <w:kern w:val="0"/>
          <w:sz w:val="24"/>
        </w:rPr>
        <w:t>艺术设计</w:t>
      </w:r>
      <w:r>
        <w:rPr>
          <w:kern w:val="0"/>
          <w:sz w:val="24"/>
        </w:rPr>
        <w:t>类专业的必修课或选修课</w:t>
      </w:r>
      <w:r>
        <w:rPr>
          <w:sz w:val="24"/>
        </w:rPr>
        <w:t>。</w:t>
      </w:r>
      <w:r>
        <w:rPr>
          <w:rFonts w:hint="eastAsia" w:ascii="宋体" w:hAnsi="宋体"/>
          <w:sz w:val="24"/>
          <w:szCs w:val="21"/>
        </w:rPr>
        <w:t>主要</w:t>
      </w:r>
      <w:r>
        <w:rPr>
          <w:rFonts w:hint="eastAsia" w:ascii="宋体" w:hAnsi="宋体"/>
          <w:bCs/>
          <w:sz w:val="24"/>
          <w:szCs w:val="21"/>
        </w:rPr>
        <w:t>学习</w:t>
      </w:r>
      <w:r>
        <w:rPr>
          <w:rFonts w:hint="eastAsia" w:ascii="宋体" w:hAnsi="宋体"/>
          <w:color w:val="000000"/>
          <w:sz w:val="24"/>
          <w:szCs w:val="21"/>
          <w:lang w:val="zh-CN"/>
        </w:rPr>
        <w:t>网页设计的基础理论和网页制作技巧。熟悉网站设计</w:t>
      </w:r>
      <w:r>
        <w:rPr>
          <w:rFonts w:ascii="宋体" w:hAnsi="宋体"/>
          <w:color w:val="000000"/>
          <w:sz w:val="24"/>
          <w:szCs w:val="21"/>
          <w:lang w:val="zh-CN"/>
        </w:rPr>
        <w:t>与</w:t>
      </w:r>
      <w:r>
        <w:rPr>
          <w:rFonts w:hint="eastAsia" w:ascii="宋体" w:hAnsi="宋体"/>
          <w:color w:val="000000"/>
          <w:sz w:val="24"/>
          <w:szCs w:val="21"/>
          <w:lang w:val="zh-CN"/>
        </w:rPr>
        <w:t>开发的流程及方法，熟练掌握photoshop、Dreamweaver等网页设计与制作软件的使用技巧，激发学生的创造力，</w:t>
      </w:r>
      <w:r>
        <w:rPr>
          <w:rFonts w:ascii="宋体" w:hAnsi="宋体"/>
          <w:color w:val="000000"/>
          <w:sz w:val="24"/>
          <w:szCs w:val="21"/>
          <w:lang w:val="zh-CN"/>
        </w:rPr>
        <w:t>制作一个小型网站</w:t>
      </w:r>
      <w:r>
        <w:rPr>
          <w:rFonts w:hint="eastAsia" w:ascii="宋体" w:hAnsi="宋体"/>
          <w:color w:val="000000"/>
          <w:sz w:val="24"/>
          <w:szCs w:val="21"/>
          <w:lang w:val="zh-CN"/>
        </w:rPr>
        <w:t>。</w:t>
      </w:r>
      <w:r>
        <w:rPr>
          <w:rFonts w:hint="eastAsia" w:ascii="宋体" w:hAnsi="宋体"/>
          <w:sz w:val="24"/>
          <w:szCs w:val="21"/>
        </w:rPr>
        <w:t>为学习后续的有关专业课程和将来从事工作打下良好的基础。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516" w:firstLineChars="215"/>
        <w:rPr>
          <w:color w:val="000000"/>
          <w:sz w:val="24"/>
        </w:rPr>
      </w:pPr>
      <w:r>
        <w:rPr>
          <w:rFonts w:hint="eastAsia"/>
          <w:color w:val="000000"/>
          <w:sz w:val="24"/>
        </w:rPr>
        <w:t>目标</w:t>
      </w:r>
      <w:r>
        <w:rPr>
          <w:color w:val="000000"/>
          <w:sz w:val="24"/>
        </w:rPr>
        <w:t>1.</w:t>
      </w:r>
      <w:r>
        <w:rPr>
          <w:rFonts w:hint="eastAsia"/>
          <w:color w:val="000000"/>
          <w:sz w:val="24"/>
        </w:rPr>
        <w:t xml:space="preserve"> 了</w:t>
      </w:r>
      <w:r>
        <w:rPr>
          <w:color w:val="000000"/>
          <w:sz w:val="24"/>
        </w:rPr>
        <w:t>解</w:t>
      </w:r>
      <w:r>
        <w:rPr>
          <w:rFonts w:hint="eastAsia"/>
          <w:color w:val="000000"/>
          <w:sz w:val="24"/>
        </w:rPr>
        <w:t>网页设计基础知识</w:t>
      </w:r>
    </w:p>
    <w:p>
      <w:pPr>
        <w:spacing w:line="360" w:lineRule="auto"/>
        <w:ind w:firstLine="516" w:firstLineChars="215"/>
        <w:rPr>
          <w:color w:val="000000"/>
          <w:sz w:val="24"/>
        </w:rPr>
      </w:pPr>
      <w:r>
        <w:rPr>
          <w:rFonts w:hint="eastAsia"/>
          <w:color w:val="000000"/>
          <w:sz w:val="24"/>
        </w:rPr>
        <w:t>目标</w:t>
      </w:r>
      <w:r>
        <w:rPr>
          <w:color w:val="000000"/>
          <w:sz w:val="24"/>
        </w:rPr>
        <w:t xml:space="preserve">2. </w:t>
      </w:r>
      <w:r>
        <w:rPr>
          <w:rFonts w:hint="eastAsia"/>
          <w:color w:val="000000"/>
          <w:sz w:val="24"/>
        </w:rPr>
        <w:t>学会鉴赏优秀网页</w:t>
      </w:r>
    </w:p>
    <w:p>
      <w:pPr>
        <w:spacing w:line="360" w:lineRule="auto"/>
        <w:ind w:firstLine="516" w:firstLineChars="215"/>
        <w:rPr>
          <w:color w:val="000000"/>
          <w:sz w:val="24"/>
        </w:rPr>
      </w:pPr>
      <w:r>
        <w:rPr>
          <w:rFonts w:hint="eastAsia"/>
          <w:color w:val="000000"/>
          <w:sz w:val="24"/>
        </w:rPr>
        <w:t>目标</w:t>
      </w:r>
      <w:r>
        <w:rPr>
          <w:color w:val="000000"/>
          <w:sz w:val="24"/>
        </w:rPr>
        <w:t xml:space="preserve">3. </w:t>
      </w:r>
      <w:r>
        <w:rPr>
          <w:rFonts w:hint="eastAsia"/>
          <w:color w:val="000000"/>
          <w:sz w:val="24"/>
        </w:rPr>
        <w:t>掌握网页界面设计</w:t>
      </w:r>
    </w:p>
    <w:p>
      <w:pPr>
        <w:spacing w:line="360" w:lineRule="auto"/>
        <w:ind w:firstLine="516" w:firstLineChars="215"/>
        <w:rPr>
          <w:color w:val="000000"/>
          <w:sz w:val="24"/>
        </w:rPr>
      </w:pPr>
      <w:r>
        <w:rPr>
          <w:rFonts w:hint="eastAsia"/>
          <w:color w:val="000000"/>
          <w:sz w:val="24"/>
        </w:rPr>
        <w:t>目标4</w:t>
      </w:r>
      <w:r>
        <w:rPr>
          <w:color w:val="000000"/>
          <w:sz w:val="24"/>
        </w:rPr>
        <w:t xml:space="preserve">. </w:t>
      </w:r>
      <w:r>
        <w:rPr>
          <w:rFonts w:hint="eastAsia"/>
          <w:color w:val="000000"/>
          <w:sz w:val="24"/>
        </w:rPr>
        <w:t>掌握网页</w:t>
      </w:r>
      <w:r>
        <w:rPr>
          <w:color w:val="000000"/>
          <w:sz w:val="24"/>
        </w:rPr>
        <w:t>色彩设计</w:t>
      </w:r>
    </w:p>
    <w:p>
      <w:pPr>
        <w:spacing w:line="360" w:lineRule="auto"/>
        <w:ind w:firstLine="516" w:firstLineChars="215"/>
        <w:rPr>
          <w:color w:val="000000"/>
          <w:sz w:val="24"/>
        </w:rPr>
      </w:pPr>
      <w:r>
        <w:rPr>
          <w:rFonts w:hint="eastAsia"/>
          <w:color w:val="000000"/>
          <w:sz w:val="24"/>
        </w:rPr>
        <w:t>目标5</w:t>
      </w:r>
      <w:r>
        <w:rPr>
          <w:color w:val="000000"/>
          <w:sz w:val="24"/>
        </w:rPr>
        <w:t xml:space="preserve">. </w:t>
      </w:r>
      <w:r>
        <w:rPr>
          <w:rFonts w:hint="eastAsia"/>
          <w:color w:val="000000"/>
          <w:sz w:val="24"/>
        </w:rPr>
        <w:t>掌握Dream</w:t>
      </w:r>
      <w:r>
        <w:rPr>
          <w:color w:val="000000"/>
          <w:sz w:val="24"/>
        </w:rPr>
        <w:t>w</w:t>
      </w:r>
      <w:r>
        <w:rPr>
          <w:rFonts w:hint="eastAsia"/>
          <w:color w:val="000000"/>
          <w:sz w:val="24"/>
        </w:rPr>
        <w:t>eaver初步使用</w:t>
      </w:r>
    </w:p>
    <w:p>
      <w:pPr>
        <w:spacing w:line="360" w:lineRule="auto"/>
        <w:ind w:firstLine="516" w:firstLineChars="215"/>
        <w:rPr>
          <w:color w:val="000000"/>
          <w:sz w:val="24"/>
        </w:rPr>
      </w:pPr>
      <w:r>
        <w:rPr>
          <w:rFonts w:hint="eastAsia"/>
          <w:color w:val="000000"/>
          <w:sz w:val="24"/>
        </w:rPr>
        <w:t>目标</w:t>
      </w:r>
      <w:r>
        <w:rPr>
          <w:color w:val="000000"/>
          <w:sz w:val="24"/>
        </w:rPr>
        <w:t xml:space="preserve">6. </w:t>
      </w:r>
      <w:r>
        <w:rPr>
          <w:rFonts w:hint="eastAsia"/>
          <w:color w:val="000000"/>
          <w:sz w:val="24"/>
        </w:rPr>
        <w:t>掌握Dream</w:t>
      </w:r>
      <w:r>
        <w:rPr>
          <w:color w:val="000000"/>
          <w:sz w:val="24"/>
        </w:rPr>
        <w:t>w</w:t>
      </w:r>
      <w:r>
        <w:rPr>
          <w:rFonts w:hint="eastAsia"/>
          <w:color w:val="000000"/>
          <w:sz w:val="24"/>
        </w:rPr>
        <w:t>eaver</w:t>
      </w:r>
      <w:r>
        <w:rPr>
          <w:color w:val="000000"/>
          <w:sz w:val="24"/>
        </w:rPr>
        <w:t>高级使用</w:t>
      </w:r>
    </w:p>
    <w:p>
      <w:pPr>
        <w:spacing w:line="360" w:lineRule="auto"/>
        <w:ind w:firstLine="516" w:firstLineChars="215"/>
        <w:jc w:val="left"/>
        <w:rPr>
          <w:color w:val="000000"/>
          <w:sz w:val="24"/>
        </w:rPr>
      </w:pPr>
      <w:r>
        <w:rPr>
          <w:rFonts w:hint="eastAsia"/>
          <w:color w:val="000000"/>
          <w:sz w:val="24"/>
        </w:rPr>
        <w:t>目标</w:t>
      </w:r>
      <w:r>
        <w:rPr>
          <w:color w:val="000000"/>
          <w:sz w:val="24"/>
        </w:rPr>
        <w:t xml:space="preserve">7. </w:t>
      </w:r>
      <w:r>
        <w:rPr>
          <w:rFonts w:hint="eastAsia"/>
          <w:color w:val="000000"/>
          <w:sz w:val="24"/>
        </w:rPr>
        <w:t>掌握网站的发布与维护</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2</w:t>
      </w:r>
      <w:r>
        <w:rPr>
          <w:rFonts w:ascii="宋体" w:hAnsi="宋体"/>
          <w:szCs w:val="21"/>
        </w:rPr>
        <w:t>-</w:t>
      </w:r>
      <w:r>
        <w:rPr>
          <w:rFonts w:hint="eastAsia" w:ascii="宋体" w:hAnsi="宋体"/>
          <w:szCs w:val="21"/>
        </w:rPr>
        <w:t>2</w:t>
      </w:r>
      <w:r>
        <w:rPr>
          <w:color w:val="000000"/>
          <w:sz w:val="24"/>
        </w:rPr>
        <w:t>、毕业要求</w:t>
      </w:r>
      <w:r>
        <w:rPr>
          <w:rFonts w:hint="eastAsia"/>
          <w:sz w:val="24"/>
        </w:rPr>
        <w:t>4</w:t>
      </w:r>
      <w:r>
        <w:rPr>
          <w:rFonts w:ascii="宋体" w:hAnsi="宋体"/>
          <w:szCs w:val="21"/>
        </w:rPr>
        <w:t>-</w:t>
      </w:r>
      <w:r>
        <w:rPr>
          <w:rFonts w:hint="eastAsia" w:ascii="宋体" w:hAnsi="宋体"/>
          <w:szCs w:val="21"/>
        </w:rPr>
        <w:t>2</w:t>
      </w:r>
      <w:r>
        <w:rPr>
          <w:color w:val="000000"/>
          <w:sz w:val="24"/>
        </w:rPr>
        <w:t>、毕业要求</w:t>
      </w:r>
      <w:r>
        <w:rPr>
          <w:rFonts w:hint="eastAsia"/>
          <w:sz w:val="24"/>
        </w:rPr>
        <w:t>7</w:t>
      </w:r>
      <w:r>
        <w:rPr>
          <w:rFonts w:ascii="宋体" w:hAnsi="宋体"/>
          <w:szCs w:val="21"/>
        </w:rPr>
        <w:t>-</w:t>
      </w:r>
      <w:r>
        <w:rPr>
          <w:rFonts w:hint="eastAsia" w:ascii="宋体" w:hAnsi="宋体"/>
          <w:szCs w:val="21"/>
        </w:rPr>
        <w:t>2</w:t>
      </w:r>
      <w:r>
        <w:rPr>
          <w:rFonts w:hint="eastAsia"/>
          <w:color w:val="000000"/>
          <w:sz w:val="24"/>
        </w:rPr>
        <w:t>，对应关系如表所示。</w:t>
      </w:r>
    </w:p>
    <w:p>
      <w:pPr>
        <w:spacing w:line="360" w:lineRule="auto"/>
        <w:ind w:firstLine="480" w:firstLineChars="200"/>
        <w:rPr>
          <w:color w:val="000000"/>
          <w:sz w:val="24"/>
        </w:rPr>
      </w:pPr>
    </w:p>
    <w:tbl>
      <w:tblPr>
        <w:tblStyle w:val="9"/>
        <w:tblW w:w="8021" w:type="dxa"/>
        <w:tblInd w:w="93" w:type="dxa"/>
        <w:tblLayout w:type="fixed"/>
        <w:tblCellMar>
          <w:top w:w="0" w:type="dxa"/>
          <w:left w:w="108" w:type="dxa"/>
          <w:bottom w:w="0" w:type="dxa"/>
          <w:right w:w="108" w:type="dxa"/>
        </w:tblCellMar>
      </w:tblPr>
      <w:tblGrid>
        <w:gridCol w:w="1695"/>
        <w:gridCol w:w="907"/>
        <w:gridCol w:w="907"/>
        <w:gridCol w:w="907"/>
        <w:gridCol w:w="907"/>
        <w:gridCol w:w="907"/>
        <w:gridCol w:w="907"/>
        <w:gridCol w:w="884"/>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毕业要求</w:t>
            </w:r>
          </w:p>
          <w:p>
            <w:pPr>
              <w:widowControl/>
              <w:ind w:right="8" w:rightChars="4"/>
              <w:jc w:val="center"/>
              <w:rPr>
                <w:kern w:val="0"/>
                <w:szCs w:val="21"/>
              </w:rPr>
            </w:pPr>
            <w:r>
              <w:rPr>
                <w:kern w:val="0"/>
                <w:szCs w:val="21"/>
              </w:rPr>
              <w:t>指标点</w:t>
            </w:r>
          </w:p>
        </w:tc>
        <w:tc>
          <w:tcPr>
            <w:tcW w:w="6326" w:type="dxa"/>
            <w:gridSpan w:val="7"/>
            <w:tcBorders>
              <w:top w:val="single" w:color="auto" w:sz="4" w:space="0"/>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right="8" w:rightChars="4"/>
              <w:jc w:val="center"/>
              <w:rPr>
                <w:kern w:val="0"/>
                <w:szCs w:val="21"/>
              </w:rPr>
            </w:pP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目标1</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目标2</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目标3</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目标4</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目标5</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目标6</w:t>
            </w:r>
          </w:p>
        </w:tc>
        <w:tc>
          <w:tcPr>
            <w:tcW w:w="884"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目标7</w:t>
            </w:r>
          </w:p>
        </w:tc>
      </w:tr>
      <w:tr>
        <w:tblPrEx>
          <w:tblLayout w:type="fixed"/>
          <w:tblCellMar>
            <w:top w:w="0" w:type="dxa"/>
            <w:left w:w="108" w:type="dxa"/>
            <w:bottom w:w="0" w:type="dxa"/>
            <w:right w:w="108" w:type="dxa"/>
          </w:tblCellMar>
        </w:tblPrEx>
        <w:trPr>
          <w:trHeight w:val="1101" w:hRule="atLeast"/>
        </w:trPr>
        <w:tc>
          <w:tcPr>
            <w:tcW w:w="1695" w:type="dxa"/>
            <w:tcBorders>
              <w:top w:val="nil"/>
              <w:left w:val="single" w:color="auto" w:sz="4" w:space="0"/>
              <w:bottom w:val="single" w:color="auto" w:sz="4" w:space="0"/>
              <w:right w:val="single" w:color="auto" w:sz="4" w:space="0"/>
            </w:tcBorders>
            <w:vAlign w:val="center"/>
          </w:tcPr>
          <w:p>
            <w:pPr>
              <w:widowControl/>
              <w:spacing w:line="260" w:lineRule="exact"/>
              <w:ind w:right="8" w:rightChars="4"/>
              <w:rPr>
                <w:kern w:val="0"/>
                <w:sz w:val="18"/>
                <w:szCs w:val="18"/>
              </w:rPr>
            </w:pPr>
            <w:r>
              <w:rPr>
                <w:kern w:val="0"/>
                <w:sz w:val="18"/>
                <w:szCs w:val="18"/>
              </w:rPr>
              <w:t>指标点</w:t>
            </w:r>
            <w:r>
              <w:rPr>
                <w:sz w:val="18"/>
                <w:szCs w:val="18"/>
              </w:rPr>
              <w:t>4-2.</w:t>
            </w:r>
            <w:r>
              <w:rPr>
                <w:kern w:val="0"/>
                <w:sz w:val="18"/>
                <w:szCs w:val="18"/>
              </w:rPr>
              <w:t>掌握计算机与信息技术基本原理及常用的工具软件。</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884" w:type="dxa"/>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spacing w:line="2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指标点</w:t>
            </w:r>
            <w:r>
              <w:rPr>
                <w:rFonts w:hint="eastAsia" w:ascii="宋体" w:hAnsi="宋体" w:cs="宋体"/>
                <w:color w:val="000000" w:themeColor="text1"/>
                <w:szCs w:val="21"/>
                <w14:textFill>
                  <w14:solidFill>
                    <w14:schemeClr w14:val="tx1"/>
                  </w14:solidFill>
                </w14:textFill>
              </w:rPr>
              <w:t>8-1：</w:t>
            </w:r>
            <w:r>
              <w:rPr>
                <w:rFonts w:hint="eastAsia" w:ascii="宋体" w:hAnsi="宋体" w:cs="宋体"/>
                <w:color w:val="000000" w:themeColor="text1"/>
                <w:kern w:val="0"/>
                <w:szCs w:val="21"/>
                <w14:textFill>
                  <w14:solidFill>
                    <w14:schemeClr w14:val="tx1"/>
                  </w14:solidFill>
                </w14:textFill>
              </w:rPr>
              <w:t>正确认识团队成员之间的任务关系，理解个体、团队成员以及负责人的角色，并在团队中担任好自己的角色。</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884" w:type="dxa"/>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1509" w:hRule="atLeast"/>
        </w:trPr>
        <w:tc>
          <w:tcPr>
            <w:tcW w:w="1695" w:type="dxa"/>
            <w:tcBorders>
              <w:top w:val="nil"/>
              <w:left w:val="single" w:color="auto" w:sz="4" w:space="0"/>
              <w:bottom w:val="single" w:color="auto" w:sz="4" w:space="0"/>
              <w:right w:val="single" w:color="auto" w:sz="4" w:space="0"/>
            </w:tcBorders>
            <w:vAlign w:val="center"/>
          </w:tcPr>
          <w:p>
            <w:pPr>
              <w:spacing w:line="2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指标点</w:t>
            </w:r>
            <w:r>
              <w:rPr>
                <w:rFonts w:hint="eastAsia" w:ascii="宋体" w:hAnsi="宋体" w:cs="宋体"/>
                <w:color w:val="000000" w:themeColor="text1"/>
                <w:szCs w:val="21"/>
                <w14:textFill>
                  <w14:solidFill>
                    <w14:schemeClr w14:val="tx1"/>
                  </w14:solidFill>
                </w14:textFill>
              </w:rPr>
              <w:t>8-2：</w:t>
            </w:r>
            <w:r>
              <w:rPr>
                <w:rFonts w:hint="eastAsia" w:ascii="宋体" w:hAnsi="宋体" w:cs="宋体"/>
                <w:color w:val="000000" w:themeColor="text1"/>
                <w:kern w:val="0"/>
                <w:szCs w:val="21"/>
                <w14:textFill>
                  <w14:solidFill>
                    <w14:schemeClr w14:val="tx1"/>
                  </w14:solidFill>
                </w14:textFill>
              </w:rPr>
              <w:t>能够理解多学科团队和每个成员对解决复杂设计问题作用和意义，具有设计学多学科背景的团队合作中发挥作用的能力。</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884" w:type="dxa"/>
            <w:tcBorders>
              <w:top w:val="nil"/>
              <w:left w:val="nil"/>
              <w:bottom w:val="single" w:color="auto" w:sz="4" w:space="0"/>
              <w:right w:val="single" w:color="auto" w:sz="4" w:space="0"/>
            </w:tcBorders>
            <w:vAlign w:val="center"/>
          </w:tcPr>
          <w:p>
            <w:pPr>
              <w:jc w:val="center"/>
            </w:pPr>
            <w:r>
              <w:rPr>
                <w:sz w:val="18"/>
                <w:szCs w:val="18"/>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（一）网页设计概述</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w:t>
      </w:r>
      <w:r>
        <w:rPr>
          <w:rFonts w:ascii="宋体" w:hAnsi="宋体"/>
          <w:color w:val="000000"/>
          <w:sz w:val="24"/>
          <w:szCs w:val="21"/>
          <w:lang w:val="zh-CN"/>
        </w:rPr>
        <w:t>1</w:t>
      </w:r>
      <w:r>
        <w:rPr>
          <w:rFonts w:hint="eastAsia" w:ascii="宋体" w:hAnsi="宋体"/>
          <w:color w:val="000000"/>
          <w:sz w:val="24"/>
          <w:szCs w:val="21"/>
          <w:lang w:val="zh-CN"/>
        </w:rPr>
        <w:t>)网页设计的基础知识</w:t>
      </w:r>
    </w:p>
    <w:p>
      <w:pPr>
        <w:spacing w:line="276"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w:t>
      </w:r>
      <w:r>
        <w:rPr>
          <w:rFonts w:ascii="宋体" w:hAnsi="宋体"/>
          <w:color w:val="000000"/>
          <w:sz w:val="24"/>
          <w:szCs w:val="21"/>
          <w:lang w:val="zh-CN"/>
        </w:rPr>
        <w:t>1</w:t>
      </w:r>
      <w:r>
        <w:rPr>
          <w:rFonts w:hint="eastAsia" w:ascii="宋体" w:hAnsi="宋体"/>
          <w:color w:val="000000"/>
          <w:sz w:val="24"/>
          <w:szCs w:val="21"/>
          <w:lang w:val="zh-CN"/>
        </w:rPr>
        <w:t>)网页设计的基础知识（了解）</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（二）优秀网页鉴赏</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鉴赏优秀网页</w:t>
      </w:r>
    </w:p>
    <w:p>
      <w:pPr>
        <w:spacing w:line="276"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学会鉴赏优秀网页（理解</w:t>
      </w:r>
      <w:r>
        <w:rPr>
          <w:rFonts w:ascii="宋体" w:hAnsi="宋体"/>
          <w:color w:val="000000"/>
          <w:sz w:val="24"/>
          <w:szCs w:val="21"/>
          <w:lang w:val="zh-CN"/>
        </w:rPr>
        <w:t>）</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（三）网页界面</w:t>
      </w:r>
      <w:r>
        <w:rPr>
          <w:rFonts w:ascii="宋体" w:hAnsi="宋体"/>
          <w:color w:val="000000"/>
          <w:sz w:val="24"/>
          <w:szCs w:val="21"/>
          <w:lang w:val="zh-CN"/>
        </w:rPr>
        <w:t>设计</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PhotoShop中对图像的选取，网页整体图样的设计</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w:t>
      </w:r>
      <w:r>
        <w:rPr>
          <w:rFonts w:ascii="宋体" w:hAnsi="宋体"/>
          <w:color w:val="000000"/>
          <w:sz w:val="24"/>
          <w:szCs w:val="21"/>
          <w:lang w:val="zh-CN"/>
        </w:rPr>
        <w:t>2)</w:t>
      </w:r>
      <w:r>
        <w:rPr>
          <w:rFonts w:hint="eastAsia" w:ascii="宋体" w:hAnsi="宋体"/>
          <w:color w:val="000000"/>
          <w:sz w:val="24"/>
          <w:szCs w:val="21"/>
          <w:lang w:val="zh-CN"/>
        </w:rPr>
        <w:t>PhotoShop中网页文字设计和丰富等使用技巧</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PhotoShop中对图像的选取，网页整体图样的设计（掌握</w:t>
      </w:r>
      <w:r>
        <w:rPr>
          <w:rFonts w:ascii="宋体" w:hAnsi="宋体"/>
          <w:color w:val="000000"/>
          <w:sz w:val="24"/>
          <w:szCs w:val="21"/>
          <w:lang w:val="zh-CN"/>
        </w:rPr>
        <w:t>）</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w:t>
      </w:r>
      <w:r>
        <w:rPr>
          <w:rFonts w:ascii="宋体" w:hAnsi="宋体"/>
          <w:color w:val="000000"/>
          <w:sz w:val="24"/>
          <w:szCs w:val="21"/>
          <w:lang w:val="zh-CN"/>
        </w:rPr>
        <w:t>2)</w:t>
      </w:r>
      <w:r>
        <w:rPr>
          <w:rFonts w:hint="eastAsia" w:ascii="宋体" w:hAnsi="宋体"/>
          <w:color w:val="000000"/>
          <w:sz w:val="24"/>
          <w:szCs w:val="21"/>
          <w:lang w:val="zh-CN"/>
        </w:rPr>
        <w:t>PhotoShop中网页文字设计和丰富等使用技巧（掌握</w:t>
      </w:r>
      <w:r>
        <w:rPr>
          <w:rFonts w:ascii="宋体" w:hAnsi="宋体"/>
          <w:color w:val="000000"/>
          <w:sz w:val="24"/>
          <w:szCs w:val="21"/>
          <w:lang w:val="zh-CN"/>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zh-CN"/>
        </w:rPr>
        <w:t>四</w:t>
      </w:r>
      <w:r>
        <w:rPr>
          <w:rFonts w:hint="eastAsia" w:ascii="宋体" w:hAnsi="宋体"/>
          <w:color w:val="000000"/>
          <w:sz w:val="24"/>
          <w:szCs w:val="21"/>
        </w:rPr>
        <w:t>）网页</w:t>
      </w:r>
      <w:r>
        <w:rPr>
          <w:rFonts w:ascii="宋体" w:hAnsi="宋体"/>
          <w:color w:val="000000"/>
          <w:sz w:val="24"/>
          <w:szCs w:val="21"/>
        </w:rPr>
        <w:t>色彩设计</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网页色彩处理、</w:t>
      </w:r>
      <w:r>
        <w:rPr>
          <w:rFonts w:ascii="宋体" w:hAnsi="宋体"/>
          <w:color w:val="000000"/>
          <w:sz w:val="24"/>
          <w:szCs w:val="21"/>
        </w:rPr>
        <w:t>设计</w:t>
      </w:r>
      <w:r>
        <w:rPr>
          <w:rFonts w:hint="eastAsia" w:ascii="宋体" w:hAnsi="宋体"/>
          <w:color w:val="000000"/>
          <w:sz w:val="24"/>
          <w:szCs w:val="21"/>
          <w:lang w:val="zh-CN"/>
        </w:rPr>
        <w:t>技巧</w:t>
      </w:r>
    </w:p>
    <w:p>
      <w:pPr>
        <w:spacing w:line="276" w:lineRule="auto"/>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rPr>
      </w:pPr>
      <w:r>
        <w:rPr>
          <w:rFonts w:ascii="宋体" w:hAnsi="宋体"/>
          <w:color w:val="000000"/>
          <w:sz w:val="24"/>
          <w:szCs w:val="21"/>
        </w:rPr>
        <w:t xml:space="preserve"> </w:t>
      </w: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网页色彩处理、</w:t>
      </w:r>
      <w:r>
        <w:rPr>
          <w:rFonts w:ascii="宋体" w:hAnsi="宋体"/>
          <w:color w:val="000000"/>
          <w:sz w:val="24"/>
          <w:szCs w:val="21"/>
        </w:rPr>
        <w:t>设计</w:t>
      </w:r>
      <w:r>
        <w:rPr>
          <w:rFonts w:hint="eastAsia" w:ascii="宋体" w:hAnsi="宋体"/>
          <w:color w:val="000000"/>
          <w:sz w:val="24"/>
          <w:szCs w:val="21"/>
          <w:lang w:val="zh-CN"/>
        </w:rPr>
        <w:t>技巧</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hint="eastAsia" w:ascii="宋体" w:hAnsi="宋体"/>
          <w:color w:val="000000"/>
          <w:sz w:val="24"/>
          <w:szCs w:val="21"/>
        </w:rPr>
        <w:t>Dream</w:t>
      </w:r>
      <w:r>
        <w:rPr>
          <w:rFonts w:ascii="宋体" w:hAnsi="宋体"/>
          <w:color w:val="000000"/>
          <w:sz w:val="24"/>
          <w:szCs w:val="21"/>
        </w:rPr>
        <w:t>w</w:t>
      </w:r>
      <w:r>
        <w:rPr>
          <w:rFonts w:hint="eastAsia" w:ascii="宋体" w:hAnsi="宋体"/>
          <w:color w:val="000000"/>
          <w:sz w:val="24"/>
          <w:szCs w:val="21"/>
        </w:rPr>
        <w:t>eaver初步</w:t>
      </w:r>
      <w:r>
        <w:rPr>
          <w:rFonts w:hint="eastAsia" w:ascii="宋体" w:hAnsi="宋体"/>
          <w:color w:val="000000"/>
          <w:sz w:val="24"/>
          <w:szCs w:val="21"/>
          <w:lang w:val="zh-CN"/>
        </w:rPr>
        <w:t>使用</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(1</w:t>
      </w:r>
      <w:r>
        <w:rPr>
          <w:rFonts w:ascii="宋体" w:hAnsi="宋体"/>
          <w:color w:val="000000"/>
          <w:sz w:val="24"/>
          <w:szCs w:val="21"/>
        </w:rPr>
        <w:t>)</w:t>
      </w:r>
      <w:r>
        <w:rPr>
          <w:rFonts w:hint="eastAsia" w:ascii="宋体" w:hAnsi="宋体"/>
          <w:color w:val="000000"/>
          <w:sz w:val="24"/>
          <w:szCs w:val="21"/>
        </w:rPr>
        <w:t>Dreamweaver</w:t>
      </w:r>
      <w:r>
        <w:rPr>
          <w:rFonts w:hint="eastAsia" w:ascii="宋体" w:hAnsi="宋体"/>
          <w:color w:val="000000"/>
          <w:sz w:val="24"/>
          <w:szCs w:val="21"/>
          <w:lang w:val="zh-CN"/>
        </w:rPr>
        <w:t>中站点的构建</w:t>
      </w:r>
      <w:r>
        <w:rPr>
          <w:rFonts w:hint="eastAsia" w:ascii="宋体" w:hAnsi="宋体"/>
          <w:color w:val="000000"/>
          <w:sz w:val="24"/>
          <w:szCs w:val="21"/>
        </w:rPr>
        <w:t>，</w:t>
      </w:r>
      <w:r>
        <w:rPr>
          <w:rFonts w:hint="eastAsia" w:ascii="宋体" w:hAnsi="宋体"/>
          <w:color w:val="000000"/>
          <w:sz w:val="24"/>
          <w:szCs w:val="21"/>
          <w:lang w:val="zh-CN"/>
        </w:rPr>
        <w:t>图文混排页面</w:t>
      </w:r>
      <w:r>
        <w:rPr>
          <w:rFonts w:hint="eastAsia" w:ascii="宋体" w:hAnsi="宋体"/>
          <w:color w:val="000000"/>
          <w:sz w:val="24"/>
          <w:szCs w:val="21"/>
        </w:rPr>
        <w:t>，</w:t>
      </w:r>
      <w:r>
        <w:rPr>
          <w:rFonts w:hint="eastAsia" w:ascii="宋体" w:hAnsi="宋体"/>
          <w:color w:val="000000"/>
          <w:sz w:val="24"/>
          <w:szCs w:val="21"/>
          <w:lang w:val="zh-CN"/>
        </w:rPr>
        <w:t>超级链接的使用</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rPr>
        <w:t>2)</w:t>
      </w:r>
      <w:r>
        <w:rPr>
          <w:rFonts w:hint="eastAsia" w:ascii="宋体" w:hAnsi="宋体"/>
          <w:color w:val="000000"/>
          <w:sz w:val="24"/>
          <w:szCs w:val="21"/>
        </w:rPr>
        <w:t>Dreamweaver</w:t>
      </w:r>
      <w:r>
        <w:rPr>
          <w:rFonts w:hint="eastAsia" w:ascii="宋体" w:hAnsi="宋体"/>
          <w:color w:val="000000"/>
          <w:sz w:val="24"/>
          <w:szCs w:val="21"/>
          <w:lang w:val="zh-CN"/>
        </w:rPr>
        <w:t>中表格、表单元素运用</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(1</w:t>
      </w:r>
      <w:r>
        <w:rPr>
          <w:rFonts w:ascii="宋体" w:hAnsi="宋体"/>
          <w:color w:val="000000"/>
          <w:sz w:val="24"/>
          <w:szCs w:val="21"/>
        </w:rPr>
        <w:t>)</w:t>
      </w:r>
      <w:r>
        <w:rPr>
          <w:rFonts w:hint="eastAsia" w:ascii="宋体" w:hAnsi="宋体"/>
          <w:color w:val="000000"/>
          <w:sz w:val="24"/>
          <w:szCs w:val="21"/>
        </w:rPr>
        <w:t>Dreamweaver</w:t>
      </w:r>
      <w:r>
        <w:rPr>
          <w:rFonts w:hint="eastAsia" w:ascii="宋体" w:hAnsi="宋体"/>
          <w:color w:val="000000"/>
          <w:sz w:val="24"/>
          <w:szCs w:val="21"/>
          <w:lang w:val="zh-CN"/>
        </w:rPr>
        <w:t>中站点的构建</w:t>
      </w:r>
      <w:r>
        <w:rPr>
          <w:rFonts w:hint="eastAsia" w:ascii="宋体" w:hAnsi="宋体"/>
          <w:color w:val="000000"/>
          <w:sz w:val="24"/>
          <w:szCs w:val="21"/>
        </w:rPr>
        <w:t>，</w:t>
      </w:r>
      <w:r>
        <w:rPr>
          <w:rFonts w:hint="eastAsia" w:ascii="宋体" w:hAnsi="宋体"/>
          <w:color w:val="000000"/>
          <w:sz w:val="24"/>
          <w:szCs w:val="21"/>
          <w:lang w:val="zh-CN"/>
        </w:rPr>
        <w:t>图文混排页面</w:t>
      </w:r>
      <w:r>
        <w:rPr>
          <w:rFonts w:hint="eastAsia" w:ascii="宋体" w:hAnsi="宋体"/>
          <w:color w:val="000000"/>
          <w:sz w:val="24"/>
          <w:szCs w:val="21"/>
        </w:rPr>
        <w:t>，</w:t>
      </w:r>
      <w:r>
        <w:rPr>
          <w:rFonts w:hint="eastAsia" w:ascii="宋体" w:hAnsi="宋体"/>
          <w:color w:val="000000"/>
          <w:sz w:val="24"/>
          <w:szCs w:val="21"/>
          <w:lang w:val="zh-CN"/>
        </w:rPr>
        <w:t>超级链接的使用</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rPr>
        <w:t>2)</w:t>
      </w:r>
      <w:r>
        <w:rPr>
          <w:rFonts w:hint="eastAsia" w:ascii="宋体" w:hAnsi="宋体"/>
          <w:color w:val="000000"/>
          <w:sz w:val="24"/>
          <w:szCs w:val="21"/>
        </w:rPr>
        <w:t>Dreamweaver</w:t>
      </w:r>
      <w:r>
        <w:rPr>
          <w:rFonts w:hint="eastAsia" w:ascii="宋体" w:hAnsi="宋体"/>
          <w:color w:val="000000"/>
          <w:sz w:val="24"/>
          <w:szCs w:val="21"/>
          <w:lang w:val="zh-CN"/>
        </w:rPr>
        <w:t>中表格、表单元素运用</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zh-CN"/>
        </w:rPr>
        <w:t>六</w:t>
      </w:r>
      <w:r>
        <w:rPr>
          <w:rFonts w:ascii="宋体" w:hAnsi="宋体"/>
          <w:color w:val="000000"/>
          <w:sz w:val="24"/>
          <w:szCs w:val="21"/>
        </w:rPr>
        <w:t>）</w:t>
      </w:r>
      <w:r>
        <w:rPr>
          <w:rFonts w:hint="eastAsia" w:ascii="宋体" w:hAnsi="宋体"/>
          <w:color w:val="000000"/>
          <w:sz w:val="24"/>
          <w:szCs w:val="21"/>
        </w:rPr>
        <w:t>Dream</w:t>
      </w:r>
      <w:r>
        <w:rPr>
          <w:rFonts w:ascii="宋体" w:hAnsi="宋体"/>
          <w:color w:val="000000"/>
          <w:sz w:val="24"/>
          <w:szCs w:val="21"/>
        </w:rPr>
        <w:t>w</w:t>
      </w:r>
      <w:r>
        <w:rPr>
          <w:rFonts w:hint="eastAsia" w:ascii="宋体" w:hAnsi="宋体"/>
          <w:color w:val="000000"/>
          <w:sz w:val="24"/>
          <w:szCs w:val="21"/>
        </w:rPr>
        <w:t>eaver</w:t>
      </w:r>
      <w:r>
        <w:rPr>
          <w:rFonts w:ascii="宋体" w:hAnsi="宋体"/>
          <w:color w:val="000000"/>
          <w:sz w:val="24"/>
          <w:szCs w:val="21"/>
          <w:lang w:val="zh-CN"/>
        </w:rPr>
        <w:t>高级使用</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(1</w:t>
      </w:r>
      <w:r>
        <w:rPr>
          <w:rFonts w:ascii="宋体" w:hAnsi="宋体"/>
          <w:color w:val="000000"/>
          <w:sz w:val="24"/>
          <w:szCs w:val="21"/>
        </w:rPr>
        <w:t>)</w:t>
      </w:r>
      <w:r>
        <w:rPr>
          <w:rFonts w:hint="eastAsia" w:ascii="宋体" w:hAnsi="宋体"/>
          <w:color w:val="000000"/>
          <w:sz w:val="24"/>
          <w:szCs w:val="21"/>
        </w:rPr>
        <w:t>Dreamweaver</w:t>
      </w:r>
      <w:r>
        <w:rPr>
          <w:rFonts w:hint="eastAsia" w:ascii="宋体" w:hAnsi="宋体"/>
          <w:color w:val="000000"/>
          <w:sz w:val="24"/>
          <w:szCs w:val="21"/>
          <w:lang w:val="zh-CN"/>
        </w:rPr>
        <w:t>中</w:t>
      </w:r>
      <w:r>
        <w:rPr>
          <w:rFonts w:hint="eastAsia" w:ascii="宋体" w:hAnsi="宋体"/>
          <w:color w:val="000000"/>
          <w:sz w:val="24"/>
          <w:szCs w:val="21"/>
        </w:rPr>
        <w:t>CSS</w:t>
      </w:r>
      <w:r>
        <w:rPr>
          <w:rFonts w:hint="eastAsia" w:ascii="宋体" w:hAnsi="宋体"/>
          <w:color w:val="000000"/>
          <w:sz w:val="24"/>
          <w:szCs w:val="21"/>
          <w:lang w:val="zh-CN"/>
        </w:rPr>
        <w:t>的运用</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rPr>
        <w:t>2)</w:t>
      </w:r>
      <w:r>
        <w:rPr>
          <w:rFonts w:hint="eastAsia" w:ascii="宋体" w:hAnsi="宋体"/>
          <w:color w:val="000000"/>
          <w:sz w:val="24"/>
          <w:szCs w:val="21"/>
        </w:rPr>
        <w:t>Dreamweaver</w:t>
      </w:r>
      <w:r>
        <w:rPr>
          <w:rFonts w:hint="eastAsia" w:ascii="宋体" w:hAnsi="宋体"/>
          <w:color w:val="000000"/>
          <w:sz w:val="24"/>
          <w:szCs w:val="21"/>
          <w:lang w:val="zh-CN"/>
        </w:rPr>
        <w:t>中框架、模板、库、层、行为等基本功能的使用</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(1</w:t>
      </w:r>
      <w:r>
        <w:rPr>
          <w:rFonts w:ascii="宋体" w:hAnsi="宋体"/>
          <w:color w:val="000000"/>
          <w:sz w:val="24"/>
          <w:szCs w:val="21"/>
        </w:rPr>
        <w:t>)</w:t>
      </w:r>
      <w:r>
        <w:rPr>
          <w:rFonts w:hint="eastAsia" w:ascii="宋体" w:hAnsi="宋体"/>
          <w:color w:val="000000"/>
          <w:sz w:val="24"/>
          <w:szCs w:val="21"/>
        </w:rPr>
        <w:t>Dreamweaver</w:t>
      </w:r>
      <w:r>
        <w:rPr>
          <w:rFonts w:hint="eastAsia" w:ascii="宋体" w:hAnsi="宋体"/>
          <w:color w:val="000000"/>
          <w:sz w:val="24"/>
          <w:szCs w:val="21"/>
          <w:lang w:val="zh-CN"/>
        </w:rPr>
        <w:t>中</w:t>
      </w:r>
      <w:r>
        <w:rPr>
          <w:rFonts w:hint="eastAsia" w:ascii="宋体" w:hAnsi="宋体"/>
          <w:color w:val="000000"/>
          <w:sz w:val="24"/>
          <w:szCs w:val="21"/>
        </w:rPr>
        <w:t>CSS</w:t>
      </w:r>
      <w:r>
        <w:rPr>
          <w:rFonts w:hint="eastAsia" w:ascii="宋体" w:hAnsi="宋体"/>
          <w:color w:val="000000"/>
          <w:sz w:val="24"/>
          <w:szCs w:val="21"/>
          <w:lang w:val="zh-CN"/>
        </w:rPr>
        <w:t>的运用</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rPr>
        <w:t>2)</w:t>
      </w:r>
      <w:r>
        <w:rPr>
          <w:rFonts w:hint="eastAsia" w:ascii="宋体" w:hAnsi="宋体"/>
          <w:color w:val="000000"/>
          <w:sz w:val="24"/>
          <w:szCs w:val="21"/>
        </w:rPr>
        <w:t>Dreamweaver</w:t>
      </w:r>
      <w:r>
        <w:rPr>
          <w:rFonts w:hint="eastAsia" w:ascii="宋体" w:hAnsi="宋体"/>
          <w:color w:val="000000"/>
          <w:sz w:val="24"/>
          <w:szCs w:val="21"/>
          <w:lang w:val="zh-CN"/>
        </w:rPr>
        <w:t>中框架、模板、库、层、行为等基本功能的使用</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spacing w:line="276" w:lineRule="auto"/>
        <w:ind w:firstLine="489" w:firstLineChars="204"/>
        <w:rPr>
          <w:rFonts w:ascii="宋体" w:hAnsi="宋体"/>
          <w:color w:val="000000"/>
          <w:sz w:val="24"/>
          <w:szCs w:val="21"/>
        </w:rPr>
      </w:pPr>
      <w:r>
        <w:rPr>
          <w:rFonts w:hint="eastAsia" w:ascii="宋体" w:hAnsi="宋体"/>
          <w:color w:val="000000"/>
          <w:sz w:val="24"/>
          <w:szCs w:val="21"/>
        </w:rPr>
        <w:t>（</w:t>
      </w:r>
      <w:r>
        <w:rPr>
          <w:rFonts w:ascii="宋体" w:hAnsi="宋体"/>
          <w:color w:val="000000"/>
          <w:sz w:val="24"/>
          <w:szCs w:val="21"/>
          <w:lang w:val="zh-CN"/>
        </w:rPr>
        <w:t>七</w:t>
      </w:r>
      <w:r>
        <w:rPr>
          <w:rFonts w:ascii="宋体" w:hAnsi="宋体"/>
          <w:color w:val="000000"/>
          <w:sz w:val="24"/>
          <w:szCs w:val="21"/>
        </w:rPr>
        <w:t>）</w:t>
      </w:r>
      <w:r>
        <w:rPr>
          <w:rFonts w:hint="eastAsia" w:ascii="宋体" w:hAnsi="宋体"/>
          <w:color w:val="000000"/>
          <w:sz w:val="24"/>
          <w:szCs w:val="21"/>
          <w:lang w:val="zh-CN"/>
        </w:rPr>
        <w:t>网站的发布与维护</w:t>
      </w:r>
    </w:p>
    <w:p>
      <w:pPr>
        <w:spacing w:line="276" w:lineRule="auto"/>
        <w:ind w:firstLine="480" w:firstLineChars="200"/>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宋体" w:hAnsi="宋体"/>
          <w:color w:val="000000"/>
          <w:sz w:val="24"/>
          <w:szCs w:val="21"/>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站点的维护和上传等技巧</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(1</w:t>
      </w:r>
      <w:r>
        <w:rPr>
          <w:rFonts w:ascii="宋体" w:hAnsi="宋体"/>
          <w:color w:val="000000"/>
          <w:sz w:val="24"/>
          <w:szCs w:val="21"/>
          <w:lang w:val="zh-CN"/>
        </w:rPr>
        <w:t>)</w:t>
      </w:r>
      <w:r>
        <w:rPr>
          <w:rFonts w:hint="eastAsia" w:ascii="宋体" w:hAnsi="宋体"/>
          <w:color w:val="000000"/>
          <w:sz w:val="24"/>
          <w:szCs w:val="21"/>
          <w:lang w:val="zh-CN"/>
        </w:rPr>
        <w:t>站点的维护和上传等技巧</w:t>
      </w:r>
      <w:r>
        <w:rPr>
          <w:rFonts w:hint="eastAsia" w:ascii="宋体" w:hAnsi="宋体"/>
          <w:color w:val="000000"/>
          <w:sz w:val="24"/>
          <w:szCs w:val="21"/>
        </w:rPr>
        <w:t>（</w:t>
      </w:r>
      <w:r>
        <w:rPr>
          <w:rFonts w:hint="eastAsia" w:ascii="宋体" w:hAnsi="宋体"/>
          <w:color w:val="000000"/>
          <w:sz w:val="24"/>
          <w:szCs w:val="21"/>
          <w:lang w:val="zh-CN"/>
        </w:rPr>
        <w:t>掌握</w:t>
      </w:r>
      <w:r>
        <w:rPr>
          <w:rFonts w:ascii="宋体" w:hAnsi="宋体"/>
          <w:color w:val="000000"/>
          <w:sz w:val="24"/>
          <w:szCs w:val="21"/>
        </w:rPr>
        <w:t>）</w:t>
      </w:r>
    </w:p>
    <w:p>
      <w:pPr>
        <w:ind w:firstLine="472" w:firstLineChars="196"/>
        <w:rPr>
          <w:rFonts w:asciiTheme="minorEastAsia" w:hAnsiTheme="minorEastAsia" w:eastAsiaTheme="minorEastAsia"/>
          <w:b/>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85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38"/>
        <w:gridCol w:w="1276"/>
        <w:gridCol w:w="2126"/>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2938" w:type="dxa"/>
            <w:shd w:val="clear" w:color="auto" w:fill="FFFFFF"/>
            <w:vAlign w:val="center"/>
          </w:tcPr>
          <w:p>
            <w:pPr>
              <w:jc w:val="center"/>
              <w:rPr>
                <w:color w:val="000000"/>
                <w:szCs w:val="21"/>
              </w:rPr>
            </w:pPr>
            <w:r>
              <w:rPr>
                <w:color w:val="000000"/>
                <w:szCs w:val="21"/>
              </w:rPr>
              <w:t>教学内容</w:t>
            </w:r>
          </w:p>
        </w:tc>
        <w:tc>
          <w:tcPr>
            <w:tcW w:w="1276"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126"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1</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网页设计概述</w:t>
            </w:r>
          </w:p>
        </w:tc>
        <w:tc>
          <w:tcPr>
            <w:tcW w:w="1276" w:type="dxa"/>
            <w:vAlign w:val="center"/>
          </w:tcPr>
          <w:p>
            <w:pPr>
              <w:spacing w:line="400" w:lineRule="exact"/>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1</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8</w:t>
            </w:r>
            <w:r>
              <w:rPr>
                <w:rFonts w:ascii="宋体" w:hAnsi="宋体"/>
                <w:color w:val="000000"/>
                <w:sz w:val="24"/>
                <w:szCs w:val="21"/>
                <w:lang w:val="zh-CN"/>
              </w:rPr>
              <w:t>-</w:t>
            </w:r>
            <w:r>
              <w:rPr>
                <w:rFonts w:hint="eastAsia" w:ascii="宋体" w:hAnsi="宋体"/>
                <w:color w:val="000000"/>
                <w:sz w:val="24"/>
                <w:szCs w:val="21"/>
                <w:lang w:val="zh-CN"/>
              </w:rPr>
              <w:t>1</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2</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2</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优秀网页鉴赏</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2</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8</w:t>
            </w:r>
            <w:r>
              <w:rPr>
                <w:rFonts w:ascii="宋体" w:hAnsi="宋体"/>
                <w:color w:val="000000"/>
                <w:sz w:val="24"/>
                <w:szCs w:val="21"/>
                <w:lang w:val="zh-CN"/>
              </w:rPr>
              <w:t>-</w:t>
            </w:r>
            <w:r>
              <w:rPr>
                <w:rFonts w:hint="eastAsia" w:ascii="宋体" w:hAnsi="宋体"/>
                <w:color w:val="000000"/>
                <w:sz w:val="24"/>
                <w:szCs w:val="21"/>
                <w:lang w:val="zh-CN"/>
              </w:rPr>
              <w:t>1</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3</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3</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网页界面设计</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3</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8</w:t>
            </w:r>
            <w:r>
              <w:rPr>
                <w:rFonts w:ascii="宋体" w:hAnsi="宋体"/>
                <w:color w:val="000000"/>
                <w:sz w:val="24"/>
                <w:szCs w:val="21"/>
                <w:lang w:val="zh-CN"/>
              </w:rPr>
              <w:t>-</w:t>
            </w:r>
            <w:r>
              <w:rPr>
                <w:rFonts w:hint="eastAsia" w:ascii="宋体" w:hAnsi="宋体"/>
                <w:color w:val="000000"/>
                <w:sz w:val="24"/>
                <w:szCs w:val="21"/>
                <w:lang w:val="zh-CN"/>
              </w:rPr>
              <w:t>1</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8</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4</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网页</w:t>
            </w:r>
            <w:r>
              <w:rPr>
                <w:rFonts w:ascii="宋体" w:hAnsi="宋体"/>
                <w:color w:val="000000"/>
                <w:sz w:val="24"/>
                <w:szCs w:val="21"/>
                <w:lang w:val="zh-CN"/>
              </w:rPr>
              <w:t>色彩设计</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4</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8</w:t>
            </w:r>
            <w:r>
              <w:rPr>
                <w:rFonts w:ascii="宋体" w:hAnsi="宋体"/>
                <w:color w:val="000000"/>
                <w:sz w:val="24"/>
                <w:szCs w:val="21"/>
                <w:lang w:val="zh-CN"/>
              </w:rPr>
              <w:t>-</w:t>
            </w:r>
            <w:r>
              <w:rPr>
                <w:rFonts w:hint="eastAsia" w:ascii="宋体" w:hAnsi="宋体"/>
                <w:color w:val="000000"/>
                <w:sz w:val="24"/>
                <w:szCs w:val="21"/>
                <w:lang w:val="zh-CN"/>
              </w:rPr>
              <w:t>1</w:t>
            </w:r>
          </w:p>
        </w:tc>
        <w:tc>
          <w:tcPr>
            <w:tcW w:w="735" w:type="dxa"/>
            <w:vAlign w:val="center"/>
          </w:tcPr>
          <w:p>
            <w:pPr>
              <w:spacing w:line="400" w:lineRule="exact"/>
              <w:ind w:left="-2" w:leftChars="-3" w:hanging="4" w:hangingChars="2"/>
              <w:jc w:val="center"/>
              <w:rPr>
                <w:rFonts w:ascii="宋体" w:hAnsi="宋体"/>
                <w:color w:val="000000"/>
                <w:sz w:val="24"/>
                <w:szCs w:val="21"/>
                <w:lang w:val="zh-CN"/>
              </w:rPr>
            </w:pPr>
            <w:r>
              <w:rPr>
                <w:rFonts w:ascii="宋体" w:hAnsi="宋体"/>
                <w:color w:val="000000"/>
                <w:sz w:val="24"/>
                <w:szCs w:val="21"/>
                <w:lang w:val="zh-CN"/>
              </w:rPr>
              <w:t>4</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5</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Dream</w:t>
            </w:r>
            <w:r>
              <w:rPr>
                <w:rFonts w:ascii="宋体" w:hAnsi="宋体"/>
                <w:color w:val="000000"/>
                <w:sz w:val="24"/>
                <w:szCs w:val="21"/>
                <w:lang w:val="zh-CN"/>
              </w:rPr>
              <w:t>w</w:t>
            </w:r>
            <w:r>
              <w:rPr>
                <w:rFonts w:hint="eastAsia" w:ascii="宋体" w:hAnsi="宋体"/>
                <w:color w:val="000000"/>
                <w:sz w:val="24"/>
                <w:szCs w:val="21"/>
                <w:lang w:val="zh-CN"/>
              </w:rPr>
              <w:t>eaver初步使用</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5</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4</w:t>
            </w:r>
            <w:r>
              <w:rPr>
                <w:rFonts w:ascii="宋体" w:hAnsi="宋体"/>
                <w:color w:val="000000"/>
                <w:sz w:val="24"/>
                <w:szCs w:val="21"/>
                <w:lang w:val="zh-CN"/>
              </w:rPr>
              <w:t>-2</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4</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6</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Dream</w:t>
            </w:r>
            <w:r>
              <w:rPr>
                <w:rFonts w:ascii="宋体" w:hAnsi="宋体"/>
                <w:color w:val="000000"/>
                <w:sz w:val="24"/>
                <w:szCs w:val="21"/>
                <w:lang w:val="zh-CN"/>
              </w:rPr>
              <w:t>w</w:t>
            </w:r>
            <w:r>
              <w:rPr>
                <w:rFonts w:hint="eastAsia" w:ascii="宋体" w:hAnsi="宋体"/>
                <w:color w:val="000000"/>
                <w:sz w:val="24"/>
                <w:szCs w:val="21"/>
                <w:lang w:val="zh-CN"/>
              </w:rPr>
              <w:t>eaver</w:t>
            </w:r>
            <w:r>
              <w:rPr>
                <w:rFonts w:ascii="宋体" w:hAnsi="宋体"/>
                <w:color w:val="000000"/>
                <w:sz w:val="24"/>
                <w:szCs w:val="21"/>
                <w:lang w:val="zh-CN"/>
              </w:rPr>
              <w:t>高级使用</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6</w:t>
            </w:r>
          </w:p>
        </w:tc>
        <w:tc>
          <w:tcPr>
            <w:tcW w:w="2126" w:type="dxa"/>
            <w:vAlign w:val="center"/>
          </w:tcPr>
          <w:p>
            <w:pPr>
              <w:jc w:val="center"/>
              <w:rPr>
                <w:rFonts w:ascii="宋体" w:hAnsi="宋体"/>
                <w:color w:val="000000"/>
                <w:sz w:val="24"/>
                <w:szCs w:val="21"/>
                <w:lang w:val="zh-CN"/>
              </w:rPr>
            </w:pPr>
            <w:r>
              <w:rPr>
                <w:rFonts w:ascii="宋体" w:hAnsi="宋体"/>
                <w:color w:val="000000"/>
                <w:sz w:val="24"/>
                <w:szCs w:val="21"/>
                <w:lang w:val="zh-CN"/>
              </w:rPr>
              <w:t>4-2</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8</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7</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ascii="宋体" w:hAnsi="宋体"/>
                <w:color w:val="000000"/>
                <w:sz w:val="24"/>
                <w:szCs w:val="21"/>
                <w:lang w:val="zh-CN"/>
              </w:rPr>
              <w:t>网站的发布与维护</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7</w:t>
            </w:r>
          </w:p>
        </w:tc>
        <w:tc>
          <w:tcPr>
            <w:tcW w:w="212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8</w:t>
            </w:r>
            <w:r>
              <w:rPr>
                <w:rFonts w:ascii="宋体" w:hAnsi="宋体"/>
                <w:color w:val="000000"/>
                <w:sz w:val="24"/>
                <w:szCs w:val="21"/>
                <w:lang w:val="zh-CN"/>
              </w:rPr>
              <w:t>-2</w:t>
            </w:r>
          </w:p>
        </w:tc>
        <w:tc>
          <w:tcPr>
            <w:tcW w:w="735" w:type="dxa"/>
            <w:vAlign w:val="center"/>
          </w:tcPr>
          <w:p>
            <w:pPr>
              <w:spacing w:line="400" w:lineRule="exact"/>
              <w:jc w:val="center"/>
              <w:rPr>
                <w:rFonts w:ascii="宋体" w:hAnsi="宋体"/>
                <w:color w:val="000000"/>
                <w:sz w:val="24"/>
                <w:szCs w:val="21"/>
                <w:lang w:val="zh-CN"/>
              </w:rPr>
            </w:pPr>
            <w:r>
              <w:rPr>
                <w:rFonts w:ascii="宋体" w:hAnsi="宋体"/>
                <w:color w:val="000000"/>
                <w:sz w:val="24"/>
                <w:szCs w:val="21"/>
                <w:lang w:val="zh-CN"/>
              </w:rPr>
              <w:t>2</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0" w:type="dxa"/>
            <w:gridSpan w:val="4"/>
            <w:vAlign w:val="center"/>
          </w:tcPr>
          <w:p>
            <w:pPr>
              <w:jc w:val="center"/>
              <w:rPr>
                <w:rFonts w:ascii="宋体" w:hAnsi="宋体"/>
                <w:color w:val="000000"/>
                <w:sz w:val="24"/>
                <w:szCs w:val="21"/>
                <w:lang w:val="zh-CN"/>
              </w:rPr>
            </w:pPr>
            <w:r>
              <w:rPr>
                <w:rFonts w:ascii="宋体" w:hAnsi="宋体"/>
                <w:color w:val="000000"/>
                <w:sz w:val="24"/>
                <w:szCs w:val="21"/>
                <w:lang w:val="zh-CN"/>
              </w:rPr>
              <w:t>合计</w:t>
            </w:r>
          </w:p>
        </w:tc>
        <w:tc>
          <w:tcPr>
            <w:tcW w:w="735" w:type="dxa"/>
            <w:vAlign w:val="center"/>
          </w:tcPr>
          <w:p>
            <w:pPr>
              <w:jc w:val="center"/>
              <w:rPr>
                <w:rFonts w:ascii="宋体" w:hAnsi="宋体"/>
                <w:color w:val="000000"/>
                <w:sz w:val="24"/>
                <w:szCs w:val="21"/>
                <w:lang w:val="zh-CN"/>
              </w:rPr>
            </w:pPr>
            <w:r>
              <w:rPr>
                <w:rFonts w:ascii="宋体" w:hAnsi="宋体"/>
                <w:color w:val="000000"/>
                <w:sz w:val="24"/>
                <w:szCs w:val="21"/>
                <w:lang w:val="zh-CN"/>
              </w:rPr>
              <w:t>32</w:t>
            </w:r>
          </w:p>
        </w:tc>
        <w:tc>
          <w:tcPr>
            <w:tcW w:w="735" w:type="dxa"/>
            <w:vAlign w:val="center"/>
          </w:tcPr>
          <w:p>
            <w:pPr>
              <w:jc w:val="center"/>
              <w:rPr>
                <w:rFonts w:ascii="宋体" w:hAnsi="宋体"/>
                <w:color w:val="000000"/>
                <w:sz w:val="24"/>
                <w:szCs w:val="21"/>
                <w:lang w:val="zh-CN"/>
              </w:rPr>
            </w:pP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2820"/>
        <w:gridCol w:w="567"/>
        <w:gridCol w:w="1276"/>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2820" w:type="dxa"/>
            <w:shd w:val="clear" w:color="auto" w:fill="FFFFFF"/>
            <w:vAlign w:val="center"/>
          </w:tcPr>
          <w:p>
            <w:pPr>
              <w:jc w:val="center"/>
              <w:rPr>
                <w:bCs/>
                <w:szCs w:val="21"/>
              </w:rPr>
            </w:pPr>
            <w:r>
              <w:rPr>
                <w:bCs/>
                <w:szCs w:val="21"/>
              </w:rPr>
              <w:t>实验内容</w:t>
            </w:r>
            <w:r>
              <w:rPr>
                <w:rFonts w:hint="eastAsia"/>
                <w:bCs/>
                <w:szCs w:val="21"/>
              </w:rPr>
              <w:t>及要求</w:t>
            </w:r>
          </w:p>
        </w:tc>
        <w:tc>
          <w:tcPr>
            <w:tcW w:w="567" w:type="dxa"/>
            <w:shd w:val="clear" w:color="auto" w:fill="FFFFFF"/>
            <w:vAlign w:val="center"/>
          </w:tcPr>
          <w:p>
            <w:pPr>
              <w:jc w:val="center"/>
              <w:rPr>
                <w:bCs/>
                <w:szCs w:val="21"/>
              </w:rPr>
            </w:pPr>
            <w:r>
              <w:rPr>
                <w:bCs/>
                <w:szCs w:val="21"/>
              </w:rPr>
              <w:t>学时</w:t>
            </w:r>
          </w:p>
        </w:tc>
        <w:tc>
          <w:tcPr>
            <w:tcW w:w="1276"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spacing w:line="400" w:lineRule="exact"/>
              <w:ind w:firstLine="50" w:firstLineChars="24"/>
              <w:jc w:val="center"/>
              <w:rPr>
                <w:rFonts w:asciiTheme="minorEastAsia" w:hAnsiTheme="minorEastAsia" w:eastAsiaTheme="minorEastAsia"/>
                <w:color w:val="000000"/>
                <w:szCs w:val="21"/>
                <w:lang w:val="zh-CN"/>
              </w:rPr>
            </w:pPr>
          </w:p>
        </w:tc>
        <w:tc>
          <w:tcPr>
            <w:tcW w:w="2820" w:type="dxa"/>
            <w:vAlign w:val="center"/>
          </w:tcPr>
          <w:p>
            <w:pPr>
              <w:tabs>
                <w:tab w:val="left" w:pos="900"/>
              </w:tabs>
              <w:spacing w:line="400" w:lineRule="exact"/>
              <w:jc w:val="center"/>
              <w:rPr>
                <w:rFonts w:asciiTheme="minorEastAsia" w:hAnsiTheme="minorEastAsia" w:eastAsiaTheme="minorEastAsia"/>
                <w:color w:val="000000"/>
                <w:szCs w:val="21"/>
              </w:rPr>
            </w:pPr>
          </w:p>
        </w:tc>
        <w:tc>
          <w:tcPr>
            <w:tcW w:w="567" w:type="dxa"/>
            <w:vAlign w:val="center"/>
          </w:tcPr>
          <w:p>
            <w:pPr>
              <w:spacing w:line="400" w:lineRule="exact"/>
              <w:jc w:val="center"/>
              <w:rPr>
                <w:rFonts w:asciiTheme="minorEastAsia" w:hAnsiTheme="minorEastAsia" w:eastAsiaTheme="minorEastAsia"/>
                <w:color w:val="000000"/>
                <w:szCs w:val="21"/>
              </w:rPr>
            </w:pPr>
          </w:p>
        </w:tc>
        <w:tc>
          <w:tcPr>
            <w:tcW w:w="1276" w:type="dxa"/>
            <w:vAlign w:val="center"/>
          </w:tcPr>
          <w:p>
            <w:pPr>
              <w:jc w:val="center"/>
              <w:rPr>
                <w:rFonts w:asciiTheme="minorEastAsia" w:hAnsiTheme="minorEastAsia" w:eastAsiaTheme="minorEastAsia"/>
                <w:szCs w:val="21"/>
              </w:rPr>
            </w:pPr>
          </w:p>
        </w:tc>
        <w:tc>
          <w:tcPr>
            <w:tcW w:w="840" w:type="dxa"/>
            <w:tcMar>
              <w:left w:w="28" w:type="dxa"/>
              <w:right w:w="28" w:type="dxa"/>
            </w:tcMar>
            <w:vAlign w:val="center"/>
          </w:tcPr>
          <w:p>
            <w:pPr>
              <w:jc w:val="center"/>
              <w:rPr>
                <w:rFonts w:asciiTheme="minorEastAsia" w:hAnsiTheme="minorEastAsia" w:eastAsiaTheme="minorEastAsia"/>
                <w:szCs w:val="21"/>
              </w:rPr>
            </w:pPr>
          </w:p>
        </w:tc>
        <w:tc>
          <w:tcPr>
            <w:tcW w:w="630" w:type="dxa"/>
            <w:tcMar>
              <w:left w:w="28" w:type="dxa"/>
              <w:right w:w="28" w:type="dxa"/>
            </w:tcMar>
            <w:vAlign w:val="center"/>
          </w:tcPr>
          <w:p>
            <w:pPr>
              <w:jc w:val="center"/>
              <w:rPr>
                <w:rFonts w:asciiTheme="minorEastAsia" w:hAnsiTheme="minorEastAsia" w:eastAsiaTheme="minorEastAsia"/>
                <w:bCs/>
                <w:szCs w:val="21"/>
              </w:rPr>
            </w:pPr>
          </w:p>
        </w:tc>
      </w:tr>
    </w:tbl>
    <w:p>
      <w:pPr>
        <w:spacing w:line="360" w:lineRule="auto"/>
        <w:ind w:firstLine="562" w:firstLineChars="200"/>
        <w:rPr>
          <w:b/>
          <w:sz w:val="28"/>
          <w:szCs w:val="28"/>
        </w:rPr>
      </w:pPr>
      <w:r>
        <w:rPr>
          <w:rFonts w:hint="eastAsia"/>
          <w:b/>
          <w:sz w:val="28"/>
          <w:szCs w:val="28"/>
        </w:rPr>
        <w:t>五、课程实施</w:t>
      </w:r>
    </w:p>
    <w:p>
      <w:pPr>
        <w:spacing w:line="400" w:lineRule="exact"/>
        <w:ind w:firstLine="460" w:firstLineChars="192"/>
        <w:rPr>
          <w:rFonts w:ascii="宋体" w:hAnsi="宋体"/>
          <w:sz w:val="24"/>
          <w:szCs w:val="21"/>
        </w:rPr>
      </w:pPr>
      <w:r>
        <w:rPr>
          <w:rFonts w:hint="eastAsia"/>
          <w:sz w:val="24"/>
        </w:rPr>
        <w:t>（一）</w:t>
      </w:r>
      <w:r>
        <w:rPr>
          <w:rFonts w:hint="eastAsia" w:ascii="宋体" w:hAnsi="宋体"/>
          <w:kern w:val="0"/>
          <w:sz w:val="24"/>
          <w:szCs w:val="21"/>
        </w:rPr>
        <w:t>在熟练掌握制作技巧的同时，加强对学生审美能力的培养，使得技术与艺术并重</w:t>
      </w:r>
      <w:r>
        <w:rPr>
          <w:rFonts w:hint="eastAsia" w:ascii="宋体" w:hAnsi="宋体" w:cs="宋体"/>
          <w:sz w:val="24"/>
          <w:szCs w:val="21"/>
        </w:rPr>
        <w:t>。</w:t>
      </w:r>
    </w:p>
    <w:p>
      <w:pPr>
        <w:adjustRightInd w:val="0"/>
        <w:snapToGrid w:val="0"/>
        <w:spacing w:line="400" w:lineRule="exact"/>
        <w:ind w:firstLine="460" w:firstLineChars="192"/>
        <w:jc w:val="left"/>
        <w:rPr>
          <w:rFonts w:ascii="宋体" w:hAnsi="宋体"/>
          <w:kern w:val="0"/>
          <w:sz w:val="24"/>
          <w:szCs w:val="21"/>
        </w:rPr>
      </w:pPr>
      <w:r>
        <w:rPr>
          <w:rFonts w:hint="eastAsia"/>
          <w:sz w:val="24"/>
        </w:rPr>
        <w:t>（二）</w:t>
      </w:r>
      <w:r>
        <w:rPr>
          <w:rFonts w:hint="eastAsia" w:ascii="宋体" w:hAnsi="宋体"/>
          <w:kern w:val="0"/>
          <w:sz w:val="24"/>
          <w:szCs w:val="21"/>
        </w:rPr>
        <w:t>在讲授理论的同时加入具体的设计项目，力求达到实战的效果。</w:t>
      </w:r>
    </w:p>
    <w:p>
      <w:pPr>
        <w:adjustRightInd w:val="0"/>
        <w:snapToGrid w:val="0"/>
        <w:spacing w:line="400" w:lineRule="exact"/>
        <w:ind w:firstLine="460" w:firstLineChars="192"/>
        <w:jc w:val="left"/>
        <w:rPr>
          <w:rFonts w:ascii="宋体" w:hAnsi="宋体"/>
          <w:kern w:val="0"/>
          <w:sz w:val="24"/>
          <w:szCs w:val="21"/>
        </w:rPr>
      </w:pPr>
      <w:r>
        <w:rPr>
          <w:rFonts w:hint="eastAsia"/>
          <w:sz w:val="24"/>
        </w:rPr>
        <w:t>（三）</w:t>
      </w:r>
      <w:r>
        <w:rPr>
          <w:rFonts w:hint="eastAsia" w:ascii="宋体" w:hAnsi="宋体"/>
          <w:sz w:val="24"/>
          <w:szCs w:val="21"/>
        </w:rPr>
        <w:t>课程的讲授只能起到网页设计制作的初步启蒙，网页设计深层次的技术和理念必须通过系统而专业的训练才能达到一定的水平。</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制作个</w:t>
      </w:r>
      <w:r>
        <w:rPr>
          <w:sz w:val="24"/>
        </w:rPr>
        <w:t>人网站等小型网站的</w:t>
      </w:r>
      <w:r>
        <w:rPr>
          <w:rFonts w:hint="eastAsia"/>
          <w:sz w:val="24"/>
        </w:rPr>
        <w:t>方式进行</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成绩=平时成绩×40% +期末考试成绩×60%。具体内容和比例</w:t>
      </w:r>
      <w:r>
        <w:rPr>
          <w:rFonts w:hint="eastAsia"/>
          <w:sz w:val="24"/>
        </w:rPr>
        <w:t>如表所示。</w:t>
      </w:r>
    </w:p>
    <w:tbl>
      <w:tblPr>
        <w:tblStyle w:val="9"/>
        <w:tblW w:w="8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338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3382"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eastAsia="宋体"/>
              </w:rPr>
              <w:t>40%</w:t>
            </w:r>
          </w:p>
        </w:tc>
        <w:tc>
          <w:tcPr>
            <w:tcW w:w="3382" w:type="dxa"/>
            <w:vAlign w:val="center"/>
          </w:tcPr>
          <w:p>
            <w:pPr>
              <w:pStyle w:val="14"/>
              <w:rPr>
                <w:rFonts w:eastAsia="宋体"/>
                <w:szCs w:val="21"/>
              </w:rPr>
            </w:pPr>
            <w:r>
              <w:rPr>
                <w:rFonts w:hint="eastAsia" w:eastAsia="宋体"/>
                <w:color w:val="000000"/>
                <w:szCs w:val="21"/>
              </w:rPr>
              <w:t xml:space="preserve"> </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4"/>
              <w:jc w:val="center"/>
              <w:rPr>
                <w:rFonts w:eastAsia="宋体"/>
                <w:color w:val="FF0000"/>
              </w:rPr>
            </w:pPr>
            <w:r>
              <w:rPr>
                <w:rFonts w:eastAsia="宋体"/>
              </w:rPr>
              <w:t>期末考试</w:t>
            </w:r>
            <w:r>
              <w:rPr>
                <w:rFonts w:hint="eastAsia" w:eastAsia="宋体"/>
              </w:rPr>
              <w:t>成绩</w:t>
            </w:r>
          </w:p>
        </w:tc>
        <w:tc>
          <w:tcPr>
            <w:tcW w:w="1565" w:type="dxa"/>
            <w:vAlign w:val="center"/>
          </w:tcPr>
          <w:p>
            <w:pPr>
              <w:pStyle w:val="14"/>
              <w:rPr>
                <w:rFonts w:eastAsia="宋体"/>
              </w:rPr>
            </w:pPr>
            <w:r>
              <w:rPr>
                <w:rFonts w:hint="eastAsia" w:eastAsia="宋体"/>
              </w:rPr>
              <w:t xml:space="preserve"> </w:t>
            </w:r>
          </w:p>
        </w:tc>
        <w:tc>
          <w:tcPr>
            <w:tcW w:w="808" w:type="dxa"/>
            <w:vAlign w:val="center"/>
          </w:tcPr>
          <w:p>
            <w:pPr>
              <w:pStyle w:val="14"/>
              <w:jc w:val="center"/>
              <w:rPr>
                <w:rFonts w:eastAsia="宋体"/>
              </w:rPr>
            </w:pPr>
            <w:r>
              <w:rPr>
                <w:rFonts w:eastAsia="宋体"/>
              </w:rPr>
              <w:t>60%</w:t>
            </w:r>
            <w:r>
              <w:rPr>
                <w:rFonts w:hint="eastAsia" w:eastAsia="宋体"/>
              </w:rPr>
              <w:t xml:space="preserve"> </w:t>
            </w:r>
          </w:p>
        </w:tc>
        <w:tc>
          <w:tcPr>
            <w:tcW w:w="3382" w:type="dxa"/>
            <w:vAlign w:val="center"/>
          </w:tcPr>
          <w:p>
            <w:pPr>
              <w:pStyle w:val="14"/>
              <w:rPr>
                <w:rFonts w:eastAsia="宋体"/>
                <w:color w:val="000000"/>
                <w:szCs w:val="21"/>
              </w:rPr>
            </w:pPr>
            <w:r>
              <w:rPr>
                <w:rFonts w:hint="eastAsia" w:eastAsia="宋体"/>
                <w:color w:val="000000"/>
                <w:szCs w:val="21"/>
              </w:rPr>
              <w:t xml:space="preserve"> </w:t>
            </w:r>
          </w:p>
        </w:tc>
        <w:tc>
          <w:tcPr>
            <w:tcW w:w="1470" w:type="dxa"/>
            <w:vAlign w:val="center"/>
          </w:tcPr>
          <w:p>
            <w:pPr>
              <w:pStyle w:val="14"/>
              <w:jc w:val="center"/>
              <w:rPr>
                <w:rFonts w:eastAsia="宋体"/>
              </w:rPr>
            </w:pPr>
            <w:r>
              <w:rPr>
                <w:rFonts w:hint="eastAsia" w:eastAsia="宋体"/>
                <w:color w:val="000000"/>
                <w:szCs w:val="21"/>
              </w:rPr>
              <w:t xml:space="preserve"> </w:t>
            </w:r>
          </w:p>
        </w:tc>
      </w:tr>
    </w:tbl>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rPr>
      </w:pPr>
      <w:r>
        <w:rPr>
          <w:rFonts w:hint="eastAsia"/>
          <w:sz w:val="24"/>
        </w:rPr>
        <w:t>在教学过程中，利用多媒体课件辅助教学，积极改进教学方法，采用讲授、讨论、作品演示、操作演示、课内实践等形式，充分发挥学生的学习主体作用，激发学生的学习主动性和积极性，注重实践环节，加强学生的实际操作能力，从而提高教学质量。</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kern w:val="0"/>
          <w:sz w:val="24"/>
          <w:szCs w:val="21"/>
        </w:rPr>
      </w:pPr>
      <w:r>
        <w:rPr>
          <w:rFonts w:hint="eastAsia"/>
          <w:kern w:val="0"/>
          <w:sz w:val="24"/>
          <w:szCs w:val="21"/>
        </w:rPr>
        <w:t>列出课程教学所需的参考书目及学习资料，包括编者、书名、出版社、出版时间及版次等有关信息。</w:t>
      </w:r>
    </w:p>
    <w:p>
      <w:pPr>
        <w:spacing w:line="400" w:lineRule="exact"/>
        <w:ind w:firstLine="460" w:firstLineChars="192"/>
        <w:rPr>
          <w:rFonts w:ascii="宋体" w:hAnsi="宋体" w:cs="宋体"/>
          <w:sz w:val="24"/>
          <w:szCs w:val="21"/>
        </w:rPr>
      </w:pPr>
      <w:r>
        <w:rPr>
          <w:rFonts w:hint="eastAsia" w:ascii="宋体" w:hAnsi="宋体" w:cs="宋体"/>
          <w:sz w:val="24"/>
          <w:szCs w:val="21"/>
        </w:rPr>
        <w:t xml:space="preserve">1．邹婷 胡崧 </w:t>
      </w:r>
      <w:r>
        <w:rPr>
          <w:rFonts w:ascii="宋体" w:hAnsi="宋体" w:cs="宋体"/>
          <w:sz w:val="24"/>
          <w:szCs w:val="21"/>
        </w:rPr>
        <w:t xml:space="preserve"> </w:t>
      </w:r>
      <w:r>
        <w:rPr>
          <w:rFonts w:hint="eastAsia" w:ascii="宋体" w:hAnsi="宋体" w:cs="宋体"/>
          <w:sz w:val="24"/>
          <w:szCs w:val="21"/>
        </w:rPr>
        <w:t xml:space="preserve"> 网页设计黄金搭档                 </w:t>
      </w:r>
      <w:r>
        <w:rPr>
          <w:rFonts w:ascii="宋体" w:hAnsi="宋体" w:cs="宋体"/>
          <w:sz w:val="24"/>
          <w:szCs w:val="21"/>
        </w:rPr>
        <w:t xml:space="preserve"> </w:t>
      </w:r>
      <w:r>
        <w:rPr>
          <w:rFonts w:hint="eastAsia" w:ascii="宋体" w:hAnsi="宋体" w:cs="宋体"/>
          <w:sz w:val="24"/>
          <w:szCs w:val="21"/>
        </w:rPr>
        <w:t>中国青年出版社</w:t>
      </w:r>
    </w:p>
    <w:p>
      <w:pPr>
        <w:spacing w:line="400" w:lineRule="exact"/>
        <w:ind w:firstLine="460" w:firstLineChars="192"/>
        <w:rPr>
          <w:rFonts w:ascii="宋体" w:hAnsi="宋体"/>
          <w:sz w:val="24"/>
          <w:szCs w:val="21"/>
        </w:rPr>
      </w:pPr>
      <w:r>
        <w:rPr>
          <w:rFonts w:hint="eastAsia" w:ascii="宋体" w:hAnsi="宋体" w:cs="宋体"/>
          <w:sz w:val="24"/>
          <w:szCs w:val="21"/>
        </w:rPr>
        <w:t>2．</w:t>
      </w:r>
      <w:r>
        <w:rPr>
          <w:rFonts w:hint="eastAsia" w:ascii="宋体" w:hAnsi="宋体"/>
          <w:sz w:val="24"/>
          <w:szCs w:val="21"/>
        </w:rPr>
        <w:t xml:space="preserve">杨选辉 </w:t>
      </w:r>
      <w:r>
        <w:rPr>
          <w:rFonts w:ascii="宋体" w:hAnsi="宋体"/>
          <w:sz w:val="24"/>
          <w:szCs w:val="21"/>
        </w:rPr>
        <w:t xml:space="preserve"> </w:t>
      </w:r>
      <w:r>
        <w:rPr>
          <w:rFonts w:hint="eastAsia" w:ascii="宋体" w:hAnsi="宋体"/>
          <w:sz w:val="24"/>
          <w:szCs w:val="21"/>
        </w:rPr>
        <w:t xml:space="preserve">    网页设计与制作教程                清华大学出版社</w:t>
      </w:r>
    </w:p>
    <w:p>
      <w:pPr>
        <w:spacing w:line="400" w:lineRule="exact"/>
        <w:ind w:firstLine="460" w:firstLineChars="192"/>
        <w:rPr>
          <w:rFonts w:ascii="宋体" w:hAnsi="宋体"/>
          <w:sz w:val="24"/>
          <w:szCs w:val="21"/>
        </w:rPr>
      </w:pPr>
      <w:r>
        <w:rPr>
          <w:rFonts w:hint="eastAsia" w:ascii="宋体" w:hAnsi="宋体"/>
          <w:sz w:val="24"/>
          <w:szCs w:val="21"/>
        </w:rPr>
        <w:t xml:space="preserve">3．孙东梅 </w:t>
      </w:r>
      <w:r>
        <w:rPr>
          <w:rFonts w:ascii="宋体" w:hAnsi="宋体"/>
          <w:sz w:val="24"/>
          <w:szCs w:val="21"/>
        </w:rPr>
        <w:t xml:space="preserve"> </w:t>
      </w:r>
      <w:r>
        <w:rPr>
          <w:rFonts w:hint="eastAsia" w:ascii="宋体" w:hAnsi="宋体"/>
          <w:sz w:val="24"/>
          <w:szCs w:val="21"/>
        </w:rPr>
        <w:t xml:space="preserve">    网页设计与网站建设完全实用手册   </w:t>
      </w:r>
      <w:r>
        <w:rPr>
          <w:rFonts w:ascii="宋体" w:hAnsi="宋体"/>
          <w:sz w:val="24"/>
          <w:szCs w:val="21"/>
        </w:rPr>
        <w:t xml:space="preserve"> </w:t>
      </w:r>
      <w:r>
        <w:rPr>
          <w:rFonts w:hint="eastAsia" w:ascii="宋体" w:hAnsi="宋体"/>
          <w:sz w:val="24"/>
          <w:szCs w:val="21"/>
        </w:rPr>
        <w:t>电子工业出版社</w:t>
      </w:r>
    </w:p>
    <w:p>
      <w:pPr>
        <w:autoSpaceDE w:val="0"/>
        <w:autoSpaceDN w:val="0"/>
        <w:adjustRightInd w:val="0"/>
        <w:spacing w:line="360" w:lineRule="auto"/>
        <w:ind w:firstLine="480" w:firstLineChars="200"/>
        <w:jc w:val="left"/>
        <w:rPr>
          <w:sz w:val="24"/>
        </w:rPr>
      </w:pPr>
      <w:r>
        <w:rPr>
          <w:rFonts w:hint="eastAsia"/>
          <w:sz w:val="24"/>
        </w:rPr>
        <w:t xml:space="preserve">                                   </w:t>
      </w:r>
    </w:p>
    <w:p>
      <w:pPr>
        <w:autoSpaceDE w:val="0"/>
        <w:autoSpaceDN w:val="0"/>
        <w:adjustRightInd w:val="0"/>
        <w:spacing w:line="360" w:lineRule="auto"/>
        <w:ind w:firstLine="5556" w:firstLineChars="2315"/>
        <w:jc w:val="left"/>
        <w:rPr>
          <w:kern w:val="0"/>
          <w:sz w:val="24"/>
          <w:szCs w:val="21"/>
        </w:rPr>
      </w:pPr>
      <w:r>
        <w:rPr>
          <w:kern w:val="0"/>
          <w:sz w:val="24"/>
          <w:szCs w:val="21"/>
        </w:rPr>
        <w:t>执笔人：</w:t>
      </w:r>
      <w:r>
        <w:rPr>
          <w:rFonts w:hint="eastAsia"/>
          <w:kern w:val="0"/>
          <w:sz w:val="24"/>
          <w:szCs w:val="21"/>
        </w:rPr>
        <w:t>樊天</w:t>
      </w:r>
      <w:r>
        <w:rPr>
          <w:kern w:val="0"/>
          <w:sz w:val="24"/>
          <w:szCs w:val="21"/>
        </w:rPr>
        <w:t>岳</w:t>
      </w:r>
    </w:p>
    <w:p>
      <w:pPr>
        <w:autoSpaceDE w:val="0"/>
        <w:autoSpaceDN w:val="0"/>
        <w:adjustRightInd w:val="0"/>
        <w:spacing w:line="360" w:lineRule="auto"/>
        <w:ind w:firstLine="5556" w:firstLineChars="2315"/>
        <w:jc w:val="left"/>
        <w:rPr>
          <w:kern w:val="0"/>
          <w:sz w:val="24"/>
          <w:szCs w:val="21"/>
        </w:rPr>
      </w:pPr>
      <w:r>
        <w:rPr>
          <w:kern w:val="0"/>
          <w:sz w:val="24"/>
          <w:szCs w:val="21"/>
        </w:rPr>
        <w:t>审定人：</w:t>
      </w:r>
      <w:r>
        <w:rPr>
          <w:rFonts w:hint="eastAsia"/>
          <w:kern w:val="0"/>
          <w:sz w:val="24"/>
          <w:szCs w:val="21"/>
        </w:rPr>
        <w:t>彭  伟</w:t>
      </w:r>
    </w:p>
    <w:p>
      <w:pPr>
        <w:autoSpaceDE w:val="0"/>
        <w:autoSpaceDN w:val="0"/>
        <w:adjustRightInd w:val="0"/>
        <w:spacing w:line="360" w:lineRule="auto"/>
        <w:ind w:firstLine="5556" w:firstLineChars="2315"/>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徐  </w:t>
      </w:r>
      <w:r>
        <w:rPr>
          <w:kern w:val="0"/>
          <w:sz w:val="24"/>
          <w:szCs w:val="21"/>
        </w:rPr>
        <w:t>茵</w:t>
      </w:r>
    </w:p>
    <w:p>
      <w:pPr>
        <w:pStyle w:val="2"/>
        <w:bidi w:val="0"/>
      </w:pPr>
      <w:bookmarkStart w:id="38" w:name="_Toc17625"/>
      <w:r>
        <w:rPr>
          <w:rFonts w:hint="eastAsia"/>
          <w:lang w:eastAsia="zh-CN"/>
        </w:rPr>
        <w:t>数字音频技术</w:t>
      </w:r>
      <w:r>
        <w:t>课程教学大纲</w:t>
      </w:r>
      <w:bookmarkEnd w:id="38"/>
    </w:p>
    <w:p>
      <w:pPr>
        <w:spacing w:line="360" w:lineRule="auto"/>
        <w:ind w:firstLine="3012" w:firstLineChars="1000"/>
        <w:jc w:val="left"/>
        <w:rPr>
          <w:rFonts w:hint="eastAsia" w:eastAsia="宋体"/>
          <w:b/>
          <w:bCs/>
          <w:sz w:val="30"/>
          <w:lang w:val="en-US" w:eastAsia="zh-CN"/>
        </w:rPr>
      </w:pPr>
      <w:r>
        <w:rPr>
          <w:rFonts w:hint="eastAsia"/>
          <w:b/>
          <w:bCs/>
          <w:sz w:val="30"/>
        </w:rPr>
        <w:t>Digital Audio</w:t>
      </w:r>
      <w:r>
        <w:rPr>
          <w:rFonts w:hint="eastAsia"/>
          <w:b/>
          <w:bCs/>
          <w:sz w:val="30"/>
          <w:lang w:val="en-US" w:eastAsia="zh-CN"/>
        </w:rPr>
        <w:t xml:space="preserve"> technology</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eastAsia="宋体"/>
          <w:b/>
          <w:sz w:val="28"/>
          <w:szCs w:val="28"/>
          <w:lang w:val="en-US" w:eastAsia="zh-CN"/>
        </w:rPr>
      </w:pPr>
      <w:r>
        <w:rPr>
          <w:rFonts w:ascii="宋体" w:hAnsi="宋体"/>
          <w:b/>
          <w:bCs/>
          <w:kern w:val="0"/>
          <w:sz w:val="24"/>
        </w:rPr>
        <w:t>课程代码</w:t>
      </w:r>
      <w:r>
        <w:rPr>
          <w:rFonts w:ascii="宋体" w:hAnsi="宋体"/>
          <w:b/>
          <w:kern w:val="0"/>
          <w:sz w:val="24"/>
        </w:rPr>
        <w:t>：</w:t>
      </w:r>
      <w:r>
        <w:rPr>
          <w:rFonts w:hint="eastAsia" w:ascii="宋体" w:hAnsi="宋体"/>
          <w:b/>
          <w:kern w:val="0"/>
          <w:sz w:val="24"/>
          <w:lang w:val="en-US" w:eastAsia="zh-CN"/>
        </w:rPr>
        <w:t>0921019</w:t>
      </w:r>
    </w:p>
    <w:p>
      <w:pPr>
        <w:spacing w:line="360" w:lineRule="auto"/>
        <w:ind w:firstLine="482" w:firstLineChars="200"/>
        <w:rPr>
          <w:rFonts w:hint="eastAsia" w:ascii="宋体" w:hAnsi="宋体" w:eastAsia="宋体"/>
          <w:b/>
          <w:kern w:val="0"/>
          <w:sz w:val="24"/>
          <w:lang w:val="en-US" w:eastAsia="zh-CN"/>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lang w:val="en-US" w:eastAsia="zh-CN"/>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32</w:t>
      </w:r>
      <w:r>
        <w:rPr>
          <w:rFonts w:ascii="宋体" w:hAnsi="宋体"/>
          <w:kern w:val="0"/>
          <w:sz w:val="24"/>
        </w:rPr>
        <w:t>（其中：讲授学时</w:t>
      </w:r>
      <w:r>
        <w:rPr>
          <w:rFonts w:hint="eastAsia" w:ascii="宋体" w:hAnsi="宋体"/>
          <w:kern w:val="0"/>
          <w:sz w:val="24"/>
          <w:lang w:val="en-US" w:eastAsia="zh-CN"/>
        </w:rPr>
        <w:t>16</w:t>
      </w:r>
      <w:r>
        <w:rPr>
          <w:rFonts w:hint="eastAsia" w:ascii="宋体" w:hAnsi="宋体"/>
          <w:kern w:val="0"/>
          <w:sz w:val="24"/>
        </w:rPr>
        <w:t>，</w:t>
      </w:r>
      <w:r>
        <w:rPr>
          <w:rFonts w:ascii="宋体" w:hAnsi="宋体"/>
          <w:kern w:val="0"/>
          <w:sz w:val="24"/>
        </w:rPr>
        <w:t xml:space="preserve"> </w:t>
      </w:r>
      <w:r>
        <w:rPr>
          <w:rFonts w:hint="eastAsia" w:ascii="宋体" w:hAnsi="宋体"/>
          <w:kern w:val="0"/>
          <w:sz w:val="24"/>
          <w:lang w:eastAsia="zh-CN"/>
        </w:rPr>
        <w:t>课内实践</w:t>
      </w:r>
      <w:r>
        <w:rPr>
          <w:rFonts w:hint="eastAsia" w:ascii="宋体" w:hAnsi="宋体"/>
          <w:kern w:val="0"/>
          <w:sz w:val="24"/>
          <w:lang w:val="en-US" w:eastAsia="zh-CN"/>
        </w:rPr>
        <w:t>16</w:t>
      </w:r>
      <w:r>
        <w:rPr>
          <w:rFonts w:ascii="宋体" w:hAnsi="宋体"/>
          <w:kern w:val="0"/>
          <w:sz w:val="24"/>
        </w:rPr>
        <w:t>）</w:t>
      </w:r>
    </w:p>
    <w:p>
      <w:pPr>
        <w:spacing w:line="360" w:lineRule="auto"/>
        <w:ind w:firstLine="482" w:firstLineChars="200"/>
        <w:rPr>
          <w:rFonts w:hint="eastAsia" w:ascii="宋体" w:hAnsi="宋体" w:eastAsia="宋体"/>
          <w:b/>
          <w:bCs/>
          <w:kern w:val="0"/>
          <w:sz w:val="24"/>
          <w:lang w:eastAsia="zh-CN"/>
        </w:rPr>
      </w:pPr>
      <w:r>
        <w:rPr>
          <w:rFonts w:ascii="宋体" w:hAnsi="宋体"/>
          <w:b/>
          <w:bCs/>
          <w:kern w:val="0"/>
          <w:sz w:val="24"/>
        </w:rPr>
        <w:t>先修课程</w:t>
      </w:r>
      <w:r>
        <w:rPr>
          <w:rFonts w:ascii="宋体" w:hAnsi="宋体"/>
          <w:b/>
          <w:kern w:val="0"/>
          <w:sz w:val="24"/>
        </w:rPr>
        <w:t>：</w:t>
      </w:r>
      <w:r>
        <w:rPr>
          <w:rFonts w:hint="eastAsia" w:ascii="宋体" w:hAnsi="宋体"/>
          <w:b/>
          <w:kern w:val="0"/>
          <w:sz w:val="24"/>
          <w:lang w:eastAsia="zh-CN"/>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lang w:eastAsia="zh-CN"/>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lang w:eastAsia="zh-CN"/>
        </w:rPr>
      </w:pPr>
      <w:r>
        <w:rPr>
          <w:rFonts w:ascii="宋体" w:hAnsi="宋体"/>
          <w:b/>
          <w:bCs/>
          <w:kern w:val="0"/>
          <w:sz w:val="24"/>
        </w:rPr>
        <w:t>教    材</w:t>
      </w:r>
      <w:r>
        <w:rPr>
          <w:rFonts w:ascii="宋体" w:hAnsi="宋体"/>
          <w:b/>
          <w:kern w:val="0"/>
          <w:sz w:val="24"/>
        </w:rPr>
        <w:t>：</w:t>
      </w:r>
      <w:r>
        <w:rPr>
          <w:rFonts w:hint="eastAsia" w:ascii="宋体" w:hAnsi="宋体"/>
          <w:kern w:val="0"/>
          <w:sz w:val="24"/>
          <w:lang w:eastAsia="zh-CN"/>
        </w:rPr>
        <w:t>无</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ascii="宋体" w:hAnsi="宋体"/>
          <w:bCs/>
          <w:kern w:val="0"/>
          <w:sz w:val="24"/>
          <w:szCs w:val="24"/>
          <w:lang w:val="en-US" w:eastAsia="zh-CN" w:bidi="ar-SA"/>
        </w:rPr>
        <w:t>本课程是数字媒体艺术专业的专业基础必修课</w:t>
      </w:r>
      <w:r>
        <w:rPr>
          <w:rFonts w:hint="eastAsia" w:ascii="宋体" w:hAnsi="宋体"/>
          <w:bCs/>
          <w:kern w:val="0"/>
          <w:sz w:val="24"/>
        </w:rPr>
        <w:t>。</w:t>
      </w:r>
      <w:r>
        <w:rPr>
          <w:rFonts w:hint="eastAsia" w:ascii="宋体" w:hAnsi="宋体"/>
          <w:bCs/>
          <w:kern w:val="0"/>
          <w:sz w:val="24"/>
          <w:szCs w:val="24"/>
          <w:lang w:val="en-US" w:eastAsia="zh-CN" w:bidi="ar-SA"/>
        </w:rPr>
        <w:t>通过本课程的学习，培养学生获得数字音频技术的相关知识，并建立正确的艺术审美观，了解和掌握基本的制作的技巧，为进一步学习数字音频技术制作技术打下基础。 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r>
        <w:rPr>
          <w:kern w:val="0"/>
          <w:sz w:val="24"/>
        </w:rPr>
        <w:t>为后续</w:t>
      </w:r>
      <w:r>
        <w:rPr>
          <w:rFonts w:hint="eastAsia"/>
          <w:kern w:val="0"/>
          <w:sz w:val="24"/>
          <w:lang w:eastAsia="zh-CN"/>
        </w:rPr>
        <w:t>的后期制作</w:t>
      </w:r>
      <w:r>
        <w:rPr>
          <w:kern w:val="0"/>
          <w:sz w:val="24"/>
        </w:rPr>
        <w:t>课程环节奠定基础。</w:t>
      </w:r>
    </w:p>
    <w:p>
      <w:pPr>
        <w:spacing w:line="360" w:lineRule="auto"/>
        <w:ind w:firstLine="562" w:firstLineChars="200"/>
        <w:rPr>
          <w:rFonts w:hint="eastAsia" w:eastAsia="宋体"/>
          <w:b/>
          <w:sz w:val="28"/>
          <w:szCs w:val="28"/>
          <w:lang w:val="en-US" w:eastAsia="zh-CN"/>
        </w:rPr>
      </w:pPr>
      <w:r>
        <w:rPr>
          <w:rFonts w:hint="eastAsia"/>
          <w:b/>
          <w:sz w:val="28"/>
          <w:szCs w:val="28"/>
        </w:rPr>
        <w:t>二</w:t>
      </w:r>
      <w:r>
        <w:rPr>
          <w:b/>
          <w:sz w:val="28"/>
          <w:szCs w:val="28"/>
        </w:rPr>
        <w:t>、课程目标</w:t>
      </w:r>
      <w:r>
        <w:rPr>
          <w:rFonts w:hint="eastAsia"/>
          <w:b/>
          <w:sz w:val="28"/>
          <w:szCs w:val="28"/>
          <w:lang w:val="en-US" w:eastAsia="zh-CN"/>
        </w:rPr>
        <w:t xml:space="preserve"> </w:t>
      </w:r>
    </w:p>
    <w:p>
      <w:pPr>
        <w:spacing w:line="360" w:lineRule="auto"/>
        <w:ind w:firstLine="482"/>
        <w:jc w:val="left"/>
        <w:rPr>
          <w:sz w:val="24"/>
        </w:rPr>
      </w:pPr>
      <w:r>
        <w:rPr>
          <w:rFonts w:hint="eastAsia"/>
          <w:sz w:val="24"/>
        </w:rPr>
        <w:t>目标</w:t>
      </w:r>
      <w:r>
        <w:rPr>
          <w:sz w:val="24"/>
        </w:rPr>
        <w:t>1.</w:t>
      </w:r>
      <w:r>
        <w:rPr>
          <w:rFonts w:hint="eastAsia"/>
        </w:rPr>
        <w:t xml:space="preserve"> </w:t>
      </w:r>
      <w:r>
        <w:rPr>
          <w:sz w:val="24"/>
        </w:rPr>
        <w:t xml:space="preserve"> </w:t>
      </w:r>
      <w:r>
        <w:rPr>
          <w:rFonts w:hint="eastAsia"/>
          <w:sz w:val="24"/>
          <w:lang w:eastAsia="zh-CN"/>
        </w:rPr>
        <w:t>能够简单了解计算机音乐的发展历程，掌握计算机音乐的制作的原理，了解</w:t>
      </w:r>
      <w:r>
        <w:rPr>
          <w:rFonts w:hint="eastAsia"/>
          <w:sz w:val="24"/>
          <w:lang w:val="en-US" w:eastAsia="zh-CN"/>
        </w:rPr>
        <w:t>SONAR制作软件的发展历程。</w:t>
      </w:r>
    </w:p>
    <w:p>
      <w:pPr>
        <w:spacing w:line="360" w:lineRule="auto"/>
        <w:ind w:firstLine="480" w:firstLineChars="200"/>
        <w:rPr>
          <w:rFonts w:hint="eastAsia"/>
          <w:sz w:val="24"/>
          <w:lang w:val="en-US" w:eastAsia="zh-CN"/>
        </w:rPr>
      </w:pPr>
      <w:r>
        <w:rPr>
          <w:rFonts w:hint="eastAsia"/>
          <w:sz w:val="24"/>
        </w:rPr>
        <w:t>目标</w:t>
      </w:r>
      <w:r>
        <w:rPr>
          <w:sz w:val="24"/>
        </w:rPr>
        <w:t>2.</w:t>
      </w:r>
      <w:r>
        <w:rPr>
          <w:rFonts w:hint="eastAsia" w:ascii="宋体" w:hAnsi="宋体"/>
          <w:bCs/>
          <w:kern w:val="0"/>
          <w:sz w:val="24"/>
          <w:szCs w:val="24"/>
          <w:lang w:val="en-US" w:eastAsia="zh-CN" w:bidi="ar-SA"/>
        </w:rPr>
        <w:t>掌握音乐制作软件SONAR的相关菜单、命令、功能等方面的知识，并能熟练应用其进行简单音乐制作和短片配乐</w:t>
      </w:r>
      <w:r>
        <w:rPr>
          <w:rFonts w:hint="eastAsia"/>
          <w:sz w:val="24"/>
        </w:rPr>
        <w:t>。</w:t>
      </w:r>
    </w:p>
    <w:p>
      <w:pPr>
        <w:spacing w:line="360" w:lineRule="auto"/>
        <w:ind w:firstLine="480" w:firstLineChars="200"/>
        <w:rPr>
          <w:rFonts w:hint="eastAsia"/>
          <w:sz w:val="24"/>
        </w:rPr>
      </w:pPr>
      <w:r>
        <w:rPr>
          <w:rFonts w:hint="eastAsia"/>
          <w:sz w:val="24"/>
        </w:rPr>
        <w:t>目标</w:t>
      </w:r>
      <w:r>
        <w:rPr>
          <w:sz w:val="24"/>
        </w:rPr>
        <w:t xml:space="preserve">3. </w:t>
      </w:r>
      <w:r>
        <w:rPr>
          <w:rFonts w:hint="eastAsia"/>
          <w:sz w:val="24"/>
          <w:lang w:eastAsia="zh-CN"/>
        </w:rPr>
        <w:t>通过对</w:t>
      </w:r>
      <w:r>
        <w:rPr>
          <w:rFonts w:hint="eastAsia"/>
          <w:sz w:val="24"/>
          <w:lang w:val="en-US" w:eastAsia="zh-CN"/>
        </w:rPr>
        <w:t>音乐制作系统的组成部分及要素的了解，掌握各个组成部分的样式及相关作用，达到具备搭建个人工作室的能力。</w:t>
      </w:r>
    </w:p>
    <w:p>
      <w:pPr>
        <w:spacing w:line="360" w:lineRule="auto"/>
        <w:ind w:firstLine="480" w:firstLineChars="200"/>
        <w:rPr>
          <w:rFonts w:hint="eastAsia"/>
          <w:sz w:val="24"/>
          <w:lang w:val="en-US" w:eastAsia="zh-CN"/>
        </w:rPr>
      </w:pPr>
      <w:r>
        <w:rPr>
          <w:rFonts w:hint="eastAsia"/>
          <w:sz w:val="24"/>
        </w:rPr>
        <w:t>目标4</w:t>
      </w:r>
      <w:r>
        <w:rPr>
          <w:sz w:val="24"/>
        </w:rPr>
        <w:t xml:space="preserve">. </w:t>
      </w:r>
      <w:r>
        <w:rPr>
          <w:rFonts w:hint="eastAsia"/>
          <w:sz w:val="24"/>
          <w:lang w:eastAsia="zh-CN"/>
        </w:rPr>
        <w:t>通过对</w:t>
      </w:r>
      <w:r>
        <w:rPr>
          <w:rFonts w:hint="eastAsia"/>
          <w:kern w:val="2"/>
          <w:sz w:val="24"/>
          <w:szCs w:val="24"/>
          <w:lang w:val="en-US" w:eastAsia="zh-CN" w:bidi="ar-SA"/>
        </w:rPr>
        <w:t>音频基础知识的掌握，</w:t>
      </w:r>
      <w:r>
        <w:rPr>
          <w:rFonts w:hint="eastAsia"/>
          <w:sz w:val="24"/>
          <w:lang w:eastAsia="zh-CN"/>
        </w:rPr>
        <w:t>理解</w:t>
      </w:r>
      <w:r>
        <w:rPr>
          <w:rFonts w:hint="eastAsia"/>
          <w:kern w:val="2"/>
          <w:sz w:val="24"/>
          <w:szCs w:val="24"/>
          <w:lang w:val="en-US" w:eastAsia="zh-CN" w:bidi="ar-SA"/>
        </w:rPr>
        <w:t>各种声学现象的产生及熟悉产生的效果，并达到具备变化处理声音的几种常用的效果。</w:t>
      </w:r>
    </w:p>
    <w:p>
      <w:pPr>
        <w:spacing w:line="360" w:lineRule="auto"/>
        <w:ind w:firstLine="480" w:firstLineChars="200"/>
        <w:rPr>
          <w:rFonts w:hint="eastAsia"/>
          <w:kern w:val="2"/>
          <w:sz w:val="24"/>
          <w:szCs w:val="24"/>
          <w:lang w:val="en-US" w:eastAsia="zh-CN" w:bidi="ar-SA"/>
        </w:rPr>
      </w:pPr>
      <w:r>
        <w:rPr>
          <w:rFonts w:hint="eastAsia"/>
          <w:sz w:val="24"/>
        </w:rPr>
        <w:t>目标5</w:t>
      </w:r>
      <w:r>
        <w:rPr>
          <w:sz w:val="24"/>
        </w:rPr>
        <w:t>.</w:t>
      </w:r>
      <w:r>
        <w:rPr>
          <w:rFonts w:hint="eastAsia"/>
          <w:sz w:val="24"/>
          <w:lang w:eastAsia="zh-CN"/>
        </w:rPr>
        <w:t>熟练掌握</w:t>
      </w:r>
      <w:r>
        <w:rPr>
          <w:rFonts w:hint="eastAsia"/>
          <w:kern w:val="2"/>
          <w:sz w:val="24"/>
          <w:szCs w:val="24"/>
          <w:lang w:val="en-US" w:eastAsia="zh-CN" w:bidi="ar-SA"/>
        </w:rPr>
        <w:t>录音软件的使用，并熟练掌握录音制作的完整流程。</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目标6.</w:t>
      </w:r>
      <w:r>
        <w:rPr>
          <w:rFonts w:hint="eastAsia"/>
          <w:sz w:val="24"/>
          <w:lang w:eastAsia="zh-CN"/>
        </w:rPr>
        <w:t>熟练掌握效果器：</w:t>
      </w:r>
      <w:r>
        <w:rPr>
          <w:rFonts w:hint="eastAsia"/>
          <w:kern w:val="2"/>
          <w:sz w:val="24"/>
          <w:szCs w:val="24"/>
          <w:lang w:val="en-US" w:eastAsia="zh-CN" w:bidi="ar-SA"/>
        </w:rPr>
        <w:t>混响Reverb的使用、均衡EQ的使用、压缩COMPRESSOR的使用，并自如地运用到后期缩混中</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目标7.通过学习简单乐理知识、和弦等知识，熟练掌握简单歌曲的制作流程。</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lang w:val="en-US" w:eastAsia="zh-CN"/>
        </w:rPr>
        <w:t>7</w:t>
      </w:r>
      <w:r>
        <w:rPr>
          <w:rFonts w:ascii="宋体" w:hAnsi="宋体"/>
          <w:szCs w:val="21"/>
        </w:rPr>
        <w:t>-</w:t>
      </w:r>
      <w:r>
        <w:rPr>
          <w:rFonts w:hint="eastAsia" w:ascii="宋体" w:hAnsi="宋体"/>
          <w:szCs w:val="21"/>
          <w:lang w:val="en-US" w:eastAsia="zh-CN"/>
        </w:rPr>
        <w:t>1</w:t>
      </w:r>
      <w:r>
        <w:rPr>
          <w:rFonts w:hint="eastAsia"/>
          <w:color w:val="000000"/>
          <w:sz w:val="24"/>
        </w:rPr>
        <w:t>（</w:t>
      </w:r>
      <w:r>
        <w:rPr>
          <w:color w:val="000000"/>
          <w:sz w:val="24"/>
        </w:rPr>
        <w:t>占该指标点达成度的</w:t>
      </w:r>
      <w:r>
        <w:rPr>
          <w:rFonts w:hint="eastAsia" w:eastAsia="楷体_GB2312"/>
          <w:sz w:val="24"/>
          <w:lang w:val="en-US" w:eastAsia="zh-CN"/>
        </w:rPr>
        <w:t>3</w:t>
      </w:r>
      <w:r>
        <w:rPr>
          <w:rFonts w:hint="eastAsia" w:eastAsia="楷体_GB2312"/>
          <w:sz w:val="24"/>
        </w:rPr>
        <w:t>0</w:t>
      </w:r>
      <w:r>
        <w:rPr>
          <w:rFonts w:eastAsia="楷体_GB2312"/>
          <w:sz w:val="24"/>
        </w:rPr>
        <w:t>%</w:t>
      </w:r>
      <w:r>
        <w:rPr>
          <w:rFonts w:hint="eastAsia"/>
          <w:color w:val="000000"/>
          <w:sz w:val="24"/>
        </w:rPr>
        <w:t>）</w:t>
      </w:r>
      <w:r>
        <w:rPr>
          <w:color w:val="000000"/>
          <w:sz w:val="24"/>
        </w:rPr>
        <w:t>、毕业要求</w:t>
      </w:r>
      <w:r>
        <w:rPr>
          <w:rFonts w:hint="eastAsia"/>
          <w:sz w:val="24"/>
          <w:lang w:val="en-US" w:eastAsia="zh-CN"/>
        </w:rPr>
        <w:t>7</w:t>
      </w:r>
      <w:r>
        <w:rPr>
          <w:rFonts w:ascii="宋体" w:hAnsi="宋体"/>
          <w:szCs w:val="21"/>
        </w:rPr>
        <w:t>-</w:t>
      </w:r>
      <w:r>
        <w:rPr>
          <w:rFonts w:hint="eastAsia" w:ascii="宋体" w:hAnsi="宋体"/>
          <w:szCs w:val="21"/>
          <w:lang w:val="en-US" w:eastAsia="zh-CN"/>
        </w:rPr>
        <w:t>2</w:t>
      </w:r>
      <w:r>
        <w:rPr>
          <w:rFonts w:hint="eastAsia"/>
          <w:color w:val="000000"/>
          <w:sz w:val="24"/>
        </w:rPr>
        <w:t>（</w:t>
      </w:r>
      <w:r>
        <w:rPr>
          <w:color w:val="000000"/>
          <w:sz w:val="24"/>
        </w:rPr>
        <w:t>占该指标点达成度的</w:t>
      </w:r>
      <w:r>
        <w:rPr>
          <w:rFonts w:hint="eastAsia" w:eastAsia="楷体_GB2312"/>
          <w:sz w:val="24"/>
          <w:lang w:val="en-US" w:eastAsia="zh-CN"/>
        </w:rPr>
        <w:t>3</w:t>
      </w:r>
      <w:r>
        <w:rPr>
          <w:rFonts w:hint="eastAsia" w:eastAsia="楷体_GB2312"/>
          <w:sz w:val="24"/>
        </w:rPr>
        <w:t>0</w:t>
      </w:r>
      <w:r>
        <w:rPr>
          <w:rFonts w:eastAsia="楷体_GB2312"/>
          <w:sz w:val="24"/>
        </w:rPr>
        <w:t>%</w:t>
      </w:r>
      <w:r>
        <w:rPr>
          <w:rFonts w:hint="eastAsia"/>
          <w:color w:val="000000"/>
          <w:sz w:val="24"/>
        </w:rPr>
        <w:t>）</w:t>
      </w:r>
      <w:r>
        <w:rPr>
          <w:color w:val="000000"/>
          <w:sz w:val="24"/>
        </w:rPr>
        <w:t>、毕业要求</w:t>
      </w:r>
      <w:r>
        <w:rPr>
          <w:rFonts w:hint="eastAsia"/>
          <w:sz w:val="24"/>
          <w:lang w:val="en-US" w:eastAsia="zh-CN"/>
        </w:rPr>
        <w:t>7</w:t>
      </w:r>
      <w:r>
        <w:rPr>
          <w:rFonts w:ascii="宋体" w:hAnsi="宋体"/>
          <w:szCs w:val="21"/>
        </w:rPr>
        <w:t>-</w:t>
      </w:r>
      <w:r>
        <w:rPr>
          <w:rFonts w:hint="eastAsia" w:ascii="宋体" w:hAnsi="宋体"/>
          <w:szCs w:val="21"/>
          <w:lang w:val="en-US" w:eastAsia="zh-CN"/>
        </w:rPr>
        <w:t>3</w:t>
      </w:r>
      <w:r>
        <w:rPr>
          <w:rFonts w:hint="eastAsia"/>
          <w:color w:val="000000"/>
          <w:sz w:val="24"/>
        </w:rPr>
        <w:t>（</w:t>
      </w:r>
      <w:r>
        <w:rPr>
          <w:color w:val="000000"/>
          <w:sz w:val="24"/>
        </w:rPr>
        <w:t>占该指标点达成度的</w:t>
      </w:r>
      <w:r>
        <w:rPr>
          <w:rFonts w:hint="eastAsia" w:eastAsia="楷体_GB2312"/>
          <w:sz w:val="24"/>
          <w:lang w:val="en-US" w:eastAsia="zh-CN"/>
        </w:rPr>
        <w:t>4</w:t>
      </w:r>
      <w:r>
        <w:rPr>
          <w:rFonts w:hint="eastAsia" w:eastAsia="楷体_GB2312"/>
          <w:sz w:val="24"/>
        </w:rPr>
        <w:t>0</w:t>
      </w:r>
      <w:r>
        <w:rPr>
          <w:rFonts w:eastAsia="楷体_GB2312"/>
          <w:sz w:val="24"/>
        </w:rPr>
        <w:t>%</w:t>
      </w:r>
      <w:r>
        <w:rPr>
          <w:rFonts w:hint="eastAsia"/>
          <w:color w:val="000000"/>
          <w:sz w:val="24"/>
        </w:rPr>
        <w:t>），对应关系如表所示。</w:t>
      </w:r>
    </w:p>
    <w:tbl>
      <w:tblPr>
        <w:tblStyle w:val="9"/>
        <w:tblW w:w="8310" w:type="dxa"/>
        <w:jc w:val="center"/>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6615"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val="en-US" w:eastAsia="zh-CN"/>
              </w:rPr>
            </w:pPr>
            <w:r>
              <w:rPr>
                <w:kern w:val="0"/>
                <w:szCs w:val="21"/>
              </w:rPr>
              <w:t>目标</w:t>
            </w:r>
            <w:r>
              <w:rPr>
                <w:rFonts w:hint="eastAsia"/>
                <w:kern w:val="0"/>
                <w:szCs w:val="21"/>
                <w:lang w:val="en-US" w:eastAsia="zh-CN"/>
              </w:rPr>
              <w:t>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7</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Cs w:val="21"/>
                <w:lang w:eastAsia="zh-CN"/>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pStyle w:val="5"/>
        <w:spacing w:line="360" w:lineRule="exact"/>
        <w:rPr>
          <w:rFonts w:hint="eastAsia"/>
        </w:rPr>
      </w:pPr>
      <w:r>
        <w:rPr>
          <w:rFonts w:hint="eastAsia"/>
          <w:b/>
          <w:sz w:val="24"/>
        </w:rPr>
        <w:t>（一）</w:t>
      </w:r>
      <w:r>
        <w:rPr>
          <w:rFonts w:hint="eastAsia"/>
          <w:kern w:val="2"/>
          <w:sz w:val="24"/>
          <w:szCs w:val="24"/>
          <w:lang w:val="en-US" w:eastAsia="zh-CN" w:bidi="ar-SA"/>
        </w:rPr>
        <w:t>绪论、MIDI基础知识</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rFonts w:hint="eastAsia"/>
          <w:sz w:val="24"/>
        </w:rPr>
        <w:t>（1）</w:t>
      </w:r>
      <w:r>
        <w:rPr>
          <w:rFonts w:hint="eastAsia"/>
          <w:sz w:val="24"/>
          <w:lang w:val="en-US" w:eastAsia="zh-CN"/>
        </w:rPr>
        <w:t>计算机音乐的发展概述</w:t>
      </w:r>
    </w:p>
    <w:p>
      <w:pPr>
        <w:spacing w:line="360" w:lineRule="auto"/>
        <w:ind w:firstLine="480" w:firstLineChars="200"/>
        <w:rPr>
          <w:rFonts w:hint="eastAsia"/>
          <w:sz w:val="24"/>
        </w:rPr>
      </w:pPr>
      <w:r>
        <w:rPr>
          <w:rFonts w:hint="eastAsia"/>
          <w:sz w:val="24"/>
        </w:rPr>
        <w:t>（2）</w:t>
      </w:r>
      <w:r>
        <w:rPr>
          <w:rFonts w:hint="eastAsia"/>
          <w:sz w:val="24"/>
          <w:lang w:val="en-US" w:eastAsia="zh-CN"/>
        </w:rPr>
        <w:t>计算机音乐的制作原理</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SONAR制作软件的发展历程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eastAsia="宋体"/>
          <w:sz w:val="24"/>
          <w:lang w:eastAsia="zh-CN"/>
        </w:rPr>
      </w:pPr>
      <w:r>
        <w:rPr>
          <w:sz w:val="24"/>
        </w:rPr>
        <w:t>（1）</w:t>
      </w:r>
      <w:r>
        <w:rPr>
          <w:rFonts w:hint="eastAsia"/>
          <w:sz w:val="24"/>
          <w:lang w:eastAsia="zh-CN"/>
        </w:rPr>
        <w:t>了解计算机音乐的发展历程</w:t>
      </w:r>
    </w:p>
    <w:p>
      <w:pPr>
        <w:spacing w:line="360" w:lineRule="auto"/>
        <w:ind w:firstLine="480" w:firstLineChars="200"/>
        <w:rPr>
          <w:rFonts w:hint="eastAsia" w:eastAsia="宋体"/>
          <w:sz w:val="24"/>
          <w:lang w:eastAsia="zh-CN"/>
        </w:rPr>
      </w:pPr>
      <w:r>
        <w:rPr>
          <w:sz w:val="24"/>
        </w:rPr>
        <w:t>（2）</w:t>
      </w:r>
      <w:r>
        <w:rPr>
          <w:rFonts w:hint="eastAsia"/>
          <w:sz w:val="24"/>
          <w:lang w:eastAsia="zh-CN"/>
        </w:rPr>
        <w:t>掌握计算机音乐的制作原理</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3</w:t>
      </w:r>
      <w:r>
        <w:rPr>
          <w:rFonts w:hint="eastAsia"/>
          <w:sz w:val="24"/>
          <w:lang w:eastAsia="zh-CN"/>
        </w:rPr>
        <w:t>）了解</w:t>
      </w:r>
      <w:r>
        <w:rPr>
          <w:rFonts w:hint="eastAsia"/>
          <w:sz w:val="24"/>
          <w:lang w:val="en-US" w:eastAsia="zh-CN"/>
        </w:rPr>
        <w:t>SONAR制作软件的发展历程</w:t>
      </w:r>
    </w:p>
    <w:p>
      <w:pPr>
        <w:spacing w:line="360" w:lineRule="auto"/>
        <w:ind w:firstLine="480" w:firstLineChars="200"/>
        <w:rPr>
          <w:color w:val="000000"/>
          <w:sz w:val="24"/>
        </w:rPr>
      </w:pPr>
      <w:r>
        <w:rPr>
          <w:color w:val="000000"/>
          <w:sz w:val="24"/>
        </w:rPr>
        <w:t>3.重</w:t>
      </w:r>
      <w:r>
        <w:rPr>
          <w:rFonts w:hint="eastAsia"/>
          <w:color w:val="000000"/>
          <w:sz w:val="24"/>
        </w:rPr>
        <w:t>点</w:t>
      </w:r>
    </w:p>
    <w:p>
      <w:pPr>
        <w:spacing w:line="360" w:lineRule="auto"/>
        <w:ind w:firstLine="480" w:firstLineChars="200"/>
        <w:rPr>
          <w:rFonts w:hint="eastAsia"/>
          <w:sz w:val="24"/>
        </w:rPr>
      </w:pPr>
      <w:r>
        <w:rPr>
          <w:rFonts w:hint="eastAsia"/>
          <w:sz w:val="24"/>
          <w:lang w:val="en-US" w:eastAsia="zh-CN"/>
        </w:rPr>
        <w:t>SONAR制作软件的发展历程</w:t>
      </w:r>
    </w:p>
    <w:p>
      <w:pPr>
        <w:pStyle w:val="5"/>
        <w:numPr>
          <w:ilvl w:val="0"/>
          <w:numId w:val="0"/>
        </w:numPr>
        <w:spacing w:line="360" w:lineRule="exact"/>
        <w:ind w:firstLine="482" w:firstLineChars="200"/>
        <w:jc w:val="left"/>
        <w:rPr>
          <w:rFonts w:hint="eastAsia"/>
        </w:rPr>
      </w:pPr>
      <w:r>
        <w:rPr>
          <w:rFonts w:hint="eastAsia"/>
          <w:b/>
          <w:sz w:val="24"/>
        </w:rPr>
        <w:t>（</w:t>
      </w:r>
      <w:r>
        <w:rPr>
          <w:b/>
          <w:sz w:val="24"/>
        </w:rPr>
        <w:t>二</w:t>
      </w:r>
      <w:r>
        <w:rPr>
          <w:rFonts w:hint="eastAsia"/>
          <w:b/>
          <w:sz w:val="24"/>
        </w:rPr>
        <w:t>）</w:t>
      </w:r>
      <w:r>
        <w:rPr>
          <w:rFonts w:hint="eastAsia"/>
          <w:kern w:val="2"/>
          <w:sz w:val="24"/>
          <w:szCs w:val="24"/>
          <w:lang w:val="en-US" w:eastAsia="zh-CN" w:bidi="ar-SA"/>
        </w:rPr>
        <w:t>音乐制作系统</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val="en-US" w:eastAsia="zh-CN"/>
        </w:rPr>
      </w:pPr>
      <w:r>
        <w:rPr>
          <w:rFonts w:hint="eastAsia"/>
          <w:sz w:val="24"/>
          <w:lang w:val="en-US" w:eastAsia="zh-CN"/>
        </w:rPr>
        <w:t>（1）音乐制作系统的组成部分及要素</w:t>
      </w:r>
    </w:p>
    <w:p>
      <w:pPr>
        <w:spacing w:line="360" w:lineRule="auto"/>
        <w:ind w:firstLine="480" w:firstLineChars="200"/>
        <w:rPr>
          <w:rFonts w:hint="eastAsia"/>
          <w:sz w:val="24"/>
          <w:lang w:val="en-US" w:eastAsia="zh-CN"/>
        </w:rPr>
      </w:pPr>
      <w:r>
        <w:rPr>
          <w:rFonts w:hint="eastAsia"/>
          <w:sz w:val="24"/>
          <w:lang w:val="en-US" w:eastAsia="zh-CN"/>
        </w:rPr>
        <w:t>（2）各个组成部分的样式、作用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w:t>
      </w:r>
      <w:r>
        <w:rPr>
          <w:rFonts w:hint="eastAsia"/>
          <w:sz w:val="24"/>
          <w:lang w:val="en-US" w:eastAsia="zh-CN"/>
        </w:rPr>
        <w:t>音乐制作系统的组成部分及如何搭建个人工作室</w:t>
      </w:r>
    </w:p>
    <w:p>
      <w:pPr>
        <w:spacing w:line="360" w:lineRule="auto"/>
        <w:ind w:firstLine="480" w:firstLineChars="200"/>
        <w:rPr>
          <w:rFonts w:hint="eastAsia" w:eastAsia="宋体"/>
          <w:sz w:val="24"/>
          <w:lang w:eastAsia="zh-CN"/>
        </w:rPr>
      </w:pPr>
      <w:r>
        <w:rPr>
          <w:sz w:val="24"/>
        </w:rPr>
        <w:t>（2）</w:t>
      </w:r>
      <w:r>
        <w:rPr>
          <w:rFonts w:hint="eastAsia"/>
          <w:sz w:val="24"/>
          <w:lang w:eastAsia="zh-CN"/>
        </w:rPr>
        <w:t>熟练掌握</w:t>
      </w:r>
      <w:r>
        <w:rPr>
          <w:rFonts w:hint="eastAsia"/>
          <w:sz w:val="24"/>
          <w:lang w:val="en-US" w:eastAsia="zh-CN"/>
        </w:rPr>
        <w:t>各个组成部分的样式及作用</w:t>
      </w:r>
    </w:p>
    <w:p>
      <w:pPr>
        <w:spacing w:line="360" w:lineRule="auto"/>
        <w:ind w:firstLine="480" w:firstLineChars="200"/>
        <w:rPr>
          <w:color w:val="000000"/>
          <w:sz w:val="24"/>
        </w:rPr>
      </w:pPr>
      <w:r>
        <w:rPr>
          <w:color w:val="000000"/>
          <w:sz w:val="24"/>
        </w:rPr>
        <w:t>3.重</w:t>
      </w:r>
      <w:r>
        <w:rPr>
          <w:rFonts w:hint="eastAsia"/>
          <w:color w:val="000000"/>
          <w:sz w:val="24"/>
        </w:rPr>
        <w:t>点</w:t>
      </w:r>
    </w:p>
    <w:p>
      <w:pPr>
        <w:spacing w:line="360" w:lineRule="auto"/>
        <w:ind w:firstLine="480" w:firstLineChars="200"/>
        <w:rPr>
          <w:rFonts w:hint="eastAsia"/>
          <w:sz w:val="24"/>
          <w:lang w:val="en-US" w:eastAsia="zh-CN"/>
        </w:rPr>
      </w:pPr>
      <w:r>
        <w:rPr>
          <w:rFonts w:hint="eastAsia"/>
          <w:sz w:val="24"/>
          <w:lang w:val="en-US" w:eastAsia="zh-CN"/>
        </w:rPr>
        <w:t>音乐制作系统的组成</w:t>
      </w:r>
    </w:p>
    <w:p>
      <w:pPr>
        <w:pStyle w:val="5"/>
        <w:spacing w:line="360" w:lineRule="exact"/>
        <w:rPr>
          <w:rFonts w:hint="eastAsia"/>
        </w:rPr>
      </w:pPr>
      <w:r>
        <w:rPr>
          <w:rFonts w:hint="eastAsia"/>
          <w:b/>
          <w:sz w:val="24"/>
        </w:rPr>
        <w:t>（</w:t>
      </w:r>
      <w:r>
        <w:rPr>
          <w:rFonts w:hint="eastAsia"/>
          <w:b/>
          <w:sz w:val="24"/>
          <w:lang w:eastAsia="zh-CN"/>
        </w:rPr>
        <w:t>三</w:t>
      </w:r>
      <w:r>
        <w:rPr>
          <w:rFonts w:hint="eastAsia"/>
          <w:b/>
          <w:sz w:val="24"/>
        </w:rPr>
        <w:t>）</w:t>
      </w:r>
      <w:r>
        <w:rPr>
          <w:rFonts w:hint="eastAsia"/>
          <w:kern w:val="2"/>
          <w:sz w:val="24"/>
          <w:szCs w:val="24"/>
          <w:lang w:val="en-US" w:eastAsia="zh-CN" w:bidi="ar-SA"/>
        </w:rPr>
        <w:t>声学基础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rFonts w:hint="eastAsia"/>
          <w:sz w:val="24"/>
        </w:rPr>
        <w:t>（1）</w:t>
      </w:r>
      <w:r>
        <w:rPr>
          <w:rFonts w:hint="eastAsia"/>
          <w:kern w:val="2"/>
          <w:sz w:val="24"/>
          <w:szCs w:val="24"/>
          <w:lang w:val="en-US" w:eastAsia="zh-CN" w:bidi="ar-SA"/>
        </w:rPr>
        <w:t>音频基础知识</w:t>
      </w:r>
    </w:p>
    <w:p>
      <w:pPr>
        <w:spacing w:line="360" w:lineRule="auto"/>
        <w:ind w:firstLine="480" w:firstLineChars="200"/>
        <w:rPr>
          <w:rFonts w:hint="eastAsia"/>
          <w:sz w:val="24"/>
        </w:rPr>
      </w:pPr>
      <w:r>
        <w:rPr>
          <w:rFonts w:hint="eastAsia"/>
          <w:sz w:val="24"/>
        </w:rPr>
        <w:t>（2）</w:t>
      </w:r>
      <w:r>
        <w:rPr>
          <w:rFonts w:hint="eastAsia"/>
          <w:kern w:val="2"/>
          <w:sz w:val="24"/>
          <w:szCs w:val="24"/>
          <w:lang w:val="en-US" w:eastAsia="zh-CN" w:bidi="ar-SA"/>
        </w:rPr>
        <w:t>各种声学现象的产生及效果</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kern w:val="2"/>
          <w:sz w:val="24"/>
          <w:szCs w:val="24"/>
          <w:lang w:val="en-US" w:eastAsia="zh-CN" w:bidi="ar-SA"/>
        </w:rPr>
        <w:t>声音的几种常用变化的可能性</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eastAsia="宋体"/>
          <w:sz w:val="24"/>
          <w:lang w:eastAsia="zh-CN"/>
        </w:rPr>
      </w:pPr>
      <w:r>
        <w:rPr>
          <w:sz w:val="24"/>
        </w:rPr>
        <w:t>（1）</w:t>
      </w:r>
      <w:r>
        <w:rPr>
          <w:rFonts w:hint="eastAsia"/>
          <w:sz w:val="24"/>
          <w:lang w:eastAsia="zh-CN"/>
        </w:rPr>
        <w:t>了解</w:t>
      </w:r>
      <w:r>
        <w:rPr>
          <w:rFonts w:hint="eastAsia"/>
          <w:kern w:val="2"/>
          <w:sz w:val="24"/>
          <w:szCs w:val="24"/>
          <w:lang w:val="en-US" w:eastAsia="zh-CN" w:bidi="ar-SA"/>
        </w:rPr>
        <w:t>音频基础知识</w:t>
      </w:r>
    </w:p>
    <w:p>
      <w:pPr>
        <w:spacing w:line="360" w:lineRule="auto"/>
        <w:ind w:firstLine="480" w:firstLineChars="200"/>
        <w:rPr>
          <w:sz w:val="24"/>
        </w:rPr>
      </w:pPr>
      <w:r>
        <w:rPr>
          <w:sz w:val="24"/>
        </w:rPr>
        <w:t>（2）</w:t>
      </w:r>
      <w:r>
        <w:rPr>
          <w:rFonts w:hint="eastAsia"/>
          <w:sz w:val="24"/>
          <w:lang w:eastAsia="zh-CN"/>
        </w:rPr>
        <w:t>理解</w:t>
      </w:r>
      <w:r>
        <w:rPr>
          <w:rFonts w:hint="eastAsia"/>
          <w:kern w:val="2"/>
          <w:sz w:val="24"/>
          <w:szCs w:val="24"/>
          <w:lang w:val="en-US" w:eastAsia="zh-CN" w:bidi="ar-SA"/>
        </w:rPr>
        <w:t>各种声学现象的产生及熟悉产生的效果</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3</w:t>
      </w:r>
      <w:r>
        <w:rPr>
          <w:rFonts w:hint="eastAsia"/>
          <w:sz w:val="24"/>
          <w:lang w:eastAsia="zh-CN"/>
        </w:rPr>
        <w:t>）了解</w:t>
      </w:r>
      <w:r>
        <w:rPr>
          <w:rFonts w:hint="eastAsia"/>
          <w:kern w:val="2"/>
          <w:sz w:val="24"/>
          <w:szCs w:val="24"/>
          <w:lang w:val="en-US" w:eastAsia="zh-CN" w:bidi="ar-SA"/>
        </w:rPr>
        <w:t>声音的几种常用变化的可能性</w:t>
      </w:r>
    </w:p>
    <w:p>
      <w:pPr>
        <w:spacing w:line="360" w:lineRule="auto"/>
        <w:ind w:firstLine="480" w:firstLineChars="200"/>
        <w:rPr>
          <w:rFonts w:hint="eastAsia" w:eastAsia="宋体"/>
          <w:color w:val="000000"/>
          <w:sz w:val="24"/>
          <w:lang w:eastAsia="zh-CN"/>
        </w:rPr>
      </w:pPr>
      <w:r>
        <w:rPr>
          <w:color w:val="000000"/>
          <w:sz w:val="24"/>
        </w:rPr>
        <w:t>3.</w:t>
      </w:r>
      <w:r>
        <w:rPr>
          <w:rFonts w:hint="eastAsia"/>
          <w:color w:val="000000"/>
          <w:sz w:val="24"/>
          <w:lang w:eastAsia="zh-CN"/>
        </w:rPr>
        <w:t>难点</w:t>
      </w:r>
    </w:p>
    <w:p>
      <w:pPr>
        <w:spacing w:line="360" w:lineRule="auto"/>
        <w:ind w:firstLine="480" w:firstLineChars="200"/>
        <w:rPr>
          <w:rFonts w:hint="eastAsia"/>
          <w:sz w:val="24"/>
          <w:lang w:val="en-US" w:eastAsia="zh-CN"/>
        </w:rPr>
      </w:pPr>
      <w:r>
        <w:rPr>
          <w:rFonts w:hint="eastAsia"/>
          <w:sz w:val="24"/>
          <w:lang w:val="en-US" w:eastAsia="zh-CN"/>
        </w:rPr>
        <w:t>各种声学现象的产生及效果</w:t>
      </w:r>
    </w:p>
    <w:p>
      <w:pPr>
        <w:pStyle w:val="5"/>
        <w:spacing w:line="360" w:lineRule="exact"/>
        <w:rPr>
          <w:rFonts w:hint="eastAsia"/>
          <w:kern w:val="2"/>
          <w:sz w:val="24"/>
          <w:szCs w:val="24"/>
          <w:lang w:val="en-US" w:eastAsia="zh-CN" w:bidi="ar-SA"/>
        </w:rPr>
      </w:pPr>
      <w:r>
        <w:rPr>
          <w:rFonts w:hint="eastAsia"/>
          <w:kern w:val="2"/>
          <w:sz w:val="24"/>
          <w:szCs w:val="24"/>
          <w:lang w:val="en-US" w:eastAsia="zh-CN" w:bidi="ar-SA"/>
        </w:rPr>
        <w:t>（四）录音基础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rFonts w:hint="eastAsia"/>
          <w:sz w:val="24"/>
        </w:rPr>
        <w:t>（1）</w:t>
      </w:r>
      <w:r>
        <w:rPr>
          <w:rFonts w:hint="eastAsia"/>
          <w:kern w:val="2"/>
          <w:sz w:val="24"/>
          <w:szCs w:val="24"/>
          <w:lang w:val="en-US" w:eastAsia="zh-CN" w:bidi="ar-SA"/>
        </w:rPr>
        <w:t>录音制作系统的组成</w:t>
      </w:r>
    </w:p>
    <w:p>
      <w:pPr>
        <w:spacing w:line="360" w:lineRule="auto"/>
        <w:ind w:firstLine="480" w:firstLineChars="200"/>
        <w:rPr>
          <w:rFonts w:hint="eastAsia"/>
          <w:sz w:val="24"/>
        </w:rPr>
      </w:pPr>
      <w:r>
        <w:rPr>
          <w:rFonts w:hint="eastAsia"/>
          <w:sz w:val="24"/>
        </w:rPr>
        <w:t>（2）</w:t>
      </w:r>
      <w:r>
        <w:rPr>
          <w:rFonts w:hint="eastAsia"/>
          <w:kern w:val="2"/>
          <w:sz w:val="24"/>
          <w:szCs w:val="24"/>
          <w:lang w:val="en-US" w:eastAsia="zh-CN" w:bidi="ar-SA"/>
        </w:rPr>
        <w:t>专业录音棚的装修及声学特性</w:t>
      </w:r>
    </w:p>
    <w:p>
      <w:pPr>
        <w:spacing w:line="360" w:lineRule="auto"/>
        <w:ind w:firstLine="480" w:firstLineChars="200"/>
        <w:rPr>
          <w:rFonts w:hint="eastAsia"/>
          <w:kern w:val="2"/>
          <w:sz w:val="24"/>
          <w:szCs w:val="24"/>
          <w:lang w:val="en-US" w:eastAsia="zh-CN" w:bidi="ar-SA"/>
        </w:rPr>
      </w:pPr>
      <w:r>
        <w:rPr>
          <w:rFonts w:hint="eastAsia"/>
          <w:sz w:val="24"/>
          <w:lang w:eastAsia="zh-CN"/>
        </w:rPr>
        <w:t>（</w:t>
      </w:r>
      <w:r>
        <w:rPr>
          <w:rFonts w:hint="eastAsia"/>
          <w:sz w:val="24"/>
          <w:lang w:val="en-US" w:eastAsia="zh-CN"/>
        </w:rPr>
        <w:t>3</w:t>
      </w:r>
      <w:r>
        <w:rPr>
          <w:rFonts w:hint="eastAsia"/>
          <w:sz w:val="24"/>
          <w:lang w:eastAsia="zh-CN"/>
        </w:rPr>
        <w:t>）</w:t>
      </w:r>
      <w:r>
        <w:rPr>
          <w:rFonts w:hint="eastAsia"/>
          <w:kern w:val="2"/>
          <w:sz w:val="24"/>
          <w:szCs w:val="24"/>
          <w:lang w:val="en-US" w:eastAsia="zh-CN" w:bidi="ar-SA"/>
        </w:rPr>
        <w:t>录音软件的使用</w:t>
      </w:r>
    </w:p>
    <w:p>
      <w:pPr>
        <w:spacing w:line="360" w:lineRule="auto"/>
        <w:ind w:firstLine="480" w:firstLineChars="200"/>
        <w:rPr>
          <w:rFonts w:hint="eastAsia"/>
          <w:lang w:val="en-US" w:eastAsia="zh-CN"/>
        </w:rPr>
      </w:pPr>
      <w:r>
        <w:rPr>
          <w:rFonts w:hint="eastAsia"/>
          <w:kern w:val="2"/>
          <w:sz w:val="24"/>
          <w:szCs w:val="24"/>
          <w:lang w:val="en-US" w:eastAsia="zh-CN" w:bidi="ar-SA"/>
        </w:rPr>
        <w:t>（4）录音制作的完整流程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kern w:val="2"/>
          <w:sz w:val="24"/>
          <w:szCs w:val="24"/>
          <w:lang w:val="en-US" w:eastAsia="zh-CN" w:bidi="ar-SA"/>
        </w:rPr>
      </w:pPr>
      <w:r>
        <w:rPr>
          <w:sz w:val="24"/>
        </w:rPr>
        <w:t>（1）</w:t>
      </w:r>
      <w:r>
        <w:rPr>
          <w:rFonts w:hint="eastAsia"/>
          <w:sz w:val="24"/>
          <w:lang w:eastAsia="zh-CN"/>
        </w:rPr>
        <w:t>熟练掌握</w:t>
      </w:r>
      <w:r>
        <w:rPr>
          <w:rFonts w:hint="eastAsia"/>
          <w:kern w:val="2"/>
          <w:sz w:val="24"/>
          <w:szCs w:val="24"/>
          <w:lang w:val="en-US" w:eastAsia="zh-CN" w:bidi="ar-SA"/>
        </w:rPr>
        <w:t>录音制作系统的组成及构建</w:t>
      </w:r>
    </w:p>
    <w:p>
      <w:pPr>
        <w:spacing w:line="360" w:lineRule="auto"/>
        <w:ind w:firstLine="480" w:firstLineChars="200"/>
        <w:rPr>
          <w:rFonts w:hint="eastAsia" w:eastAsia="宋体"/>
          <w:sz w:val="24"/>
          <w:lang w:eastAsia="zh-CN"/>
        </w:rPr>
      </w:pPr>
      <w:r>
        <w:rPr>
          <w:sz w:val="24"/>
        </w:rPr>
        <w:t>（2）</w:t>
      </w:r>
      <w:r>
        <w:rPr>
          <w:rFonts w:hint="eastAsia"/>
          <w:sz w:val="24"/>
          <w:lang w:eastAsia="zh-CN"/>
        </w:rPr>
        <w:t>了解</w:t>
      </w:r>
      <w:r>
        <w:rPr>
          <w:rFonts w:hint="eastAsia"/>
          <w:kern w:val="2"/>
          <w:sz w:val="24"/>
          <w:szCs w:val="24"/>
          <w:lang w:val="en-US" w:eastAsia="zh-CN" w:bidi="ar-SA"/>
        </w:rPr>
        <w:t>专业录音棚的装修及声学特性</w:t>
      </w:r>
    </w:p>
    <w:p>
      <w:pPr>
        <w:spacing w:line="360" w:lineRule="auto"/>
        <w:ind w:firstLine="480" w:firstLineChars="200"/>
        <w:rPr>
          <w:rFonts w:hint="eastAsia"/>
          <w:kern w:val="2"/>
          <w:sz w:val="24"/>
          <w:szCs w:val="24"/>
          <w:lang w:val="en-US" w:eastAsia="zh-CN" w:bidi="ar-SA"/>
        </w:rPr>
      </w:pPr>
      <w:r>
        <w:rPr>
          <w:rFonts w:hint="eastAsia"/>
          <w:sz w:val="24"/>
          <w:lang w:eastAsia="zh-CN"/>
        </w:rPr>
        <w:t>（</w:t>
      </w:r>
      <w:r>
        <w:rPr>
          <w:rFonts w:hint="eastAsia"/>
          <w:sz w:val="24"/>
          <w:lang w:val="en-US" w:eastAsia="zh-CN"/>
        </w:rPr>
        <w:t>3</w:t>
      </w:r>
      <w:r>
        <w:rPr>
          <w:rFonts w:hint="eastAsia"/>
          <w:sz w:val="24"/>
          <w:lang w:eastAsia="zh-CN"/>
        </w:rPr>
        <w:t>）熟练掌握</w:t>
      </w:r>
      <w:r>
        <w:rPr>
          <w:rFonts w:hint="eastAsia"/>
          <w:kern w:val="2"/>
          <w:sz w:val="24"/>
          <w:szCs w:val="24"/>
          <w:lang w:val="en-US" w:eastAsia="zh-CN" w:bidi="ar-SA"/>
        </w:rPr>
        <w:t>录音软件的使用</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（4）熟练掌握录音制作的完整流程</w:t>
      </w:r>
    </w:p>
    <w:p>
      <w:pPr>
        <w:spacing w:line="360" w:lineRule="auto"/>
        <w:ind w:firstLine="480" w:firstLineChars="200"/>
        <w:rPr>
          <w:color w:val="000000"/>
          <w:sz w:val="24"/>
        </w:rPr>
      </w:pPr>
      <w:r>
        <w:rPr>
          <w:color w:val="000000"/>
          <w:sz w:val="24"/>
        </w:rPr>
        <w:t>3.重</w:t>
      </w:r>
      <w:r>
        <w:rPr>
          <w:rFonts w:hint="eastAsia"/>
          <w:color w:val="000000"/>
          <w:sz w:val="24"/>
        </w:rPr>
        <w:t>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录音软件的使用，录音制作的完整流程。</w:t>
      </w:r>
    </w:p>
    <w:p>
      <w:pPr>
        <w:pStyle w:val="5"/>
        <w:spacing w:line="360" w:lineRule="exact"/>
        <w:rPr>
          <w:rFonts w:hint="eastAsia"/>
          <w:kern w:val="2"/>
          <w:sz w:val="24"/>
          <w:szCs w:val="24"/>
          <w:lang w:val="en-US" w:eastAsia="zh-CN" w:bidi="ar-SA"/>
        </w:rPr>
      </w:pPr>
      <w:r>
        <w:rPr>
          <w:rFonts w:hint="eastAsia"/>
          <w:kern w:val="2"/>
          <w:sz w:val="24"/>
          <w:szCs w:val="24"/>
          <w:lang w:val="en-US" w:eastAsia="zh-CN" w:bidi="ar-SA"/>
        </w:rPr>
        <w:t>（五）VST插件</w:t>
      </w:r>
    </w:p>
    <w:p>
      <w:pPr>
        <w:spacing w:line="360" w:lineRule="auto"/>
        <w:ind w:firstLine="480" w:firstLineChars="200"/>
        <w:rPr>
          <w:sz w:val="24"/>
        </w:rPr>
      </w:pPr>
      <w:r>
        <w:rPr>
          <w:sz w:val="24"/>
        </w:rPr>
        <w:t>1.教学内容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（1）混响Reverb的使用</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（2）均衡EQ的使用</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（3）压缩COMPRESSOR的使用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kern w:val="2"/>
          <w:sz w:val="24"/>
          <w:szCs w:val="24"/>
          <w:lang w:val="en-US" w:eastAsia="zh-CN" w:bidi="ar-SA"/>
        </w:rPr>
      </w:pPr>
      <w:r>
        <w:rPr>
          <w:sz w:val="24"/>
        </w:rPr>
        <w:t>（1）</w:t>
      </w:r>
      <w:r>
        <w:rPr>
          <w:rFonts w:hint="eastAsia"/>
          <w:sz w:val="24"/>
          <w:lang w:eastAsia="zh-CN"/>
        </w:rPr>
        <w:t>熟练掌握</w:t>
      </w:r>
      <w:r>
        <w:rPr>
          <w:rFonts w:hint="eastAsia"/>
          <w:kern w:val="2"/>
          <w:sz w:val="24"/>
          <w:szCs w:val="24"/>
          <w:lang w:val="en-US" w:eastAsia="zh-CN" w:bidi="ar-SA"/>
        </w:rPr>
        <w:t>混响Reverb的使用</w:t>
      </w:r>
    </w:p>
    <w:p>
      <w:pPr>
        <w:spacing w:line="360" w:lineRule="auto"/>
        <w:ind w:firstLine="480" w:firstLineChars="200"/>
        <w:rPr>
          <w:rFonts w:hint="eastAsia" w:eastAsia="宋体"/>
          <w:sz w:val="24"/>
          <w:lang w:eastAsia="zh-CN"/>
        </w:rPr>
      </w:pPr>
      <w:r>
        <w:rPr>
          <w:sz w:val="24"/>
        </w:rPr>
        <w:t>（2）</w:t>
      </w:r>
      <w:r>
        <w:rPr>
          <w:rFonts w:hint="eastAsia"/>
          <w:sz w:val="24"/>
          <w:lang w:eastAsia="zh-CN"/>
        </w:rPr>
        <w:t>熟练掌握</w:t>
      </w:r>
      <w:r>
        <w:rPr>
          <w:rFonts w:hint="eastAsia"/>
          <w:kern w:val="2"/>
          <w:sz w:val="24"/>
          <w:szCs w:val="24"/>
          <w:lang w:val="en-US" w:eastAsia="zh-CN" w:bidi="ar-SA"/>
        </w:rPr>
        <w:t>均衡EQ的使用</w:t>
      </w:r>
    </w:p>
    <w:p>
      <w:pPr>
        <w:spacing w:line="360" w:lineRule="auto"/>
        <w:ind w:firstLine="480" w:firstLineChars="200"/>
        <w:rPr>
          <w:rFonts w:hint="eastAsia"/>
          <w:kern w:val="2"/>
          <w:sz w:val="24"/>
          <w:szCs w:val="24"/>
          <w:lang w:val="en-US" w:eastAsia="zh-CN" w:bidi="ar-SA"/>
        </w:rPr>
      </w:pPr>
      <w:r>
        <w:rPr>
          <w:rFonts w:hint="eastAsia"/>
          <w:sz w:val="24"/>
          <w:lang w:eastAsia="zh-CN"/>
        </w:rPr>
        <w:t>（</w:t>
      </w:r>
      <w:r>
        <w:rPr>
          <w:rFonts w:hint="eastAsia"/>
          <w:sz w:val="24"/>
          <w:lang w:val="en-US" w:eastAsia="zh-CN"/>
        </w:rPr>
        <w:t>3</w:t>
      </w:r>
      <w:r>
        <w:rPr>
          <w:rFonts w:hint="eastAsia"/>
          <w:sz w:val="24"/>
          <w:lang w:eastAsia="zh-CN"/>
        </w:rPr>
        <w:t>）熟练掌握</w:t>
      </w:r>
      <w:r>
        <w:rPr>
          <w:rFonts w:hint="eastAsia"/>
          <w:kern w:val="2"/>
          <w:sz w:val="24"/>
          <w:szCs w:val="24"/>
          <w:lang w:val="en-US" w:eastAsia="zh-CN" w:bidi="ar-SA"/>
        </w:rPr>
        <w:t>压缩COMPRESSOR的使用</w:t>
      </w:r>
    </w:p>
    <w:p>
      <w:pPr>
        <w:spacing w:line="360" w:lineRule="auto"/>
        <w:ind w:firstLine="480" w:firstLineChars="200"/>
        <w:rPr>
          <w:color w:val="000000"/>
          <w:sz w:val="24"/>
        </w:rPr>
      </w:pPr>
      <w:r>
        <w:rPr>
          <w:color w:val="000000"/>
          <w:sz w:val="24"/>
        </w:rPr>
        <w:t>3.重</w:t>
      </w:r>
      <w:r>
        <w:rPr>
          <w:rFonts w:hint="eastAsia"/>
          <w:color w:val="000000"/>
          <w:sz w:val="24"/>
        </w:rPr>
        <w:t>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混响、均衡、压缩插件的运用。</w:t>
      </w:r>
    </w:p>
    <w:p>
      <w:pPr>
        <w:pStyle w:val="5"/>
        <w:spacing w:line="360" w:lineRule="exact"/>
        <w:rPr>
          <w:rFonts w:hint="eastAsia"/>
          <w:kern w:val="2"/>
          <w:sz w:val="24"/>
          <w:szCs w:val="24"/>
          <w:lang w:val="en-US" w:eastAsia="zh-CN" w:bidi="ar-SA"/>
        </w:rPr>
      </w:pPr>
      <w:r>
        <w:rPr>
          <w:rFonts w:hint="eastAsia"/>
          <w:kern w:val="2"/>
          <w:sz w:val="24"/>
          <w:szCs w:val="24"/>
          <w:lang w:val="en-US" w:eastAsia="zh-CN" w:bidi="ar-SA"/>
        </w:rPr>
        <w:t>（六）音乐编创</w:t>
      </w:r>
    </w:p>
    <w:p>
      <w:pPr>
        <w:spacing w:line="360" w:lineRule="auto"/>
        <w:ind w:firstLine="480" w:firstLineChars="200"/>
        <w:rPr>
          <w:sz w:val="24"/>
        </w:rPr>
      </w:pPr>
      <w:r>
        <w:rPr>
          <w:sz w:val="24"/>
        </w:rPr>
        <w:t>1.教学内容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（1）简单乐理知识</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（2）为旋律编配简单和弦</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（3）乐器音色的了解与运用</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（4）简单歌曲的制作流程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kern w:val="2"/>
          <w:sz w:val="24"/>
          <w:szCs w:val="24"/>
          <w:lang w:val="en-US" w:eastAsia="zh-CN" w:bidi="ar-SA"/>
        </w:rPr>
      </w:pPr>
      <w:r>
        <w:rPr>
          <w:sz w:val="24"/>
        </w:rPr>
        <w:t>（1）</w:t>
      </w:r>
      <w:r>
        <w:rPr>
          <w:rFonts w:hint="eastAsia"/>
          <w:sz w:val="24"/>
          <w:lang w:eastAsia="zh-CN"/>
        </w:rPr>
        <w:t>了解</w:t>
      </w:r>
      <w:r>
        <w:rPr>
          <w:rFonts w:hint="eastAsia"/>
          <w:kern w:val="2"/>
          <w:sz w:val="24"/>
          <w:szCs w:val="24"/>
          <w:lang w:val="en-US" w:eastAsia="zh-CN" w:bidi="ar-SA"/>
        </w:rPr>
        <w:t>简单的乐理知识</w:t>
      </w:r>
    </w:p>
    <w:p>
      <w:pPr>
        <w:spacing w:line="360" w:lineRule="auto"/>
        <w:ind w:firstLine="480" w:firstLineChars="200"/>
        <w:rPr>
          <w:rFonts w:hint="eastAsia" w:eastAsia="宋体"/>
          <w:sz w:val="24"/>
          <w:lang w:eastAsia="zh-CN"/>
        </w:rPr>
      </w:pPr>
      <w:r>
        <w:rPr>
          <w:sz w:val="24"/>
        </w:rPr>
        <w:t>（2）</w:t>
      </w:r>
      <w:r>
        <w:rPr>
          <w:rFonts w:hint="eastAsia"/>
          <w:sz w:val="24"/>
          <w:lang w:eastAsia="zh-CN"/>
        </w:rPr>
        <w:t>了解并大致掌握</w:t>
      </w:r>
      <w:r>
        <w:rPr>
          <w:rFonts w:hint="eastAsia"/>
          <w:kern w:val="2"/>
          <w:sz w:val="24"/>
          <w:szCs w:val="24"/>
          <w:lang w:val="en-US" w:eastAsia="zh-CN" w:bidi="ar-SA"/>
        </w:rPr>
        <w:t>为旋律编配简单和弦的基本知识</w:t>
      </w:r>
    </w:p>
    <w:p>
      <w:pPr>
        <w:spacing w:line="360" w:lineRule="auto"/>
        <w:ind w:firstLine="480" w:firstLineChars="200"/>
        <w:rPr>
          <w:rFonts w:hint="eastAsia"/>
          <w:kern w:val="2"/>
          <w:sz w:val="24"/>
          <w:szCs w:val="24"/>
          <w:lang w:val="en-US" w:eastAsia="zh-CN" w:bidi="ar-SA"/>
        </w:rPr>
      </w:pPr>
      <w:r>
        <w:rPr>
          <w:rFonts w:hint="eastAsia"/>
          <w:sz w:val="24"/>
          <w:lang w:eastAsia="zh-CN"/>
        </w:rPr>
        <w:t>（</w:t>
      </w:r>
      <w:r>
        <w:rPr>
          <w:rFonts w:hint="eastAsia"/>
          <w:sz w:val="24"/>
          <w:lang w:val="en-US" w:eastAsia="zh-CN"/>
        </w:rPr>
        <w:t>3</w:t>
      </w:r>
      <w:r>
        <w:rPr>
          <w:rFonts w:hint="eastAsia"/>
          <w:sz w:val="24"/>
          <w:lang w:eastAsia="zh-CN"/>
        </w:rPr>
        <w:t>）能够掌握应用</w:t>
      </w:r>
      <w:r>
        <w:rPr>
          <w:rFonts w:hint="eastAsia"/>
          <w:kern w:val="2"/>
          <w:sz w:val="24"/>
          <w:szCs w:val="24"/>
          <w:lang w:val="en-US" w:eastAsia="zh-CN" w:bidi="ar-SA"/>
        </w:rPr>
        <w:t>乐器的音色</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（4）熟练掌握简单歌曲的制作流程</w:t>
      </w:r>
    </w:p>
    <w:p>
      <w:pPr>
        <w:spacing w:line="360" w:lineRule="auto"/>
        <w:ind w:firstLine="480" w:firstLineChars="200"/>
        <w:rPr>
          <w:rFonts w:hint="eastAsia" w:eastAsia="宋体"/>
          <w:color w:val="000000"/>
          <w:sz w:val="24"/>
          <w:lang w:eastAsia="zh-CN"/>
        </w:rPr>
      </w:pPr>
      <w:r>
        <w:rPr>
          <w:color w:val="000000"/>
          <w:sz w:val="24"/>
        </w:rPr>
        <w:t>3.</w:t>
      </w:r>
      <w:r>
        <w:rPr>
          <w:rFonts w:hint="eastAsia"/>
          <w:color w:val="000000"/>
          <w:sz w:val="24"/>
          <w:lang w:eastAsia="zh-CN"/>
        </w:rPr>
        <w:t>难点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为旋律编配简单和弦</w:t>
      </w:r>
    </w:p>
    <w:p>
      <w:pPr>
        <w:spacing w:line="360" w:lineRule="auto"/>
        <w:ind w:firstLine="482"/>
        <w:jc w:val="left"/>
        <w:rPr>
          <w:rFonts w:hint="eastAsia"/>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kern w:val="2"/>
                <w:sz w:val="24"/>
                <w:szCs w:val="24"/>
                <w:lang w:val="en-US" w:eastAsia="zh-CN" w:bidi="ar-SA"/>
              </w:rPr>
              <w:t>绪论、MIDI基础知识</w:t>
            </w:r>
          </w:p>
        </w:tc>
        <w:tc>
          <w:tcPr>
            <w:tcW w:w="1701" w:type="dxa"/>
            <w:vAlign w:val="center"/>
          </w:tcPr>
          <w:p>
            <w:pPr>
              <w:jc w:val="center"/>
              <w:rPr>
                <w:rFonts w:hint="eastAsia" w:eastAsia="宋体"/>
                <w:color w:val="000000"/>
                <w:szCs w:val="21"/>
                <w:lang w:eastAsia="zh-CN"/>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val="en-US" w:eastAsia="zh-CN"/>
              </w:rPr>
            </w:pPr>
            <w:r>
              <w:rPr>
                <w:rFonts w:hint="eastAsia"/>
                <w:szCs w:val="21"/>
                <w:lang w:val="en-US" w:eastAsia="zh-CN"/>
              </w:rPr>
              <w:t>6-3</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kern w:val="2"/>
                <w:sz w:val="24"/>
                <w:szCs w:val="24"/>
                <w:lang w:val="en-US" w:eastAsia="zh-CN" w:bidi="ar-SA"/>
              </w:rPr>
              <w:t>音乐制作系统</w:t>
            </w:r>
          </w:p>
        </w:tc>
        <w:tc>
          <w:tcPr>
            <w:tcW w:w="1701" w:type="dxa"/>
            <w:vAlign w:val="center"/>
          </w:tcPr>
          <w:p>
            <w:pPr>
              <w:jc w:val="center"/>
              <w:rPr>
                <w:color w:val="000000"/>
                <w:szCs w:val="21"/>
                <w:lang w:val="en-US"/>
              </w:rPr>
            </w:pPr>
            <w:r>
              <w:rPr>
                <w:color w:val="000000"/>
                <w:szCs w:val="21"/>
              </w:rPr>
              <w:t>目标</w:t>
            </w:r>
            <w:r>
              <w:rPr>
                <w:rFonts w:hint="eastAsia"/>
                <w:szCs w:val="21"/>
                <w:lang w:val="en-US" w:eastAsia="zh-CN"/>
              </w:rPr>
              <w:t>2、3</w:t>
            </w:r>
          </w:p>
        </w:tc>
        <w:tc>
          <w:tcPr>
            <w:tcW w:w="1853" w:type="dxa"/>
            <w:vAlign w:val="center"/>
          </w:tcPr>
          <w:p>
            <w:pPr>
              <w:jc w:val="center"/>
              <w:rPr>
                <w:rFonts w:hint="eastAsia" w:eastAsia="宋体"/>
                <w:szCs w:val="21"/>
                <w:lang w:val="en-US" w:eastAsia="zh-CN"/>
              </w:rPr>
            </w:pPr>
            <w:r>
              <w:rPr>
                <w:rFonts w:hint="eastAsia"/>
                <w:szCs w:val="21"/>
                <w:lang w:val="en-US" w:eastAsia="zh-CN"/>
              </w:rPr>
              <w:t>6-1、6-2</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kern w:val="2"/>
                <w:sz w:val="24"/>
                <w:szCs w:val="24"/>
                <w:lang w:val="en-US" w:eastAsia="zh-CN" w:bidi="ar-SA"/>
              </w:rPr>
              <w:t>声学基础</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4</w:t>
            </w:r>
          </w:p>
        </w:tc>
        <w:tc>
          <w:tcPr>
            <w:tcW w:w="1853" w:type="dxa"/>
            <w:vAlign w:val="center"/>
          </w:tcPr>
          <w:p>
            <w:pPr>
              <w:jc w:val="center"/>
              <w:rPr>
                <w:rFonts w:hint="eastAsia" w:eastAsia="宋体"/>
                <w:szCs w:val="21"/>
                <w:lang w:val="en-US" w:eastAsia="zh-CN"/>
              </w:rPr>
            </w:pPr>
            <w:r>
              <w:rPr>
                <w:rFonts w:hint="eastAsia"/>
                <w:szCs w:val="21"/>
                <w:lang w:val="en-US" w:eastAsia="zh-CN"/>
              </w:rPr>
              <w:t>6-1、6-3</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eastAsia="宋体"/>
                <w:szCs w:val="21"/>
                <w:lang w:eastAsia="zh-CN"/>
              </w:rPr>
            </w:pPr>
            <w:r>
              <w:rPr>
                <w:rFonts w:hint="eastAsia"/>
                <w:szCs w:val="21"/>
                <w:lang w:val="en-US" w:eastAsia="zh-CN"/>
              </w:rPr>
              <w:t>4</w:t>
            </w:r>
          </w:p>
        </w:tc>
        <w:tc>
          <w:tcPr>
            <w:tcW w:w="3476" w:type="dxa"/>
            <w:vAlign w:val="center"/>
          </w:tcPr>
          <w:p>
            <w:pPr>
              <w:jc w:val="center"/>
              <w:rPr>
                <w:color w:val="000000"/>
                <w:szCs w:val="21"/>
              </w:rPr>
            </w:pPr>
            <w:r>
              <w:rPr>
                <w:rFonts w:hint="eastAsia"/>
                <w:kern w:val="2"/>
                <w:sz w:val="24"/>
                <w:szCs w:val="24"/>
                <w:lang w:val="en-US" w:eastAsia="zh-CN" w:bidi="ar-SA"/>
              </w:rPr>
              <w:t>录音基础</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5</w:t>
            </w:r>
          </w:p>
        </w:tc>
        <w:tc>
          <w:tcPr>
            <w:tcW w:w="1853" w:type="dxa"/>
            <w:vAlign w:val="center"/>
          </w:tcPr>
          <w:p>
            <w:pPr>
              <w:jc w:val="center"/>
              <w:rPr>
                <w:rFonts w:hint="eastAsia" w:eastAsia="宋体"/>
                <w:szCs w:val="21"/>
                <w:lang w:val="en-US" w:eastAsia="zh-CN"/>
              </w:rPr>
            </w:pPr>
            <w:r>
              <w:rPr>
                <w:rFonts w:hint="eastAsia"/>
                <w:szCs w:val="21"/>
                <w:lang w:val="en-US" w:eastAsia="zh-CN"/>
              </w:rPr>
              <w:t>6-1</w:t>
            </w:r>
          </w:p>
        </w:tc>
        <w:tc>
          <w:tcPr>
            <w:tcW w:w="735" w:type="dxa"/>
            <w:vAlign w:val="center"/>
          </w:tcPr>
          <w:p>
            <w:pPr>
              <w:jc w:val="center"/>
              <w:rPr>
                <w:rFonts w:hint="eastAsia" w:eastAsia="宋体"/>
                <w:szCs w:val="21"/>
                <w:lang w:val="en-US" w:eastAsia="zh-CN"/>
              </w:rPr>
            </w:pPr>
            <w:r>
              <w:rPr>
                <w:rFonts w:hint="eastAsia"/>
                <w:szCs w:val="21"/>
                <w:lang w:val="en-US" w:eastAsia="zh-CN"/>
              </w:rPr>
              <w:t>2</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lang w:val="en-US" w:eastAsia="zh-CN"/>
              </w:rPr>
            </w:pPr>
            <w:r>
              <w:rPr>
                <w:rFonts w:hint="eastAsia"/>
                <w:szCs w:val="21"/>
                <w:lang w:val="en-US" w:eastAsia="zh-CN"/>
              </w:rPr>
              <w:t>5</w:t>
            </w:r>
          </w:p>
        </w:tc>
        <w:tc>
          <w:tcPr>
            <w:tcW w:w="3476" w:type="dxa"/>
            <w:vAlign w:val="center"/>
          </w:tcPr>
          <w:p>
            <w:pPr>
              <w:jc w:val="center"/>
              <w:rPr>
                <w:rFonts w:hint="eastAsia"/>
                <w:kern w:val="2"/>
                <w:sz w:val="24"/>
                <w:szCs w:val="24"/>
                <w:lang w:val="en-US" w:eastAsia="zh-CN" w:bidi="ar-SA"/>
              </w:rPr>
            </w:pPr>
            <w:r>
              <w:rPr>
                <w:rFonts w:hint="eastAsia"/>
                <w:kern w:val="2"/>
                <w:sz w:val="24"/>
                <w:szCs w:val="24"/>
                <w:lang w:val="en-US" w:eastAsia="zh-CN" w:bidi="ar-SA"/>
              </w:rPr>
              <w:t>VST插件</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4、6</w:t>
            </w:r>
          </w:p>
        </w:tc>
        <w:tc>
          <w:tcPr>
            <w:tcW w:w="1853" w:type="dxa"/>
            <w:vAlign w:val="center"/>
          </w:tcPr>
          <w:p>
            <w:pPr>
              <w:jc w:val="center"/>
              <w:rPr>
                <w:rFonts w:hint="eastAsia" w:eastAsia="宋体"/>
                <w:szCs w:val="21"/>
                <w:lang w:val="en-US" w:eastAsia="zh-CN"/>
              </w:rPr>
            </w:pPr>
            <w:r>
              <w:rPr>
                <w:rFonts w:hint="eastAsia"/>
                <w:szCs w:val="21"/>
                <w:lang w:val="en-US" w:eastAsia="zh-CN"/>
              </w:rPr>
              <w:t>6-3</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lang w:val="en-US" w:eastAsia="zh-CN"/>
              </w:rPr>
            </w:pPr>
            <w:r>
              <w:rPr>
                <w:rFonts w:hint="eastAsia"/>
                <w:szCs w:val="21"/>
                <w:lang w:val="en-US" w:eastAsia="zh-CN"/>
              </w:rPr>
              <w:t>6</w:t>
            </w:r>
          </w:p>
        </w:tc>
        <w:tc>
          <w:tcPr>
            <w:tcW w:w="3476" w:type="dxa"/>
            <w:vAlign w:val="center"/>
          </w:tcPr>
          <w:p>
            <w:pPr>
              <w:jc w:val="center"/>
              <w:rPr>
                <w:rFonts w:hint="eastAsia"/>
                <w:kern w:val="2"/>
                <w:sz w:val="24"/>
                <w:szCs w:val="24"/>
                <w:lang w:val="en-US" w:eastAsia="zh-CN" w:bidi="ar-SA"/>
              </w:rPr>
            </w:pPr>
            <w:r>
              <w:rPr>
                <w:rFonts w:hint="eastAsia"/>
                <w:kern w:val="2"/>
                <w:sz w:val="24"/>
                <w:szCs w:val="24"/>
                <w:lang w:val="en-US" w:eastAsia="zh-CN" w:bidi="ar-SA"/>
              </w:rPr>
              <w:t>音乐编创</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5、7</w:t>
            </w:r>
          </w:p>
        </w:tc>
        <w:tc>
          <w:tcPr>
            <w:tcW w:w="1853" w:type="dxa"/>
            <w:vAlign w:val="center"/>
          </w:tcPr>
          <w:p>
            <w:pPr>
              <w:jc w:val="center"/>
              <w:rPr>
                <w:rFonts w:hint="eastAsia" w:eastAsia="宋体"/>
                <w:szCs w:val="21"/>
                <w:lang w:val="en-US" w:eastAsia="zh-CN"/>
              </w:rPr>
            </w:pPr>
            <w:r>
              <w:rPr>
                <w:rFonts w:hint="eastAsia"/>
                <w:szCs w:val="21"/>
                <w:lang w:val="en-US" w:eastAsia="zh-CN"/>
              </w:rPr>
              <w:t>6-1、6-2</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eastAsia="宋体"/>
                <w:szCs w:val="21"/>
                <w:lang w:val="en-US" w:eastAsia="zh-CN"/>
              </w:rPr>
            </w:pPr>
            <w:r>
              <w:rPr>
                <w:rFonts w:hint="eastAsia"/>
                <w:szCs w:val="21"/>
                <w:lang w:val="en-US" w:eastAsia="zh-CN"/>
              </w:rPr>
              <w:t>16</w:t>
            </w:r>
          </w:p>
        </w:tc>
        <w:tc>
          <w:tcPr>
            <w:tcW w:w="735" w:type="dxa"/>
            <w:vAlign w:val="center"/>
          </w:tcPr>
          <w:p>
            <w:pPr>
              <w:jc w:val="center"/>
              <w:rPr>
                <w:rFonts w:hint="eastAsia" w:eastAsia="宋体"/>
                <w:szCs w:val="21"/>
                <w:lang w:val="en-US" w:eastAsia="zh-CN"/>
              </w:rPr>
            </w:pPr>
            <w:r>
              <w:rPr>
                <w:rFonts w:hint="eastAsia"/>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rFonts w:hint="eastAsia"/>
                <w:bCs/>
                <w:szCs w:val="21"/>
                <w:lang w:val="en-US" w:eastAsia="zh-CN"/>
              </w:rPr>
            </w:pPr>
            <w:r>
              <w:rPr>
                <w:rFonts w:hint="eastAsia"/>
                <w:bCs/>
                <w:szCs w:val="21"/>
                <w:lang w:val="en-US" w:eastAsia="zh-CN"/>
              </w:rPr>
              <w:t>声学基础</w:t>
            </w:r>
          </w:p>
        </w:tc>
        <w:tc>
          <w:tcPr>
            <w:tcW w:w="3568" w:type="dxa"/>
            <w:vAlign w:val="top"/>
          </w:tcPr>
          <w:p>
            <w:pPr>
              <w:jc w:val="left"/>
              <w:rPr>
                <w:rFonts w:hint="eastAsia"/>
                <w:bCs/>
                <w:szCs w:val="21"/>
                <w:lang w:val="en-US" w:eastAsia="zh-CN"/>
              </w:rPr>
            </w:pPr>
            <w:r>
              <w:rPr>
                <w:rFonts w:hint="eastAsia"/>
                <w:bCs/>
                <w:szCs w:val="21"/>
                <w:lang w:val="en-US" w:eastAsia="zh-CN"/>
              </w:rPr>
              <w:t>音频基础知识，各种声学现象的产生及效果声音的几种常用变化的可能性，全面了解音频基础知识、理解各种声学现象的产生及熟悉产生的效果</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bCs/>
                <w:szCs w:val="21"/>
              </w:rPr>
            </w:pPr>
            <w:r>
              <w:rPr>
                <w:rFonts w:hint="eastAsia"/>
                <w:szCs w:val="21"/>
                <w:lang w:val="en-US" w:eastAsia="zh-CN"/>
              </w:rPr>
              <w:t>6-1、6-3</w:t>
            </w:r>
          </w:p>
        </w:tc>
        <w:tc>
          <w:tcPr>
            <w:tcW w:w="840" w:type="dxa"/>
            <w:tcMar>
              <w:left w:w="28" w:type="dxa"/>
              <w:right w:w="28" w:type="dxa"/>
            </w:tcMar>
            <w:vAlign w:val="center"/>
          </w:tcPr>
          <w:p>
            <w:pPr>
              <w:jc w:val="center"/>
              <w:rPr>
                <w:szCs w:val="21"/>
              </w:rPr>
            </w:pPr>
            <w:r>
              <w:rPr>
                <w:rFonts w:hint="eastAsia"/>
                <w:bCs/>
                <w:szCs w:val="21"/>
              </w:rPr>
              <w:t>验证</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rFonts w:hint="eastAsia"/>
                <w:bCs/>
                <w:szCs w:val="21"/>
                <w:lang w:val="en-US" w:eastAsia="zh-CN"/>
              </w:rPr>
            </w:pPr>
            <w:r>
              <w:rPr>
                <w:rFonts w:hint="eastAsia"/>
                <w:bCs/>
                <w:szCs w:val="21"/>
                <w:lang w:val="en-US" w:eastAsia="zh-CN"/>
              </w:rPr>
              <w:t>录音基础</w:t>
            </w:r>
          </w:p>
        </w:tc>
        <w:tc>
          <w:tcPr>
            <w:tcW w:w="3568" w:type="dxa"/>
            <w:vAlign w:val="top"/>
          </w:tcPr>
          <w:p>
            <w:pPr>
              <w:jc w:val="left"/>
              <w:rPr>
                <w:rFonts w:hint="eastAsia"/>
                <w:bCs/>
                <w:szCs w:val="21"/>
                <w:lang w:val="en-US" w:eastAsia="zh-CN"/>
              </w:rPr>
            </w:pPr>
            <w:r>
              <w:rPr>
                <w:rFonts w:hint="eastAsia"/>
                <w:bCs/>
                <w:szCs w:val="21"/>
                <w:lang w:val="en-US" w:eastAsia="zh-CN"/>
              </w:rPr>
              <w:t>录制声音和歌曲，熟练掌握录音软件的应用及录音流程</w:t>
            </w: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bCs/>
                <w:szCs w:val="21"/>
              </w:rPr>
            </w:pPr>
            <w:r>
              <w:rPr>
                <w:rFonts w:hint="eastAsia"/>
                <w:szCs w:val="21"/>
                <w:lang w:val="en-US" w:eastAsia="zh-CN"/>
              </w:rPr>
              <w:t>6-1</w:t>
            </w:r>
          </w:p>
        </w:tc>
        <w:tc>
          <w:tcPr>
            <w:tcW w:w="840" w:type="dxa"/>
            <w:tcMar>
              <w:left w:w="28" w:type="dxa"/>
              <w:right w:w="28" w:type="dxa"/>
            </w:tcMar>
            <w:vAlign w:val="center"/>
          </w:tcPr>
          <w:p>
            <w:pPr>
              <w:jc w:val="center"/>
              <w:rPr>
                <w:rFonts w:hint="eastAsia" w:eastAsia="宋体"/>
                <w:szCs w:val="21"/>
                <w:lang w:eastAsia="zh-CN"/>
              </w:rPr>
            </w:pPr>
            <w:r>
              <w:rPr>
                <w:rFonts w:hint="eastAsia"/>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eastAsia="宋体"/>
                <w:bCs/>
                <w:szCs w:val="21"/>
                <w:lang w:eastAsia="zh-CN"/>
              </w:rPr>
            </w:pPr>
            <w:r>
              <w:rPr>
                <w:rFonts w:hint="eastAsia"/>
                <w:szCs w:val="21"/>
                <w:lang w:val="en-US" w:eastAsia="zh-CN"/>
              </w:rPr>
              <w:t>3</w:t>
            </w:r>
          </w:p>
        </w:tc>
        <w:tc>
          <w:tcPr>
            <w:tcW w:w="1784" w:type="dxa"/>
            <w:vAlign w:val="center"/>
          </w:tcPr>
          <w:p>
            <w:pPr>
              <w:jc w:val="center"/>
              <w:rPr>
                <w:rFonts w:hint="eastAsia"/>
                <w:bCs/>
                <w:szCs w:val="21"/>
                <w:lang w:val="en-US" w:eastAsia="zh-CN"/>
              </w:rPr>
            </w:pPr>
            <w:r>
              <w:rPr>
                <w:rFonts w:hint="eastAsia"/>
                <w:bCs/>
                <w:szCs w:val="21"/>
                <w:lang w:val="en-US" w:eastAsia="zh-CN"/>
              </w:rPr>
              <w:t>VST插件</w:t>
            </w:r>
          </w:p>
        </w:tc>
        <w:tc>
          <w:tcPr>
            <w:tcW w:w="3568" w:type="dxa"/>
            <w:vAlign w:val="top"/>
          </w:tcPr>
          <w:p>
            <w:pPr>
              <w:jc w:val="left"/>
              <w:rPr>
                <w:rFonts w:hint="eastAsia"/>
                <w:bCs/>
                <w:szCs w:val="21"/>
                <w:lang w:val="en-US" w:eastAsia="zh-CN"/>
              </w:rPr>
            </w:pPr>
            <w:r>
              <w:rPr>
                <w:rFonts w:hint="eastAsia"/>
                <w:bCs/>
                <w:szCs w:val="21"/>
                <w:lang w:val="en-US" w:eastAsia="zh-CN"/>
              </w:rPr>
              <w:t>学习插件的应用，熟练掌握混响Reverb、均衡EQ、压缩COMPRESSOR的使用，并运用到缩混当中</w:t>
            </w:r>
          </w:p>
          <w:p>
            <w:pPr>
              <w:jc w:val="left"/>
              <w:rPr>
                <w:rFonts w:hint="eastAsia"/>
                <w:bCs/>
                <w:szCs w:val="21"/>
                <w:lang w:val="en-US" w:eastAsia="zh-CN"/>
              </w:rPr>
            </w:pP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bCs/>
                <w:szCs w:val="21"/>
              </w:rPr>
            </w:pPr>
            <w:r>
              <w:rPr>
                <w:rFonts w:hint="eastAsia"/>
                <w:szCs w:val="21"/>
                <w:lang w:val="en-US" w:eastAsia="zh-CN"/>
              </w:rPr>
              <w:t>6-3</w:t>
            </w:r>
          </w:p>
        </w:tc>
        <w:tc>
          <w:tcPr>
            <w:tcW w:w="840" w:type="dxa"/>
            <w:tcMar>
              <w:left w:w="28" w:type="dxa"/>
              <w:right w:w="28" w:type="dxa"/>
            </w:tcMar>
            <w:vAlign w:val="center"/>
          </w:tcPr>
          <w:p>
            <w:pPr>
              <w:jc w:val="center"/>
              <w:rPr>
                <w:rFonts w:hint="eastAsia" w:eastAsia="宋体"/>
                <w:szCs w:val="21"/>
                <w:lang w:eastAsia="zh-CN"/>
              </w:rPr>
            </w:pPr>
            <w:r>
              <w:rPr>
                <w:rFonts w:hint="eastAsia"/>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rFonts w:hint="eastAsia"/>
                <w:szCs w:val="21"/>
                <w:lang w:val="en-US" w:eastAsia="zh-CN"/>
              </w:rPr>
            </w:pPr>
            <w:r>
              <w:rPr>
                <w:rFonts w:hint="eastAsia"/>
                <w:szCs w:val="21"/>
                <w:lang w:val="en-US" w:eastAsia="zh-CN"/>
              </w:rPr>
              <w:t>4</w:t>
            </w:r>
          </w:p>
        </w:tc>
        <w:tc>
          <w:tcPr>
            <w:tcW w:w="1784" w:type="dxa"/>
            <w:vAlign w:val="center"/>
          </w:tcPr>
          <w:p>
            <w:pPr>
              <w:jc w:val="center"/>
              <w:rPr>
                <w:rFonts w:hint="eastAsia"/>
                <w:bCs/>
                <w:szCs w:val="21"/>
                <w:lang w:val="en-US" w:eastAsia="zh-CN"/>
              </w:rPr>
            </w:pPr>
            <w:r>
              <w:rPr>
                <w:rFonts w:hint="eastAsia"/>
                <w:bCs/>
                <w:szCs w:val="21"/>
                <w:lang w:val="en-US" w:eastAsia="zh-CN"/>
              </w:rPr>
              <w:t>音乐编创</w:t>
            </w:r>
          </w:p>
        </w:tc>
        <w:tc>
          <w:tcPr>
            <w:tcW w:w="3568" w:type="dxa"/>
            <w:vAlign w:val="top"/>
          </w:tcPr>
          <w:p>
            <w:pPr>
              <w:jc w:val="left"/>
              <w:rPr>
                <w:rFonts w:hint="eastAsia"/>
                <w:bCs/>
                <w:szCs w:val="21"/>
                <w:lang w:val="en-US" w:eastAsia="zh-CN"/>
              </w:rPr>
            </w:pPr>
            <w:r>
              <w:rPr>
                <w:rFonts w:hint="eastAsia"/>
                <w:bCs/>
                <w:szCs w:val="21"/>
                <w:lang w:val="en-US" w:eastAsia="zh-CN"/>
              </w:rPr>
              <w:t>学习简单乐理知识、和弦，熟练掌握歌曲的制作流程</w:t>
            </w:r>
          </w:p>
          <w:p>
            <w:pPr>
              <w:jc w:val="left"/>
              <w:rPr>
                <w:rFonts w:hint="eastAsia"/>
                <w:bCs/>
                <w:szCs w:val="21"/>
                <w:lang w:val="en-US" w:eastAsia="zh-CN"/>
              </w:rPr>
            </w:pPr>
          </w:p>
        </w:tc>
        <w:tc>
          <w:tcPr>
            <w:tcW w:w="735" w:type="dxa"/>
            <w:vAlign w:val="center"/>
          </w:tcPr>
          <w:p>
            <w:pPr>
              <w:jc w:val="center"/>
              <w:rPr>
                <w:rFonts w:hint="eastAsia" w:eastAsia="宋体"/>
                <w:bCs/>
                <w:szCs w:val="21"/>
                <w:lang w:val="en-US" w:eastAsia="zh-CN"/>
              </w:rPr>
            </w:pPr>
            <w:r>
              <w:rPr>
                <w:rFonts w:hint="eastAsia"/>
                <w:bCs/>
                <w:szCs w:val="21"/>
                <w:lang w:val="en-US" w:eastAsia="zh-CN"/>
              </w:rPr>
              <w:t>4</w:t>
            </w:r>
          </w:p>
        </w:tc>
        <w:tc>
          <w:tcPr>
            <w:tcW w:w="1155" w:type="dxa"/>
            <w:vAlign w:val="center"/>
          </w:tcPr>
          <w:p>
            <w:pPr>
              <w:jc w:val="center"/>
              <w:rPr>
                <w:bCs/>
                <w:szCs w:val="21"/>
              </w:rPr>
            </w:pPr>
            <w:r>
              <w:rPr>
                <w:rFonts w:hint="eastAsia"/>
                <w:szCs w:val="21"/>
                <w:lang w:val="en-US" w:eastAsia="zh-CN"/>
              </w:rPr>
              <w:t>6-1、6-2</w:t>
            </w:r>
          </w:p>
        </w:tc>
        <w:tc>
          <w:tcPr>
            <w:tcW w:w="840" w:type="dxa"/>
            <w:tcMar>
              <w:left w:w="28" w:type="dxa"/>
              <w:right w:w="28" w:type="dxa"/>
            </w:tcMar>
            <w:vAlign w:val="center"/>
          </w:tcPr>
          <w:p>
            <w:pPr>
              <w:jc w:val="center"/>
              <w:rPr>
                <w:rFonts w:hint="eastAsia" w:eastAsia="宋体"/>
                <w:szCs w:val="21"/>
                <w:lang w:eastAsia="zh-CN"/>
              </w:rPr>
            </w:pPr>
            <w:r>
              <w:rPr>
                <w:rFonts w:hint="eastAsia"/>
                <w:szCs w:val="21"/>
                <w:lang w:eastAsia="zh-CN"/>
              </w:rPr>
              <w:t>设计性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w:t>
      </w:r>
      <w:r>
        <w:rPr>
          <w:rFonts w:hint="eastAsia"/>
          <w:sz w:val="24"/>
          <w:lang w:eastAsia="zh-CN"/>
        </w:rPr>
        <w:t>教授</w:t>
      </w:r>
      <w:r>
        <w:rPr>
          <w:sz w:val="24"/>
        </w:rPr>
        <w:t>学生掌握</w:t>
      </w:r>
      <w:r>
        <w:rPr>
          <w:rFonts w:hint="eastAsia"/>
          <w:sz w:val="24"/>
          <w:lang w:eastAsia="zh-CN"/>
        </w:rPr>
        <w:t>音乐制作软件</w:t>
      </w:r>
      <w:r>
        <w:rPr>
          <w:rFonts w:hint="eastAsia"/>
          <w:sz w:val="24"/>
          <w:lang w:val="en-US" w:eastAsia="zh-CN"/>
        </w:rPr>
        <w:t>SONAR的使用</w:t>
      </w:r>
      <w:r>
        <w:rPr>
          <w:sz w:val="24"/>
        </w:rPr>
        <w:t>，使学生能</w:t>
      </w:r>
      <w:r>
        <w:rPr>
          <w:rFonts w:hint="eastAsia"/>
          <w:sz w:val="24"/>
          <w:lang w:eastAsia="zh-CN"/>
        </w:rPr>
        <w:t>灵活运用音乐制作、简单音乐创作、录音等手段</w:t>
      </w:r>
      <w:r>
        <w:rPr>
          <w:sz w:val="24"/>
        </w:rPr>
        <w:t>，并最终</w:t>
      </w:r>
      <w:r>
        <w:rPr>
          <w:rFonts w:hint="eastAsia"/>
          <w:sz w:val="24"/>
          <w:lang w:eastAsia="zh-CN"/>
        </w:rPr>
        <w:t>完成整部影片的声音部分</w:t>
      </w:r>
      <w:r>
        <w:rPr>
          <w:sz w:val="24"/>
        </w:rPr>
        <w:t>。</w:t>
      </w:r>
    </w:p>
    <w:p>
      <w:pPr>
        <w:spacing w:line="360" w:lineRule="auto"/>
        <w:ind w:firstLine="480" w:firstLineChars="200"/>
        <w:rPr>
          <w:sz w:val="24"/>
        </w:rPr>
      </w:pPr>
      <w:r>
        <w:rPr>
          <w:rFonts w:hint="eastAsia"/>
          <w:sz w:val="24"/>
        </w:rPr>
        <w:t>2.</w:t>
      </w:r>
      <w:r>
        <w:rPr>
          <w:sz w:val="24"/>
        </w:rPr>
        <w:t>采用多媒体教学手段，配合</w:t>
      </w:r>
      <w:r>
        <w:rPr>
          <w:rFonts w:hint="eastAsia"/>
          <w:sz w:val="24"/>
          <w:lang w:eastAsia="zh-CN"/>
        </w:rPr>
        <w:t>录音棚的课内实践教学</w:t>
      </w:r>
      <w:r>
        <w:rPr>
          <w:sz w:val="24"/>
        </w:rPr>
        <w:t>，保证讲课进度的同时，注意学生的掌握程度和课堂的气氛</w:t>
      </w:r>
      <w:r>
        <w:rPr>
          <w:rFonts w:hint="eastAsia"/>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bCs/>
                <w:szCs w:val="21"/>
              </w:rPr>
            </w:pPr>
          </w:p>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spacing w:line="276" w:lineRule="auto"/>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spacing w:line="276" w:lineRule="auto"/>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spacing w:line="276" w:lineRule="auto"/>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w:t>
            </w:r>
            <w:r>
              <w:rPr>
                <w:rFonts w:hint="eastAsia"/>
                <w:szCs w:val="21"/>
                <w:lang w:eastAsia="zh-CN"/>
              </w:rPr>
              <w:t>文件格式</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rFonts w:hint="eastAsia"/>
                <w:szCs w:val="21"/>
                <w:lang w:eastAsia="zh-CN"/>
              </w:rPr>
              <w:t>制作</w:t>
            </w:r>
            <w:r>
              <w:rPr>
                <w:szCs w:val="21"/>
              </w:rPr>
              <w:t>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spacing w:line="276" w:lineRule="auto"/>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理解和消化所学知识、改进学习方法和思维方式，培养其独立思考问题的能力，任课教师每周</w:t>
            </w:r>
            <w:r>
              <w:rPr>
                <w:rFonts w:hint="eastAsia"/>
                <w:szCs w:val="21"/>
                <w:lang w:eastAsia="zh-CN"/>
              </w:rPr>
              <w:t>在课上（课间）</w:t>
            </w:r>
            <w:r>
              <w:rPr>
                <w:szCs w:val="21"/>
              </w:rPr>
              <w:t>安排</w:t>
            </w:r>
            <w:r>
              <w:rPr>
                <w:rFonts w:hint="eastAsia"/>
                <w:szCs w:val="21"/>
              </w:rPr>
              <w:t>一定</w:t>
            </w:r>
            <w:r>
              <w:rPr>
                <w:szCs w:val="21"/>
              </w:rPr>
              <w:t>时间进行课外答疑与辅导。</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lang w:eastAsia="zh-CN"/>
        </w:rPr>
        <w:t>独立上机操作并提交文件的形式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40</w:t>
      </w:r>
      <w:r>
        <w:rPr>
          <w:rFonts w:hint="eastAsia"/>
          <w:sz w:val="24"/>
        </w:rPr>
        <w:t xml:space="preserve"> </w:t>
      </w:r>
      <w:r>
        <w:rPr>
          <w:sz w:val="24"/>
        </w:rPr>
        <w:t>% +期末考试成绩×</w:t>
      </w:r>
      <w:r>
        <w:rPr>
          <w:rFonts w:hint="eastAsia"/>
          <w:sz w:val="24"/>
          <w:lang w:val="en-US" w:eastAsia="zh-CN"/>
        </w:rPr>
        <w:t>60</w:t>
      </w:r>
      <w:r>
        <w:rPr>
          <w:sz w:val="24"/>
        </w:rPr>
        <w:t>%。</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int="eastAsia"/>
          <w:sz w:val="24"/>
          <w:szCs w:val="22"/>
        </w:rPr>
      </w:pPr>
      <w:r>
        <w:rPr>
          <w:rFonts w:hint="eastAsia"/>
          <w:sz w:val="24"/>
          <w:szCs w:val="22"/>
        </w:rPr>
        <w:t xml:space="preserve">1、林贵雄，吕军辉 </w:t>
      </w:r>
      <w:r>
        <w:rPr>
          <w:rFonts w:hint="eastAsia"/>
          <w:sz w:val="24"/>
          <w:szCs w:val="22"/>
          <w:lang w:val="en-US" w:eastAsia="zh-CN"/>
        </w:rPr>
        <w:t xml:space="preserve">  </w:t>
      </w:r>
      <w:r>
        <w:rPr>
          <w:rFonts w:hint="eastAsia"/>
          <w:sz w:val="24"/>
          <w:szCs w:val="22"/>
        </w:rPr>
        <w:t>计算机音乐与作曲基础</w:t>
      </w:r>
      <w:r>
        <w:rPr>
          <w:rFonts w:hint="eastAsia"/>
          <w:sz w:val="24"/>
          <w:szCs w:val="22"/>
          <w:lang w:val="en-US" w:eastAsia="zh-CN"/>
        </w:rPr>
        <w:t xml:space="preserve">  </w:t>
      </w:r>
      <w:r>
        <w:rPr>
          <w:rFonts w:hint="eastAsia"/>
          <w:sz w:val="24"/>
          <w:szCs w:val="22"/>
          <w:lang w:eastAsia="zh-CN"/>
        </w:rPr>
        <w:t>北京：</w:t>
      </w:r>
      <w:r>
        <w:rPr>
          <w:rFonts w:hint="eastAsia"/>
          <w:sz w:val="24"/>
          <w:szCs w:val="22"/>
        </w:rPr>
        <w:t>清华大学出版社</w:t>
      </w:r>
    </w:p>
    <w:p>
      <w:pPr>
        <w:spacing w:line="360" w:lineRule="auto"/>
        <w:ind w:firstLine="480" w:firstLineChars="200"/>
        <w:rPr>
          <w:rFonts w:hint="eastAsia"/>
          <w:sz w:val="24"/>
          <w:szCs w:val="22"/>
        </w:rPr>
      </w:pPr>
      <w:r>
        <w:rPr>
          <w:rFonts w:hint="eastAsia"/>
          <w:sz w:val="24"/>
          <w:szCs w:val="22"/>
        </w:rPr>
        <w:t>2、</w:t>
      </w:r>
      <w:r>
        <w:rPr>
          <w:rFonts w:hint="eastAsia"/>
          <w:sz w:val="24"/>
          <w:szCs w:val="22"/>
          <w:lang w:eastAsia="zh-CN"/>
        </w:rPr>
        <w:t>胡壮利</w:t>
      </w:r>
      <w:r>
        <w:rPr>
          <w:rFonts w:hint="eastAsia"/>
          <w:sz w:val="24"/>
          <w:szCs w:val="22"/>
          <w:lang w:val="en-US" w:eastAsia="zh-CN"/>
        </w:rPr>
        <w:t xml:space="preserve">            </w:t>
      </w:r>
      <w:r>
        <w:rPr>
          <w:rFonts w:hint="eastAsia"/>
          <w:sz w:val="24"/>
          <w:szCs w:val="22"/>
          <w:lang w:eastAsia="zh-CN"/>
        </w:rPr>
        <w:t>游戏与动画音乐制作</w:t>
      </w:r>
      <w:r>
        <w:rPr>
          <w:rFonts w:hint="eastAsia"/>
          <w:sz w:val="24"/>
          <w:szCs w:val="22"/>
          <w:lang w:val="en-US" w:eastAsia="zh-CN"/>
        </w:rPr>
        <w:t xml:space="preserve">   </w:t>
      </w:r>
      <w:r>
        <w:rPr>
          <w:rFonts w:hint="eastAsia"/>
          <w:sz w:val="24"/>
          <w:szCs w:val="22"/>
          <w:lang w:eastAsia="zh-CN"/>
        </w:rPr>
        <w:t>武汉：武汉大学</w:t>
      </w:r>
      <w:r>
        <w:rPr>
          <w:rFonts w:hint="eastAsia"/>
          <w:sz w:val="24"/>
          <w:szCs w:val="22"/>
        </w:rPr>
        <w:t>出版社版</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富全伟</w:t>
      </w:r>
      <w:r>
        <w:rPr>
          <w:kern w:val="0"/>
          <w:sz w:val="24"/>
          <w:szCs w:val="21"/>
        </w:rPr>
        <w:t xml:space="preserve"> </w:t>
      </w: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审定人：</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p>
    <w:p>
      <w:pPr>
        <w:autoSpaceDE w:val="0"/>
        <w:autoSpaceDN w:val="0"/>
        <w:adjustRightInd w:val="0"/>
        <w:spacing w:line="360" w:lineRule="auto"/>
        <w:ind w:firstLine="7320" w:firstLineChars="3050"/>
        <w:jc w:val="left"/>
        <w:rPr>
          <w:rFonts w:hint="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eastAsia="zh-CN"/>
        </w:rPr>
        <w:t>徐</w:t>
      </w:r>
      <w:r>
        <w:rPr>
          <w:rFonts w:hint="eastAsia"/>
          <w:kern w:val="0"/>
          <w:sz w:val="24"/>
          <w:szCs w:val="21"/>
          <w:lang w:val="en-US" w:eastAsia="zh-CN"/>
        </w:rPr>
        <w:t xml:space="preserve">  </w:t>
      </w:r>
      <w:r>
        <w:rPr>
          <w:rFonts w:hint="eastAsia"/>
          <w:kern w:val="0"/>
          <w:sz w:val="24"/>
          <w:szCs w:val="21"/>
          <w:lang w:eastAsia="zh-CN"/>
        </w:rPr>
        <w:t>茵</w:t>
      </w:r>
    </w:p>
    <w:p>
      <w:pPr>
        <w:autoSpaceDE w:val="0"/>
        <w:autoSpaceDN w:val="0"/>
        <w:adjustRightInd w:val="0"/>
        <w:spacing w:line="360" w:lineRule="auto"/>
        <w:ind w:firstLine="7320" w:firstLineChars="3050"/>
        <w:jc w:val="left"/>
        <w:rPr>
          <w:rFonts w:hint="eastAsia"/>
          <w:kern w:val="0"/>
          <w:sz w:val="24"/>
          <w:szCs w:val="21"/>
          <w:lang w:eastAsia="zh-CN"/>
        </w:rPr>
      </w:pPr>
    </w:p>
    <w:p>
      <w:pPr>
        <w:autoSpaceDE w:val="0"/>
        <w:autoSpaceDN w:val="0"/>
        <w:adjustRightInd w:val="0"/>
        <w:spacing w:line="360" w:lineRule="auto"/>
        <w:ind w:firstLine="7320" w:firstLineChars="3050"/>
        <w:jc w:val="left"/>
        <w:rPr>
          <w:kern w:val="0"/>
          <w:sz w:val="24"/>
          <w:szCs w:val="21"/>
        </w:rPr>
      </w:pPr>
      <w:r>
        <w:rPr>
          <w:rFonts w:hint="eastAsia"/>
          <w:kern w:val="0"/>
          <w:sz w:val="24"/>
          <w:szCs w:val="21"/>
        </w:rPr>
        <w:t xml:space="preserve"> </w:t>
      </w:r>
    </w:p>
    <w:p>
      <w:pPr>
        <w:pStyle w:val="2"/>
        <w:bidi w:val="0"/>
        <w:rPr>
          <w:rFonts w:hint="eastAsia"/>
        </w:rPr>
      </w:pPr>
      <w:bookmarkStart w:id="39" w:name="_Toc21410"/>
      <w:r>
        <w:rPr>
          <w:rFonts w:hint="eastAsia"/>
        </w:rPr>
        <w:t>文化产业导论</w:t>
      </w:r>
      <w:r>
        <w:t>课程教学大纲</w:t>
      </w:r>
      <w:bookmarkEnd w:id="39"/>
    </w:p>
    <w:p>
      <w:pPr>
        <w:spacing w:line="312" w:lineRule="auto"/>
        <w:jc w:val="center"/>
        <w:rPr>
          <w:b/>
          <w:bCs/>
          <w:sz w:val="30"/>
        </w:rPr>
      </w:pPr>
      <w:r>
        <w:rPr>
          <w:b/>
          <w:bCs/>
          <w:sz w:val="30"/>
        </w:rPr>
        <w:t>（Introduction to C</w:t>
      </w:r>
      <w:r>
        <w:rPr>
          <w:rFonts w:hint="eastAsia"/>
          <w:b/>
          <w:bCs/>
          <w:sz w:val="30"/>
        </w:rPr>
        <w:t xml:space="preserve">ultural </w:t>
      </w:r>
      <w:r>
        <w:rPr>
          <w:b/>
          <w:bCs/>
          <w:sz w:val="30"/>
        </w:rPr>
        <w:t>I</w:t>
      </w:r>
      <w:r>
        <w:rPr>
          <w:rFonts w:hint="eastAsia"/>
          <w:b/>
          <w:bCs/>
          <w:sz w:val="30"/>
        </w:rPr>
        <w:t>n</w:t>
      </w:r>
      <w:r>
        <w:rPr>
          <w:b/>
          <w:bCs/>
          <w:sz w:val="30"/>
        </w:rPr>
        <w:t>dustry）</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0921020</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32 ，</w:t>
      </w:r>
      <w:r>
        <w:rPr>
          <w:rFonts w:ascii="宋体" w:hAnsi="宋体"/>
          <w:kern w:val="0"/>
          <w:sz w:val="24"/>
        </w:rPr>
        <w:t xml:space="preserve"> 实验学时</w:t>
      </w:r>
      <w:r>
        <w:rPr>
          <w:rFonts w:hint="eastAsia" w:ascii="宋体" w:hAnsi="宋体"/>
          <w:kern w:val="0"/>
          <w:sz w:val="24"/>
        </w:rPr>
        <w:t>0 ，</w:t>
      </w:r>
      <w:r>
        <w:rPr>
          <w:rFonts w:ascii="宋体" w:hAnsi="宋体"/>
          <w:kern w:val="0"/>
          <w:sz w:val="24"/>
        </w:rPr>
        <w:t>上机学时</w:t>
      </w:r>
      <w:r>
        <w:rPr>
          <w:rFonts w:hint="eastAsia" w:ascii="宋体" w:hAnsi="宋体"/>
          <w:kern w:val="0"/>
          <w:sz w:val="24"/>
        </w:rPr>
        <w:t xml:space="preserve">0  </w:t>
      </w:r>
      <w:r>
        <w:rPr>
          <w:rFonts w:ascii="宋体" w:hAnsi="宋体"/>
          <w:kern w:val="0"/>
          <w:sz w:val="24"/>
        </w:rPr>
        <w:t xml:space="preserve"> ）</w:t>
      </w:r>
    </w:p>
    <w:p>
      <w:pPr>
        <w:spacing w:line="360" w:lineRule="auto"/>
        <w:ind w:firstLine="482" w:firstLineChars="200"/>
        <w:rPr>
          <w:rFonts w:hint="eastAsia"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人文教育、专业导论与职业发展、数字媒体概论</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文化产业概论</w:t>
      </w:r>
      <w:r>
        <w:rPr>
          <w:rFonts w:ascii="宋体" w:hAnsi="宋体"/>
          <w:kern w:val="0"/>
          <w:sz w:val="24"/>
        </w:rPr>
        <w:t>》，主编</w:t>
      </w:r>
      <w:r>
        <w:rPr>
          <w:rFonts w:hint="eastAsia" w:ascii="宋体" w:hAnsi="宋体"/>
          <w:kern w:val="0"/>
          <w:sz w:val="24"/>
        </w:rPr>
        <w:t>：李思屈</w:t>
      </w:r>
      <w:r>
        <w:rPr>
          <w:rFonts w:ascii="宋体" w:hAnsi="宋体"/>
          <w:kern w:val="0"/>
          <w:sz w:val="24"/>
        </w:rPr>
        <w:t>，出版社</w:t>
      </w:r>
      <w:r>
        <w:rPr>
          <w:rFonts w:hint="eastAsia" w:ascii="宋体" w:hAnsi="宋体"/>
          <w:kern w:val="0"/>
          <w:sz w:val="24"/>
        </w:rPr>
        <w:t>：浙江大学出版社</w:t>
      </w:r>
      <w:r>
        <w:rPr>
          <w:rFonts w:ascii="宋体" w:hAnsi="宋体"/>
          <w:kern w:val="0"/>
          <w:sz w:val="24"/>
        </w:rPr>
        <w:t>，出版时间</w:t>
      </w:r>
      <w:r>
        <w:rPr>
          <w:rFonts w:hint="eastAsia" w:ascii="宋体" w:hAnsi="宋体"/>
          <w:kern w:val="0"/>
          <w:sz w:val="24"/>
        </w:rPr>
        <w:t>：2014</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数字媒体艺术</w:t>
      </w:r>
      <w:r>
        <w:rPr>
          <w:kern w:val="0"/>
          <w:sz w:val="24"/>
        </w:rPr>
        <w:t>专业的</w:t>
      </w:r>
      <w:r>
        <w:rPr>
          <w:rFonts w:hint="eastAsia" w:ascii="宋体" w:hAnsi="宋体"/>
          <w:bCs/>
          <w:kern w:val="0"/>
          <w:sz w:val="24"/>
        </w:rPr>
        <w:t>专业基础必修</w:t>
      </w:r>
      <w:r>
        <w:rPr>
          <w:kern w:val="0"/>
          <w:sz w:val="24"/>
        </w:rPr>
        <w:t>课，也可作为</w:t>
      </w:r>
      <w:r>
        <w:rPr>
          <w:rFonts w:hint="eastAsia" w:ascii="宋体" w:hAnsi="宋体"/>
          <w:bCs/>
          <w:kern w:val="0"/>
          <w:sz w:val="24"/>
        </w:rPr>
        <w:t>艺术</w:t>
      </w:r>
      <w:r>
        <w:rPr>
          <w:kern w:val="0"/>
          <w:sz w:val="24"/>
        </w:rPr>
        <w:t>类专业的必修课或选修课</w:t>
      </w:r>
      <w:r>
        <w:rPr>
          <w:sz w:val="24"/>
        </w:rPr>
        <w:t>。通过本课程的学习，</w:t>
      </w:r>
      <w:r>
        <w:rPr>
          <w:kern w:val="0"/>
          <w:sz w:val="24"/>
        </w:rPr>
        <w:t>培养学</w:t>
      </w:r>
      <w:r>
        <w:rPr>
          <w:rFonts w:hint="eastAsia"/>
          <w:kern w:val="0"/>
          <w:sz w:val="24"/>
        </w:rPr>
        <w:t>生掌握文化产业的基本概念和基础理论；了解各国文化产业的发展现状和趋势；较熟练地掌握艺术文化鉴赏能力、文化行业的观察和理解能力；理解文化产业的战略发展思想和经营管理模式；能够运用文化产业理论对我国文化产业发展中的问题进行分析和对策性思考；最终具备文化项目的创意、策划、管理和团队协作能力。</w:t>
      </w:r>
      <w:r>
        <w:rPr>
          <w:kern w:val="0"/>
          <w:sz w:val="24"/>
        </w:rPr>
        <w:t>为后续</w:t>
      </w:r>
      <w:r>
        <w:rPr>
          <w:rFonts w:hint="eastAsia" w:ascii="宋体" w:hAnsi="宋体"/>
          <w:bCs/>
          <w:kern w:val="0"/>
          <w:sz w:val="24"/>
        </w:rPr>
        <w:t>专业</w:t>
      </w:r>
      <w:r>
        <w:rPr>
          <w:kern w:val="0"/>
          <w:sz w:val="24"/>
        </w:rPr>
        <w:t>课程及</w:t>
      </w:r>
      <w:r>
        <w:rPr>
          <w:rFonts w:hint="eastAsia" w:ascii="宋体" w:hAnsi="宋体"/>
          <w:bCs/>
          <w:kern w:val="0"/>
          <w:sz w:val="24"/>
        </w:rPr>
        <w:t>实践</w:t>
      </w:r>
      <w:r>
        <w:rPr>
          <w:kern w:val="0"/>
          <w:sz w:val="24"/>
        </w:rPr>
        <w:t>环节奠定基础。</w:t>
      </w:r>
    </w:p>
    <w:p>
      <w:pPr>
        <w:spacing w:line="360" w:lineRule="auto"/>
        <w:ind w:firstLine="562" w:firstLineChars="200"/>
        <w:rPr>
          <w:rFonts w:hint="eastAsia"/>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理解文化产业的基本概念及其基本特征，领会发展文化产业的必要性。</w:t>
      </w:r>
    </w:p>
    <w:p>
      <w:pPr>
        <w:spacing w:line="360" w:lineRule="auto"/>
        <w:ind w:firstLine="482"/>
        <w:jc w:val="left"/>
        <w:rPr>
          <w:sz w:val="24"/>
        </w:rPr>
      </w:pPr>
      <w:r>
        <w:rPr>
          <w:rFonts w:hint="eastAsia"/>
          <w:sz w:val="24"/>
        </w:rPr>
        <w:t>目标</w:t>
      </w:r>
      <w:r>
        <w:rPr>
          <w:sz w:val="24"/>
        </w:rPr>
        <w:t xml:space="preserve">2. </w:t>
      </w:r>
      <w:r>
        <w:rPr>
          <w:rFonts w:hint="eastAsia"/>
          <w:sz w:val="24"/>
        </w:rPr>
        <w:t>了解文化经济的基本特征，理解文化资本的相关理论，领会文化产品的复合性质与审美经济的特点。</w:t>
      </w:r>
    </w:p>
    <w:p>
      <w:pPr>
        <w:spacing w:line="360" w:lineRule="auto"/>
        <w:ind w:firstLine="482"/>
        <w:jc w:val="left"/>
        <w:rPr>
          <w:sz w:val="24"/>
        </w:rPr>
      </w:pPr>
      <w:r>
        <w:rPr>
          <w:rFonts w:hint="eastAsia"/>
          <w:sz w:val="24"/>
        </w:rPr>
        <w:t>目标</w:t>
      </w:r>
      <w:r>
        <w:rPr>
          <w:sz w:val="24"/>
        </w:rPr>
        <w:t xml:space="preserve">3. </w:t>
      </w:r>
      <w:r>
        <w:rPr>
          <w:rFonts w:hint="eastAsia"/>
          <w:sz w:val="24"/>
        </w:rPr>
        <w:t>了解文化产业与国家“软实力”的关系，熟悉当代文化创意产业的九大类别。</w:t>
      </w:r>
    </w:p>
    <w:p>
      <w:pPr>
        <w:spacing w:line="360" w:lineRule="auto"/>
        <w:ind w:firstLine="482"/>
        <w:jc w:val="left"/>
        <w:rPr>
          <w:sz w:val="24"/>
        </w:rPr>
      </w:pPr>
      <w:r>
        <w:rPr>
          <w:rFonts w:hint="eastAsia"/>
          <w:sz w:val="24"/>
        </w:rPr>
        <w:t>目标4</w:t>
      </w:r>
      <w:r>
        <w:rPr>
          <w:sz w:val="24"/>
        </w:rPr>
        <w:t xml:space="preserve">. </w:t>
      </w:r>
      <w:r>
        <w:rPr>
          <w:rFonts w:hint="eastAsia"/>
          <w:sz w:val="24"/>
        </w:rPr>
        <w:t>领会文化产业的形成过程与发展模式，了解国际文化产业发展现状。</w:t>
      </w:r>
    </w:p>
    <w:p>
      <w:pPr>
        <w:spacing w:line="360" w:lineRule="auto"/>
        <w:ind w:firstLine="482"/>
        <w:jc w:val="left"/>
        <w:rPr>
          <w:rFonts w:hint="eastAsia"/>
          <w:sz w:val="24"/>
        </w:rPr>
      </w:pPr>
      <w:r>
        <w:rPr>
          <w:rFonts w:hint="eastAsia"/>
          <w:sz w:val="24"/>
        </w:rPr>
        <w:t>目标5</w:t>
      </w:r>
      <w:r>
        <w:rPr>
          <w:sz w:val="24"/>
        </w:rPr>
        <w:t xml:space="preserve">. </w:t>
      </w:r>
      <w:r>
        <w:rPr>
          <w:rFonts w:hint="eastAsia"/>
          <w:sz w:val="24"/>
        </w:rPr>
        <w:t>掌握数字技术与文化产业发展新趋势，能够从数字动画、电子游戏、数字影视、数字音乐与手机文化等各领域展开讨论，并进行文化项目的创意策划。</w:t>
      </w:r>
    </w:p>
    <w:p>
      <w:pPr>
        <w:spacing w:line="360" w:lineRule="auto"/>
        <w:ind w:firstLine="482"/>
        <w:jc w:val="left"/>
        <w:rPr>
          <w:rFonts w:hint="eastAsia"/>
          <w:sz w:val="24"/>
        </w:rPr>
      </w:pPr>
      <w:r>
        <w:rPr>
          <w:rFonts w:hint="eastAsia"/>
          <w:sz w:val="24"/>
        </w:rPr>
        <w:t>目标6</w:t>
      </w:r>
      <w:r>
        <w:rPr>
          <w:sz w:val="24"/>
        </w:rPr>
        <w:t>.</w:t>
      </w:r>
      <w:r>
        <w:rPr>
          <w:rFonts w:hint="eastAsia"/>
          <w:sz w:val="24"/>
        </w:rPr>
        <w:t xml:space="preserve"> 能够区分简单文化产业模式和复杂文化产业模式，领会文化产业经营管理的基本问题并进行成本核算。</w:t>
      </w:r>
    </w:p>
    <w:p>
      <w:pPr>
        <w:spacing w:line="360" w:lineRule="auto"/>
        <w:ind w:firstLine="482"/>
        <w:jc w:val="left"/>
        <w:rPr>
          <w:rFonts w:hint="eastAsia"/>
          <w:sz w:val="24"/>
        </w:rPr>
      </w:pPr>
      <w:r>
        <w:rPr>
          <w:rFonts w:hint="eastAsia"/>
          <w:sz w:val="24"/>
        </w:rPr>
        <w:t>目标7</w:t>
      </w:r>
      <w:r>
        <w:rPr>
          <w:sz w:val="24"/>
        </w:rPr>
        <w:t>.</w:t>
      </w:r>
      <w:r>
        <w:rPr>
          <w:rFonts w:hint="eastAsia"/>
          <w:sz w:val="24"/>
        </w:rPr>
        <w:t xml:space="preserve"> 掌握文化产业链的利润实现模式以及文化产业集群对文化产业发展的影响，了解品牌战略的内容及文化品牌的价值内涵。</w:t>
      </w:r>
    </w:p>
    <w:p>
      <w:pPr>
        <w:spacing w:line="360" w:lineRule="auto"/>
        <w:ind w:firstLine="480" w:firstLineChars="200"/>
        <w:rPr>
          <w:rFonts w:hint="eastAsia"/>
          <w:sz w:val="24"/>
        </w:rPr>
      </w:pPr>
      <w:r>
        <w:rPr>
          <w:rFonts w:hint="eastAsia"/>
          <w:sz w:val="24"/>
        </w:rPr>
        <w:t>目标8</w:t>
      </w:r>
      <w:r>
        <w:rPr>
          <w:sz w:val="24"/>
        </w:rPr>
        <w:t>.</w:t>
      </w:r>
      <w:r>
        <w:rPr>
          <w:rFonts w:hint="eastAsia"/>
          <w:sz w:val="24"/>
        </w:rPr>
        <w:t>了解目前中国文化产业所面临的问题，进行思考并提出相应的策略。</w:t>
      </w:r>
    </w:p>
    <w:p>
      <w:pPr>
        <w:spacing w:line="360" w:lineRule="auto"/>
        <w:ind w:firstLine="480" w:firstLineChars="200"/>
        <w:rPr>
          <w:rFonts w:hint="eastAsia"/>
          <w:sz w:val="24"/>
        </w:rPr>
      </w:pP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3</w:t>
      </w:r>
      <w:r>
        <w:rPr>
          <w:rFonts w:ascii="宋体" w:hAnsi="宋体"/>
          <w:szCs w:val="21"/>
        </w:rPr>
        <w:t>-1</w:t>
      </w:r>
      <w:r>
        <w:rPr>
          <w:color w:val="000000"/>
          <w:sz w:val="24"/>
        </w:rPr>
        <w:t>、毕业要求</w:t>
      </w:r>
      <w:r>
        <w:rPr>
          <w:rFonts w:hint="eastAsia"/>
          <w:sz w:val="24"/>
        </w:rPr>
        <w:t>4</w:t>
      </w:r>
      <w:r>
        <w:rPr>
          <w:rFonts w:ascii="宋体" w:hAnsi="宋体"/>
          <w:szCs w:val="21"/>
        </w:rPr>
        <w:t>-1</w:t>
      </w:r>
      <w:r>
        <w:rPr>
          <w:color w:val="000000"/>
          <w:sz w:val="24"/>
        </w:rPr>
        <w:t>、毕业要求</w:t>
      </w:r>
      <w:r>
        <w:rPr>
          <w:rFonts w:hint="eastAsia"/>
          <w:sz w:val="24"/>
        </w:rPr>
        <w:t>7</w:t>
      </w:r>
      <w:r>
        <w:rPr>
          <w:rFonts w:ascii="宋体" w:hAnsi="宋体"/>
          <w:szCs w:val="21"/>
        </w:rPr>
        <w:t>-1</w:t>
      </w:r>
      <w:r>
        <w:rPr>
          <w:rFonts w:hint="eastAsia" w:ascii="宋体" w:hAnsi="宋体"/>
          <w:szCs w:val="21"/>
        </w:rPr>
        <w:t>、</w:t>
      </w:r>
      <w:r>
        <w:rPr>
          <w:color w:val="000000"/>
          <w:sz w:val="24"/>
        </w:rPr>
        <w:t>毕业要求</w:t>
      </w:r>
      <w:r>
        <w:rPr>
          <w:rFonts w:hint="eastAsia"/>
          <w:sz w:val="24"/>
        </w:rPr>
        <w:t>9</w:t>
      </w:r>
      <w:r>
        <w:rPr>
          <w:rFonts w:ascii="宋体" w:hAnsi="宋体"/>
          <w:szCs w:val="21"/>
        </w:rPr>
        <w:t>-1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cantSplit/>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cantSplit/>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目标7</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目标8</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kern w:val="0"/>
                <w:szCs w:val="21"/>
              </w:rPr>
            </w:pPr>
            <w:r>
              <w:rPr>
                <w:rFonts w:ascii="宋体" w:hAnsi="宋体"/>
                <w:kern w:val="0"/>
                <w:szCs w:val="21"/>
              </w:rPr>
              <w:t>毕业要求</w:t>
            </w:r>
            <w:r>
              <w:rPr>
                <w:rFonts w:ascii="宋体" w:hAnsi="宋体"/>
                <w:szCs w:val="21"/>
              </w:rPr>
              <w:t>3-1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ascii="宋体" w:hAnsi="宋体"/>
                <w:szCs w:val="21"/>
              </w:rPr>
              <w:t>4-1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ascii="宋体" w:hAnsi="宋体"/>
                <w:szCs w:val="21"/>
              </w:rPr>
              <w:t>7-1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ascii="宋体" w:hAnsi="宋体"/>
                <w:szCs w:val="21"/>
              </w:rPr>
              <w:t>9-1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（一）文化与文化产业</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文化产业的内涵与外延</w:t>
      </w:r>
    </w:p>
    <w:p>
      <w:pPr>
        <w:spacing w:line="360" w:lineRule="auto"/>
        <w:ind w:firstLine="480" w:firstLineChars="200"/>
        <w:rPr>
          <w:rFonts w:hint="eastAsia"/>
          <w:sz w:val="24"/>
        </w:rPr>
      </w:pPr>
      <w:r>
        <w:rPr>
          <w:sz w:val="24"/>
        </w:rPr>
        <w:t>（2）</w:t>
      </w:r>
      <w:r>
        <w:rPr>
          <w:rFonts w:hint="eastAsia"/>
          <w:sz w:val="24"/>
        </w:rPr>
        <w:t>文化产业的基本特征</w:t>
      </w:r>
    </w:p>
    <w:p>
      <w:pPr>
        <w:spacing w:line="360" w:lineRule="auto"/>
        <w:ind w:firstLine="480" w:firstLineChars="200"/>
        <w:rPr>
          <w:rFonts w:hint="eastAsia"/>
          <w:sz w:val="24"/>
        </w:rPr>
      </w:pPr>
      <w:r>
        <w:rPr>
          <w:rFonts w:hint="eastAsia"/>
          <w:sz w:val="24"/>
        </w:rPr>
        <w:t>（3）为什么要发展文化产业</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了解文化三要素，文化产业、创意产业、内容产业的定义</w:t>
      </w:r>
    </w:p>
    <w:p>
      <w:pPr>
        <w:spacing w:line="360" w:lineRule="auto"/>
        <w:ind w:firstLine="480" w:firstLineChars="200"/>
        <w:rPr>
          <w:rFonts w:hint="eastAsia"/>
          <w:sz w:val="24"/>
        </w:rPr>
      </w:pPr>
      <w:r>
        <w:rPr>
          <w:sz w:val="24"/>
        </w:rPr>
        <w:t>（2）</w:t>
      </w:r>
      <w:r>
        <w:rPr>
          <w:rFonts w:hint="eastAsia"/>
          <w:sz w:val="24"/>
        </w:rPr>
        <w:t>掌握文化产业的基本特征</w:t>
      </w:r>
    </w:p>
    <w:p>
      <w:pPr>
        <w:spacing w:line="360" w:lineRule="auto"/>
        <w:ind w:firstLine="480" w:firstLineChars="200"/>
        <w:rPr>
          <w:rFonts w:hint="eastAsia"/>
          <w:sz w:val="24"/>
        </w:rPr>
      </w:pPr>
      <w:r>
        <w:rPr>
          <w:rFonts w:hint="eastAsia"/>
          <w:sz w:val="24"/>
        </w:rPr>
        <w:t>（3）了解发展文化产业的必要性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文化产业与创意产业的联系与区别</w:t>
      </w:r>
    </w:p>
    <w:p>
      <w:pPr>
        <w:spacing w:line="360" w:lineRule="auto"/>
        <w:ind w:firstLine="480" w:firstLineChars="200"/>
        <w:rPr>
          <w:rFonts w:hint="eastAsia"/>
          <w:sz w:val="24"/>
        </w:rPr>
      </w:pPr>
      <w:r>
        <w:rPr>
          <w:sz w:val="24"/>
        </w:rPr>
        <w:t>（2）</w:t>
      </w:r>
      <w:r>
        <w:rPr>
          <w:rFonts w:hint="eastAsia"/>
          <w:sz w:val="24"/>
        </w:rPr>
        <w:t>文化产业的消费娱乐性</w:t>
      </w:r>
    </w:p>
    <w:p>
      <w:pPr>
        <w:spacing w:line="360" w:lineRule="auto"/>
        <w:ind w:firstLine="472" w:firstLineChars="196"/>
        <w:rPr>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文化产业与文化经济</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文化产业形成过程与发展模式</w:t>
      </w:r>
    </w:p>
    <w:p>
      <w:pPr>
        <w:spacing w:line="360" w:lineRule="auto"/>
        <w:ind w:firstLine="480" w:firstLineChars="200"/>
        <w:rPr>
          <w:rFonts w:hint="eastAsia"/>
          <w:sz w:val="24"/>
        </w:rPr>
      </w:pPr>
      <w:r>
        <w:rPr>
          <w:sz w:val="24"/>
        </w:rPr>
        <w:t>（2）</w:t>
      </w:r>
      <w:r>
        <w:rPr>
          <w:rFonts w:hint="eastAsia"/>
          <w:sz w:val="24"/>
        </w:rPr>
        <w:t>文化资本</w:t>
      </w:r>
    </w:p>
    <w:p>
      <w:pPr>
        <w:spacing w:line="360" w:lineRule="auto"/>
        <w:ind w:firstLine="480" w:firstLineChars="200"/>
        <w:rPr>
          <w:rFonts w:hint="eastAsia"/>
          <w:sz w:val="24"/>
        </w:rPr>
      </w:pPr>
      <w:r>
        <w:rPr>
          <w:rFonts w:hint="eastAsia"/>
          <w:sz w:val="24"/>
        </w:rPr>
        <w:t>（3）文化经济中的城市</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了解知识经济、文化经济的定义</w:t>
      </w:r>
    </w:p>
    <w:p>
      <w:pPr>
        <w:spacing w:line="360" w:lineRule="auto"/>
        <w:ind w:firstLine="480" w:firstLineChars="200"/>
        <w:rPr>
          <w:rFonts w:hint="eastAsia"/>
          <w:sz w:val="24"/>
        </w:rPr>
      </w:pPr>
      <w:r>
        <w:rPr>
          <w:sz w:val="24"/>
        </w:rPr>
        <w:t>（2）</w:t>
      </w:r>
      <w:r>
        <w:rPr>
          <w:rFonts w:hint="eastAsia"/>
          <w:sz w:val="24"/>
        </w:rPr>
        <w:t>理解文化资本的定义和形态</w:t>
      </w:r>
    </w:p>
    <w:p>
      <w:pPr>
        <w:spacing w:line="360" w:lineRule="auto"/>
        <w:ind w:firstLine="480" w:firstLineChars="200"/>
        <w:rPr>
          <w:rFonts w:hint="eastAsia"/>
          <w:sz w:val="24"/>
        </w:rPr>
      </w:pPr>
      <w:r>
        <w:rPr>
          <w:rFonts w:hint="eastAsia"/>
          <w:sz w:val="24"/>
        </w:rPr>
        <w:t>（3）了解创意城市和三</w:t>
      </w:r>
      <w:r>
        <w:rPr>
          <w:sz w:val="24"/>
        </w:rPr>
        <w:t>T</w:t>
      </w:r>
      <w:r>
        <w:rPr>
          <w:rFonts w:hint="eastAsia"/>
          <w:sz w:val="24"/>
        </w:rPr>
        <w:t>理论</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color w:val="000000"/>
          <w:sz w:val="24"/>
        </w:rPr>
        <w:t>文化资本的三种形态</w:t>
      </w:r>
    </w:p>
    <w:p>
      <w:pPr>
        <w:spacing w:line="360" w:lineRule="auto"/>
        <w:ind w:firstLine="480" w:firstLineChars="200"/>
        <w:rPr>
          <w:rFonts w:hint="eastAsia"/>
          <w:color w:val="000000"/>
          <w:sz w:val="24"/>
        </w:rPr>
      </w:pPr>
      <w:r>
        <w:rPr>
          <w:color w:val="000000"/>
          <w:sz w:val="24"/>
        </w:rPr>
        <w:t>（2）</w:t>
      </w:r>
      <w:r>
        <w:rPr>
          <w:rFonts w:hint="eastAsia"/>
          <w:color w:val="000000"/>
          <w:sz w:val="24"/>
        </w:rPr>
        <w:t>文化创意产业如何融合市场和文化的逻辑，理解文化创意的“梦想产业”特征和审美经济</w:t>
      </w:r>
    </w:p>
    <w:p>
      <w:pPr>
        <w:spacing w:line="360" w:lineRule="auto"/>
        <w:ind w:firstLine="482" w:firstLineChars="200"/>
        <w:rPr>
          <w:rFonts w:hint="eastAsia"/>
          <w:b/>
          <w:sz w:val="24"/>
        </w:rPr>
      </w:pPr>
      <w:r>
        <w:rPr>
          <w:rFonts w:hint="eastAsia"/>
          <w:b/>
          <w:sz w:val="24"/>
        </w:rPr>
        <w:t>（三）文化创意产业的类别与国家软实力</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“文明的冲突”与“符号的战争”</w:t>
      </w:r>
    </w:p>
    <w:p>
      <w:pPr>
        <w:spacing w:line="360" w:lineRule="auto"/>
        <w:ind w:firstLine="480" w:firstLineChars="200"/>
        <w:rPr>
          <w:rFonts w:hint="eastAsia"/>
          <w:sz w:val="24"/>
        </w:rPr>
      </w:pPr>
      <w:r>
        <w:rPr>
          <w:sz w:val="24"/>
        </w:rPr>
        <w:t>（2）</w:t>
      </w:r>
      <w:r>
        <w:rPr>
          <w:rFonts w:hint="eastAsia"/>
          <w:sz w:val="24"/>
        </w:rPr>
        <w:t>文化产业与文化安全</w:t>
      </w:r>
    </w:p>
    <w:p>
      <w:pPr>
        <w:spacing w:line="360" w:lineRule="auto"/>
        <w:ind w:firstLine="480" w:firstLineChars="200"/>
        <w:rPr>
          <w:rFonts w:hint="eastAsia"/>
          <w:sz w:val="24"/>
        </w:rPr>
      </w:pPr>
      <w:r>
        <w:rPr>
          <w:rFonts w:hint="eastAsia"/>
          <w:sz w:val="24"/>
        </w:rPr>
        <w:t>（3）当代文化产业的九大类别</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掌握硬实力和软实力概念、亨廷顿文明的冲突论的基本观点，</w:t>
      </w:r>
    </w:p>
    <w:p>
      <w:pPr>
        <w:spacing w:line="360" w:lineRule="auto"/>
        <w:ind w:firstLine="480" w:firstLineChars="200"/>
        <w:rPr>
          <w:rFonts w:hint="eastAsia"/>
          <w:sz w:val="24"/>
        </w:rPr>
      </w:pPr>
      <w:r>
        <w:rPr>
          <w:sz w:val="24"/>
        </w:rPr>
        <w:t>（2）</w:t>
      </w:r>
      <w:r>
        <w:rPr>
          <w:rFonts w:hint="eastAsia"/>
          <w:sz w:val="24"/>
        </w:rPr>
        <w:t>了解后</w:t>
      </w:r>
      <w:r>
        <w:rPr>
          <w:sz w:val="24"/>
        </w:rPr>
        <w:t>WTO</w:t>
      </w:r>
      <w:r>
        <w:rPr>
          <w:rFonts w:hint="eastAsia"/>
          <w:sz w:val="24"/>
        </w:rPr>
        <w:t>时代中国文化安全面临的问题</w:t>
      </w:r>
    </w:p>
    <w:p>
      <w:pPr>
        <w:spacing w:line="360" w:lineRule="auto"/>
        <w:ind w:firstLine="480" w:firstLineChars="200"/>
        <w:rPr>
          <w:rFonts w:hint="eastAsia"/>
          <w:sz w:val="24"/>
        </w:rPr>
      </w:pPr>
      <w:r>
        <w:rPr>
          <w:rFonts w:hint="eastAsia"/>
          <w:sz w:val="24"/>
        </w:rPr>
        <w:t>（3）了解当代文化产业的九大类别</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亨廷顿的文明冲突论</w:t>
      </w:r>
    </w:p>
    <w:p>
      <w:pPr>
        <w:spacing w:line="360" w:lineRule="auto"/>
        <w:ind w:firstLine="480" w:firstLineChars="200"/>
        <w:rPr>
          <w:rFonts w:hint="eastAsia"/>
          <w:sz w:val="24"/>
        </w:rPr>
      </w:pPr>
      <w:r>
        <w:rPr>
          <w:sz w:val="24"/>
        </w:rPr>
        <w:t>（2）</w:t>
      </w:r>
      <w:r>
        <w:rPr>
          <w:rFonts w:hint="eastAsia"/>
          <w:sz w:val="24"/>
        </w:rPr>
        <w:t>当代文化产业的类别及其产业链</w:t>
      </w:r>
    </w:p>
    <w:p>
      <w:pPr>
        <w:spacing w:line="360" w:lineRule="auto"/>
        <w:ind w:firstLine="482" w:firstLineChars="200"/>
        <w:rPr>
          <w:rFonts w:hint="eastAsia"/>
          <w:b/>
          <w:sz w:val="24"/>
        </w:rPr>
      </w:pPr>
      <w:r>
        <w:rPr>
          <w:rFonts w:hint="eastAsia"/>
          <w:b/>
          <w:sz w:val="24"/>
        </w:rPr>
        <w:t>（四）国际文化产业发展现状</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文化产业形成过程与发展模式</w:t>
      </w:r>
    </w:p>
    <w:p>
      <w:pPr>
        <w:spacing w:line="360" w:lineRule="auto"/>
        <w:ind w:firstLine="480" w:firstLineChars="200"/>
        <w:rPr>
          <w:rFonts w:hint="eastAsia"/>
          <w:sz w:val="24"/>
        </w:rPr>
      </w:pPr>
      <w:r>
        <w:rPr>
          <w:sz w:val="24"/>
        </w:rPr>
        <w:t>（2）</w:t>
      </w:r>
      <w:r>
        <w:rPr>
          <w:rFonts w:hint="eastAsia"/>
          <w:sz w:val="24"/>
        </w:rPr>
        <w:t>欧洲、北美、亚洲的文化产业</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掌握文化产业的发展过程和模式</w:t>
      </w:r>
    </w:p>
    <w:p>
      <w:pPr>
        <w:spacing w:line="360" w:lineRule="auto"/>
        <w:ind w:firstLine="480" w:firstLineChars="200"/>
        <w:rPr>
          <w:rFonts w:hint="eastAsia"/>
          <w:sz w:val="24"/>
        </w:rPr>
      </w:pPr>
      <w:r>
        <w:rPr>
          <w:sz w:val="24"/>
        </w:rPr>
        <w:t>（2）</w:t>
      </w:r>
      <w:r>
        <w:rPr>
          <w:rFonts w:hint="eastAsia"/>
          <w:sz w:val="24"/>
        </w:rPr>
        <w:t>了解英国文化产业的管理特点</w:t>
      </w:r>
    </w:p>
    <w:p>
      <w:pPr>
        <w:spacing w:line="360" w:lineRule="auto"/>
        <w:ind w:firstLine="480" w:firstLineChars="200"/>
        <w:rPr>
          <w:rFonts w:hint="eastAsia"/>
          <w:sz w:val="24"/>
        </w:rPr>
      </w:pPr>
      <w:r>
        <w:rPr>
          <w:rFonts w:hint="eastAsia"/>
          <w:sz w:val="24"/>
        </w:rPr>
        <w:t>（3）了解美国政府积极发展文化事业的体现</w:t>
      </w:r>
    </w:p>
    <w:p>
      <w:pPr>
        <w:spacing w:line="360" w:lineRule="auto"/>
        <w:ind w:firstLine="480" w:firstLineChars="200"/>
        <w:rPr>
          <w:rFonts w:hint="eastAsia"/>
          <w:sz w:val="24"/>
        </w:rPr>
      </w:pPr>
      <w:r>
        <w:rPr>
          <w:rFonts w:hint="eastAsia"/>
          <w:sz w:val="24"/>
        </w:rPr>
        <w:t>（4）了解加拿大“多元文化政策”</w:t>
      </w:r>
    </w:p>
    <w:p>
      <w:pPr>
        <w:spacing w:line="360" w:lineRule="auto"/>
        <w:ind w:firstLine="480" w:firstLineChars="200"/>
        <w:rPr>
          <w:rFonts w:hint="eastAsia"/>
          <w:sz w:val="24"/>
        </w:rPr>
      </w:pPr>
      <w:r>
        <w:rPr>
          <w:rFonts w:hint="eastAsia"/>
          <w:sz w:val="24"/>
        </w:rPr>
        <w:t>（5）了解日本文化产业的“产官学”模式</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文化产业发展模式</w:t>
      </w:r>
    </w:p>
    <w:p>
      <w:pPr>
        <w:spacing w:line="360" w:lineRule="auto"/>
        <w:ind w:firstLine="480" w:firstLineChars="200"/>
        <w:rPr>
          <w:rFonts w:hint="eastAsia"/>
          <w:sz w:val="24"/>
        </w:rPr>
      </w:pPr>
      <w:r>
        <w:rPr>
          <w:sz w:val="24"/>
        </w:rPr>
        <w:t>（2）</w:t>
      </w:r>
      <w:r>
        <w:rPr>
          <w:rFonts w:hint="eastAsia"/>
          <w:sz w:val="24"/>
        </w:rPr>
        <w:t>日本文化产业的“产官学”模式</w:t>
      </w:r>
    </w:p>
    <w:p>
      <w:pPr>
        <w:spacing w:line="360" w:lineRule="auto"/>
        <w:ind w:firstLine="482" w:firstLineChars="200"/>
        <w:rPr>
          <w:rFonts w:hint="eastAsia"/>
          <w:b/>
          <w:sz w:val="24"/>
        </w:rPr>
      </w:pPr>
      <w:r>
        <w:rPr>
          <w:rFonts w:hint="eastAsia"/>
          <w:b/>
          <w:sz w:val="24"/>
        </w:rPr>
        <w:t>（五）数字技术与文化产业发展新趋势</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数字动画</w:t>
      </w:r>
    </w:p>
    <w:p>
      <w:pPr>
        <w:spacing w:line="360" w:lineRule="auto"/>
        <w:ind w:firstLine="480" w:firstLineChars="200"/>
        <w:rPr>
          <w:rFonts w:hint="eastAsia"/>
          <w:sz w:val="24"/>
        </w:rPr>
      </w:pPr>
      <w:r>
        <w:rPr>
          <w:sz w:val="24"/>
        </w:rPr>
        <w:t>（2）</w:t>
      </w:r>
      <w:r>
        <w:rPr>
          <w:rFonts w:hint="eastAsia"/>
          <w:sz w:val="24"/>
        </w:rPr>
        <w:t>电子游戏</w:t>
      </w:r>
    </w:p>
    <w:p>
      <w:pPr>
        <w:spacing w:line="360" w:lineRule="auto"/>
        <w:ind w:firstLine="480" w:firstLineChars="200"/>
        <w:rPr>
          <w:rFonts w:hint="eastAsia"/>
          <w:sz w:val="24"/>
        </w:rPr>
      </w:pPr>
      <w:r>
        <w:rPr>
          <w:rFonts w:hint="eastAsia"/>
          <w:sz w:val="24"/>
        </w:rPr>
        <w:t>（3）数字影视</w:t>
      </w:r>
    </w:p>
    <w:p>
      <w:pPr>
        <w:spacing w:line="360" w:lineRule="auto"/>
        <w:ind w:firstLine="480" w:firstLineChars="200"/>
        <w:rPr>
          <w:rFonts w:hint="eastAsia"/>
          <w:sz w:val="24"/>
        </w:rPr>
      </w:pPr>
      <w:r>
        <w:rPr>
          <w:rFonts w:hint="eastAsia"/>
          <w:sz w:val="24"/>
        </w:rPr>
        <w:t>（4）数字音乐与手机文化</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掌握动画艺术增加视觉符号娱乐价值的常见手法</w:t>
      </w:r>
    </w:p>
    <w:p>
      <w:pPr>
        <w:spacing w:line="360" w:lineRule="auto"/>
        <w:ind w:firstLine="480" w:firstLineChars="200"/>
        <w:rPr>
          <w:rFonts w:hint="eastAsia"/>
          <w:sz w:val="24"/>
        </w:rPr>
      </w:pPr>
      <w:r>
        <w:rPr>
          <w:sz w:val="24"/>
        </w:rPr>
        <w:t>（2）</w:t>
      </w:r>
      <w:r>
        <w:rPr>
          <w:rFonts w:hint="eastAsia"/>
          <w:sz w:val="24"/>
        </w:rPr>
        <w:t>掌握游戏开发创意的管理要领</w:t>
      </w:r>
    </w:p>
    <w:p>
      <w:pPr>
        <w:spacing w:line="360" w:lineRule="auto"/>
        <w:ind w:firstLine="480" w:firstLineChars="200"/>
        <w:rPr>
          <w:rFonts w:hint="eastAsia"/>
          <w:sz w:val="24"/>
        </w:rPr>
      </w:pPr>
      <w:r>
        <w:rPr>
          <w:rFonts w:hint="eastAsia"/>
          <w:sz w:val="24"/>
        </w:rPr>
        <w:t>（3）了解数字电视、网络电视、移动电视的联系和区别</w:t>
      </w:r>
    </w:p>
    <w:p>
      <w:pPr>
        <w:spacing w:line="360" w:lineRule="auto"/>
        <w:ind w:firstLine="480" w:firstLineChars="200"/>
        <w:rPr>
          <w:rFonts w:hint="eastAsia"/>
          <w:sz w:val="24"/>
        </w:rPr>
      </w:pPr>
      <w:r>
        <w:rPr>
          <w:rFonts w:hint="eastAsia"/>
          <w:sz w:val="24"/>
        </w:rPr>
        <w:t>（4）了解在线音乐、第六媒体和手机文化</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动画增加视觉符号娱乐价值的手法</w:t>
      </w:r>
    </w:p>
    <w:p>
      <w:pPr>
        <w:spacing w:line="360" w:lineRule="auto"/>
        <w:ind w:firstLine="480" w:firstLineChars="200"/>
        <w:rPr>
          <w:rFonts w:hint="eastAsia"/>
          <w:sz w:val="24"/>
        </w:rPr>
      </w:pPr>
      <w:r>
        <w:rPr>
          <w:sz w:val="24"/>
        </w:rPr>
        <w:t>（2）</w:t>
      </w:r>
      <w:r>
        <w:rPr>
          <w:rFonts w:hint="eastAsia"/>
          <w:sz w:val="24"/>
        </w:rPr>
        <w:t>游戏开发创意的管理要领</w:t>
      </w:r>
    </w:p>
    <w:p>
      <w:pPr>
        <w:spacing w:line="360" w:lineRule="auto"/>
        <w:ind w:firstLine="482" w:firstLineChars="200"/>
        <w:rPr>
          <w:rFonts w:hint="eastAsia"/>
          <w:b/>
          <w:sz w:val="24"/>
        </w:rPr>
      </w:pPr>
      <w:r>
        <w:rPr>
          <w:rFonts w:hint="eastAsia"/>
          <w:b/>
          <w:sz w:val="24"/>
        </w:rPr>
        <w:t>（六）文化产业模式与经营管理</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简单文化产业模式和复杂文化产业模式</w:t>
      </w:r>
    </w:p>
    <w:p>
      <w:pPr>
        <w:spacing w:line="360" w:lineRule="auto"/>
        <w:ind w:firstLine="480" w:firstLineChars="200"/>
        <w:rPr>
          <w:rFonts w:hint="eastAsia"/>
          <w:sz w:val="24"/>
        </w:rPr>
      </w:pPr>
      <w:r>
        <w:rPr>
          <w:sz w:val="24"/>
        </w:rPr>
        <w:t>（2）</w:t>
      </w:r>
      <w:r>
        <w:rPr>
          <w:rFonts w:hint="eastAsia"/>
          <w:sz w:val="24"/>
        </w:rPr>
        <w:t>文化产业的成本及成本核算</w:t>
      </w:r>
    </w:p>
    <w:p>
      <w:pPr>
        <w:spacing w:line="360" w:lineRule="auto"/>
        <w:ind w:firstLine="480" w:firstLineChars="200"/>
        <w:rPr>
          <w:rFonts w:hint="eastAsia"/>
          <w:sz w:val="24"/>
        </w:rPr>
      </w:pPr>
      <w:r>
        <w:rPr>
          <w:rFonts w:hint="eastAsia"/>
          <w:sz w:val="24"/>
        </w:rPr>
        <w:t>（3）非营利组织与文化市场</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了解文化产业的简单模式和复杂模式</w:t>
      </w:r>
    </w:p>
    <w:p>
      <w:pPr>
        <w:spacing w:line="360" w:lineRule="auto"/>
        <w:ind w:firstLine="480" w:firstLineChars="200"/>
        <w:rPr>
          <w:rFonts w:hint="eastAsia"/>
          <w:sz w:val="24"/>
        </w:rPr>
      </w:pPr>
      <w:r>
        <w:rPr>
          <w:sz w:val="24"/>
        </w:rPr>
        <w:t>（2）</w:t>
      </w:r>
      <w:r>
        <w:rPr>
          <w:rFonts w:hint="eastAsia"/>
          <w:sz w:val="24"/>
        </w:rPr>
        <w:t>掌握文化产业的成本核算办法</w:t>
      </w:r>
    </w:p>
    <w:p>
      <w:pPr>
        <w:spacing w:line="360" w:lineRule="auto"/>
        <w:ind w:firstLine="480" w:firstLineChars="200"/>
        <w:rPr>
          <w:rFonts w:hint="eastAsia"/>
          <w:sz w:val="24"/>
        </w:rPr>
      </w:pPr>
      <w:r>
        <w:rPr>
          <w:rFonts w:hint="eastAsia"/>
          <w:sz w:val="24"/>
        </w:rPr>
        <w:t>（3）了解非营利组织的作用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文化产业的成本核算办法</w:t>
      </w:r>
    </w:p>
    <w:p>
      <w:pPr>
        <w:spacing w:line="360" w:lineRule="auto"/>
        <w:ind w:firstLine="480" w:firstLineChars="200"/>
        <w:rPr>
          <w:rFonts w:hint="eastAsia"/>
          <w:sz w:val="24"/>
        </w:rPr>
      </w:pPr>
      <w:r>
        <w:rPr>
          <w:sz w:val="24"/>
        </w:rPr>
        <w:t>（2）</w:t>
      </w:r>
      <w:r>
        <w:rPr>
          <w:rFonts w:hint="eastAsia"/>
          <w:sz w:val="24"/>
        </w:rPr>
        <w:t>非营利组织与文化市场的关系</w:t>
      </w:r>
    </w:p>
    <w:p>
      <w:pPr>
        <w:spacing w:line="360" w:lineRule="auto"/>
        <w:ind w:firstLine="482" w:firstLineChars="200"/>
        <w:rPr>
          <w:rFonts w:hint="eastAsia"/>
          <w:b/>
          <w:sz w:val="24"/>
        </w:rPr>
      </w:pPr>
      <w:r>
        <w:rPr>
          <w:rFonts w:hint="eastAsia"/>
          <w:b/>
          <w:sz w:val="24"/>
        </w:rPr>
        <w:t>（七）文化内容产业与品牌战略</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内容产业与文化产业链</w:t>
      </w:r>
    </w:p>
    <w:p>
      <w:pPr>
        <w:spacing w:line="360" w:lineRule="auto"/>
        <w:ind w:firstLine="480" w:firstLineChars="200"/>
        <w:rPr>
          <w:rFonts w:hint="eastAsia"/>
          <w:sz w:val="24"/>
        </w:rPr>
      </w:pPr>
      <w:r>
        <w:rPr>
          <w:sz w:val="24"/>
        </w:rPr>
        <w:t>（2）</w:t>
      </w:r>
      <w:r>
        <w:rPr>
          <w:rFonts w:hint="eastAsia"/>
          <w:sz w:val="24"/>
        </w:rPr>
        <w:t>产业集群与文化战略</w:t>
      </w:r>
    </w:p>
    <w:p>
      <w:pPr>
        <w:spacing w:line="360" w:lineRule="auto"/>
        <w:ind w:firstLine="480" w:firstLineChars="200"/>
        <w:rPr>
          <w:rFonts w:hint="eastAsia"/>
          <w:sz w:val="24"/>
        </w:rPr>
      </w:pPr>
      <w:r>
        <w:rPr>
          <w:rFonts w:hint="eastAsia"/>
          <w:sz w:val="24"/>
        </w:rPr>
        <w:t>（3）文化品牌的内容与价值内涵</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了解文化产业链的利润实现模式</w:t>
      </w:r>
    </w:p>
    <w:p>
      <w:pPr>
        <w:spacing w:line="360" w:lineRule="auto"/>
        <w:ind w:firstLine="480" w:firstLineChars="200"/>
        <w:rPr>
          <w:rFonts w:hint="eastAsia"/>
          <w:sz w:val="24"/>
        </w:rPr>
      </w:pPr>
      <w:r>
        <w:rPr>
          <w:sz w:val="24"/>
        </w:rPr>
        <w:t>（2）</w:t>
      </w:r>
      <w:r>
        <w:rPr>
          <w:rFonts w:hint="eastAsia"/>
          <w:sz w:val="24"/>
        </w:rPr>
        <w:t>了解文化产业集群对文化产业发展的影响</w:t>
      </w:r>
    </w:p>
    <w:p>
      <w:pPr>
        <w:spacing w:line="360" w:lineRule="auto"/>
        <w:ind w:firstLine="480" w:firstLineChars="200"/>
        <w:rPr>
          <w:rFonts w:hint="eastAsia"/>
          <w:sz w:val="24"/>
        </w:rPr>
      </w:pPr>
      <w:r>
        <w:rPr>
          <w:rFonts w:hint="eastAsia"/>
          <w:sz w:val="24"/>
        </w:rPr>
        <w:t>（3）掌握文化产业品牌战略的内容以及文化品牌的价值内涵</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文化产业链的利润实现模式</w:t>
      </w:r>
    </w:p>
    <w:p>
      <w:pPr>
        <w:spacing w:line="360" w:lineRule="auto"/>
        <w:ind w:firstLine="480" w:firstLineChars="200"/>
        <w:rPr>
          <w:rFonts w:hint="eastAsia"/>
          <w:sz w:val="24"/>
        </w:rPr>
      </w:pPr>
      <w:r>
        <w:rPr>
          <w:sz w:val="24"/>
        </w:rPr>
        <w:t>（2）</w:t>
      </w:r>
      <w:r>
        <w:rPr>
          <w:rFonts w:hint="eastAsia"/>
          <w:sz w:val="24"/>
        </w:rPr>
        <w:t>文化品牌的价值内涵</w:t>
      </w:r>
    </w:p>
    <w:p>
      <w:pPr>
        <w:spacing w:line="360" w:lineRule="auto"/>
        <w:ind w:firstLine="482" w:firstLineChars="200"/>
        <w:rPr>
          <w:rFonts w:hint="eastAsia"/>
          <w:b/>
          <w:sz w:val="24"/>
        </w:rPr>
      </w:pPr>
      <w:r>
        <w:rPr>
          <w:rFonts w:hint="eastAsia"/>
          <w:b/>
          <w:sz w:val="24"/>
        </w:rPr>
        <w:t>（八）发展有中国特色的文化产业</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sz w:val="24"/>
        </w:rPr>
        <w:t>什么是文化产业的中国特色</w:t>
      </w:r>
    </w:p>
    <w:p>
      <w:pPr>
        <w:spacing w:line="360" w:lineRule="auto"/>
        <w:ind w:firstLine="480" w:firstLineChars="200"/>
        <w:rPr>
          <w:rFonts w:hint="eastAsia"/>
          <w:sz w:val="24"/>
        </w:rPr>
      </w:pPr>
      <w:r>
        <w:rPr>
          <w:sz w:val="24"/>
        </w:rPr>
        <w:t>（2）</w:t>
      </w:r>
      <w:r>
        <w:rPr>
          <w:rFonts w:hint="eastAsia"/>
          <w:sz w:val="24"/>
        </w:rPr>
        <w:t>发展中国特色文化产业的原则</w:t>
      </w:r>
    </w:p>
    <w:p>
      <w:pPr>
        <w:spacing w:line="360" w:lineRule="auto"/>
        <w:ind w:firstLine="480" w:firstLineChars="200"/>
        <w:rPr>
          <w:rFonts w:hint="eastAsia"/>
          <w:sz w:val="24"/>
        </w:rPr>
      </w:pPr>
      <w:r>
        <w:rPr>
          <w:rFonts w:hint="eastAsia"/>
          <w:sz w:val="24"/>
        </w:rPr>
        <w:t>（3）中国文化产业所面临的问题</w:t>
      </w:r>
    </w:p>
    <w:p>
      <w:pPr>
        <w:spacing w:line="360" w:lineRule="auto"/>
        <w:ind w:firstLine="480" w:firstLineChars="200"/>
        <w:rPr>
          <w:rFonts w:hint="eastAsia"/>
          <w:sz w:val="24"/>
        </w:rPr>
      </w:pPr>
      <w:r>
        <w:rPr>
          <w:rFonts w:hint="eastAsia"/>
          <w:sz w:val="24"/>
        </w:rPr>
        <w:t>（4）如何发展中国的文化产业</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了解文化产业的中国特色</w:t>
      </w:r>
    </w:p>
    <w:p>
      <w:pPr>
        <w:spacing w:line="360" w:lineRule="auto"/>
        <w:ind w:firstLine="480" w:firstLineChars="200"/>
        <w:rPr>
          <w:rFonts w:hint="eastAsia"/>
          <w:sz w:val="24"/>
        </w:rPr>
      </w:pPr>
      <w:r>
        <w:rPr>
          <w:sz w:val="24"/>
        </w:rPr>
        <w:t>（2）</w:t>
      </w:r>
      <w:r>
        <w:rPr>
          <w:rFonts w:hint="eastAsia"/>
          <w:sz w:val="24"/>
        </w:rPr>
        <w:t>了解发展中国特色文化产业的原则</w:t>
      </w:r>
    </w:p>
    <w:p>
      <w:pPr>
        <w:spacing w:line="360" w:lineRule="auto"/>
        <w:ind w:firstLine="480" w:firstLineChars="200"/>
        <w:rPr>
          <w:rFonts w:hint="eastAsia"/>
          <w:sz w:val="24"/>
        </w:rPr>
      </w:pPr>
      <w:r>
        <w:rPr>
          <w:rFonts w:hint="eastAsia"/>
          <w:sz w:val="24"/>
        </w:rPr>
        <w:t>（3）能够正对中国文化产业所面临的问题提出策略性思考</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文化产业的中国特色</w:t>
      </w:r>
    </w:p>
    <w:p>
      <w:pPr>
        <w:spacing w:line="360" w:lineRule="auto"/>
        <w:ind w:firstLine="480" w:firstLineChars="200"/>
        <w:rPr>
          <w:rFonts w:hint="eastAsia"/>
          <w:sz w:val="24"/>
        </w:rPr>
      </w:pPr>
      <w:r>
        <w:rPr>
          <w:sz w:val="24"/>
        </w:rPr>
        <w:t>（2）</w:t>
      </w:r>
      <w:r>
        <w:rPr>
          <w:rFonts w:hint="eastAsia"/>
          <w:sz w:val="24"/>
        </w:rPr>
        <w:t>发展中国文化产业的途径</w:t>
      </w:r>
    </w:p>
    <w:p>
      <w:pPr>
        <w:spacing w:line="360" w:lineRule="auto"/>
        <w:ind w:firstLine="482" w:firstLineChars="200"/>
        <w:rPr>
          <w:rFonts w:hint="eastAsia"/>
          <w:b/>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color w:val="000000"/>
                <w:szCs w:val="21"/>
              </w:rPr>
              <w:t>文化与文化产业</w:t>
            </w:r>
          </w:p>
        </w:tc>
        <w:tc>
          <w:tcPr>
            <w:tcW w:w="1701" w:type="dxa"/>
            <w:vAlign w:val="center"/>
          </w:tcPr>
          <w:p>
            <w:pPr>
              <w:jc w:val="center"/>
              <w:rPr>
                <w:color w:val="000000"/>
                <w:szCs w:val="21"/>
              </w:rPr>
            </w:pPr>
            <w:r>
              <w:rPr>
                <w:color w:val="000000"/>
                <w:szCs w:val="21"/>
              </w:rPr>
              <w:t>目标</w:t>
            </w:r>
            <w:r>
              <w:rPr>
                <w:rFonts w:hint="eastAsia"/>
                <w:szCs w:val="21"/>
              </w:rPr>
              <w:t>1</w:t>
            </w:r>
          </w:p>
        </w:tc>
        <w:tc>
          <w:tcPr>
            <w:tcW w:w="1853" w:type="dxa"/>
            <w:vAlign w:val="center"/>
          </w:tcPr>
          <w:p>
            <w:pPr>
              <w:jc w:val="center"/>
              <w:rPr>
                <w:szCs w:val="21"/>
              </w:rPr>
            </w:pPr>
            <w:r>
              <w:rPr>
                <w:rFonts w:hint="eastAsia"/>
                <w:szCs w:val="21"/>
              </w:rPr>
              <w:t>3-1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color w:val="000000"/>
                <w:szCs w:val="21"/>
              </w:rPr>
              <w:t>文化产业与文化经济</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2</w:t>
            </w:r>
          </w:p>
        </w:tc>
        <w:tc>
          <w:tcPr>
            <w:tcW w:w="1853" w:type="dxa"/>
            <w:vAlign w:val="center"/>
          </w:tcPr>
          <w:p>
            <w:pPr>
              <w:jc w:val="center"/>
              <w:rPr>
                <w:szCs w:val="21"/>
              </w:rPr>
            </w:pPr>
            <w:r>
              <w:rPr>
                <w:rFonts w:hint="eastAsia"/>
                <w:szCs w:val="21"/>
              </w:rPr>
              <w:t>3-1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color w:val="000000"/>
                <w:szCs w:val="21"/>
              </w:rPr>
              <w:t>文化创意产业的类别与国家软实力</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3</w:t>
            </w:r>
          </w:p>
        </w:tc>
        <w:tc>
          <w:tcPr>
            <w:tcW w:w="1853" w:type="dxa"/>
            <w:vAlign w:val="center"/>
          </w:tcPr>
          <w:p>
            <w:pPr>
              <w:jc w:val="center"/>
              <w:rPr>
                <w:rFonts w:hint="eastAsia"/>
                <w:szCs w:val="21"/>
              </w:rPr>
            </w:pPr>
            <w:r>
              <w:rPr>
                <w:rFonts w:hint="eastAsia"/>
                <w:szCs w:val="21"/>
              </w:rPr>
              <w:t>4-1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4</w:t>
            </w:r>
          </w:p>
        </w:tc>
        <w:tc>
          <w:tcPr>
            <w:tcW w:w="3476" w:type="dxa"/>
            <w:vAlign w:val="center"/>
          </w:tcPr>
          <w:p>
            <w:pPr>
              <w:jc w:val="center"/>
              <w:rPr>
                <w:rFonts w:hint="eastAsia"/>
                <w:color w:val="000000"/>
                <w:szCs w:val="21"/>
              </w:rPr>
            </w:pPr>
            <w:r>
              <w:rPr>
                <w:rFonts w:hint="eastAsia"/>
                <w:color w:val="000000"/>
                <w:szCs w:val="21"/>
              </w:rPr>
              <w:t>国际文化产业发展现状</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4</w:t>
            </w:r>
          </w:p>
        </w:tc>
        <w:tc>
          <w:tcPr>
            <w:tcW w:w="1853" w:type="dxa"/>
            <w:vAlign w:val="center"/>
          </w:tcPr>
          <w:p>
            <w:pPr>
              <w:jc w:val="center"/>
              <w:rPr>
                <w:rFonts w:hint="eastAsia"/>
                <w:szCs w:val="21"/>
              </w:rPr>
            </w:pPr>
            <w:r>
              <w:rPr>
                <w:rFonts w:hint="eastAsia"/>
                <w:szCs w:val="21"/>
              </w:rPr>
              <w:t>7-1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40" w:type="dxa"/>
            <w:vAlign w:val="center"/>
          </w:tcPr>
          <w:p>
            <w:pPr>
              <w:jc w:val="center"/>
              <w:rPr>
                <w:rFonts w:hint="eastAsia"/>
                <w:szCs w:val="21"/>
              </w:rPr>
            </w:pPr>
            <w:r>
              <w:rPr>
                <w:rFonts w:hint="eastAsia"/>
                <w:szCs w:val="21"/>
              </w:rPr>
              <w:t>5</w:t>
            </w:r>
          </w:p>
        </w:tc>
        <w:tc>
          <w:tcPr>
            <w:tcW w:w="3476" w:type="dxa"/>
            <w:vAlign w:val="center"/>
          </w:tcPr>
          <w:p>
            <w:pPr>
              <w:jc w:val="center"/>
              <w:rPr>
                <w:rFonts w:hint="eastAsia"/>
                <w:color w:val="000000"/>
                <w:szCs w:val="21"/>
              </w:rPr>
            </w:pPr>
            <w:r>
              <w:rPr>
                <w:rFonts w:hint="eastAsia"/>
                <w:color w:val="000000"/>
                <w:szCs w:val="21"/>
              </w:rPr>
              <w:t>数字技术与文化产业发展新趋势</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5</w:t>
            </w:r>
          </w:p>
        </w:tc>
        <w:tc>
          <w:tcPr>
            <w:tcW w:w="1853" w:type="dxa"/>
            <w:vAlign w:val="center"/>
          </w:tcPr>
          <w:p>
            <w:pPr>
              <w:jc w:val="center"/>
              <w:rPr>
                <w:rFonts w:hint="eastAsia"/>
                <w:szCs w:val="21"/>
              </w:rPr>
            </w:pPr>
            <w:r>
              <w:rPr>
                <w:rFonts w:hint="eastAsia"/>
                <w:szCs w:val="21"/>
              </w:rPr>
              <w:t>4-1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center"/>
          </w:tcPr>
          <w:p>
            <w:pPr>
              <w:jc w:val="center"/>
              <w:rPr>
                <w:rFonts w:hint="eastAsia"/>
                <w:color w:val="000000"/>
                <w:szCs w:val="21"/>
              </w:rPr>
            </w:pPr>
            <w:r>
              <w:rPr>
                <w:rFonts w:hint="eastAsia"/>
                <w:color w:val="000000"/>
                <w:szCs w:val="21"/>
              </w:rPr>
              <w:t>文化产业模式与经营管理</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6</w:t>
            </w:r>
          </w:p>
        </w:tc>
        <w:tc>
          <w:tcPr>
            <w:tcW w:w="1853" w:type="dxa"/>
            <w:vAlign w:val="center"/>
          </w:tcPr>
          <w:p>
            <w:pPr>
              <w:jc w:val="center"/>
              <w:rPr>
                <w:rFonts w:hint="eastAsia"/>
                <w:szCs w:val="21"/>
              </w:rPr>
            </w:pPr>
            <w:r>
              <w:rPr>
                <w:rFonts w:hint="eastAsia"/>
                <w:szCs w:val="21"/>
              </w:rPr>
              <w:t>9-1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7</w:t>
            </w:r>
          </w:p>
        </w:tc>
        <w:tc>
          <w:tcPr>
            <w:tcW w:w="3476" w:type="dxa"/>
            <w:vAlign w:val="center"/>
          </w:tcPr>
          <w:p>
            <w:pPr>
              <w:jc w:val="center"/>
              <w:rPr>
                <w:rFonts w:hint="eastAsia"/>
                <w:color w:val="000000"/>
                <w:szCs w:val="21"/>
              </w:rPr>
            </w:pPr>
            <w:r>
              <w:rPr>
                <w:rFonts w:hint="eastAsia"/>
                <w:color w:val="000000"/>
                <w:szCs w:val="21"/>
              </w:rPr>
              <w:t>文化内容产业与品牌战略</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7</w:t>
            </w:r>
          </w:p>
        </w:tc>
        <w:tc>
          <w:tcPr>
            <w:tcW w:w="1853" w:type="dxa"/>
            <w:vAlign w:val="center"/>
          </w:tcPr>
          <w:p>
            <w:pPr>
              <w:jc w:val="center"/>
              <w:rPr>
                <w:rFonts w:hint="eastAsia"/>
                <w:szCs w:val="21"/>
              </w:rPr>
            </w:pPr>
            <w:r>
              <w:rPr>
                <w:rFonts w:hint="eastAsia"/>
                <w:szCs w:val="21"/>
              </w:rPr>
              <w:t>9-1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8</w:t>
            </w:r>
          </w:p>
        </w:tc>
        <w:tc>
          <w:tcPr>
            <w:tcW w:w="3476" w:type="dxa"/>
            <w:vAlign w:val="center"/>
          </w:tcPr>
          <w:p>
            <w:pPr>
              <w:jc w:val="center"/>
              <w:rPr>
                <w:rFonts w:hint="eastAsia"/>
                <w:color w:val="000000"/>
                <w:szCs w:val="21"/>
              </w:rPr>
            </w:pPr>
            <w:r>
              <w:rPr>
                <w:rFonts w:hint="eastAsia"/>
                <w:color w:val="000000"/>
                <w:szCs w:val="21"/>
              </w:rPr>
              <w:t>发展有中国特色的文化产业</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8</w:t>
            </w:r>
          </w:p>
        </w:tc>
        <w:tc>
          <w:tcPr>
            <w:tcW w:w="1853" w:type="dxa"/>
            <w:vAlign w:val="center"/>
          </w:tcPr>
          <w:p>
            <w:pPr>
              <w:jc w:val="center"/>
              <w:rPr>
                <w:rFonts w:hint="eastAsia"/>
                <w:szCs w:val="21"/>
              </w:rPr>
            </w:pPr>
            <w:r>
              <w:rPr>
                <w:rFonts w:hint="eastAsia"/>
                <w:szCs w:val="21"/>
              </w:rPr>
              <w:t>7-1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rFonts w:hint="eastAsia"/>
                <w:szCs w:val="21"/>
              </w:rPr>
              <w:t>32</w:t>
            </w:r>
          </w:p>
        </w:tc>
        <w:tc>
          <w:tcPr>
            <w:tcW w:w="735" w:type="dxa"/>
            <w:vAlign w:val="center"/>
          </w:tcPr>
          <w:p>
            <w:pPr>
              <w:jc w:val="center"/>
              <w:rPr>
                <w:szCs w:val="21"/>
              </w:rPr>
            </w:pP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p>
      <w:pPr>
        <w:spacing w:line="360" w:lineRule="auto"/>
        <w:ind w:firstLine="562" w:firstLineChars="200"/>
        <w:rPr>
          <w:rFonts w:hint="eastAsia"/>
          <w:b/>
          <w:sz w:val="28"/>
          <w:szCs w:val="28"/>
        </w:rPr>
      </w:pPr>
      <w:r>
        <w:rPr>
          <w:rFonts w:hint="eastAsia"/>
          <w:b/>
          <w:sz w:val="28"/>
          <w:szCs w:val="28"/>
        </w:rPr>
        <w:t>无</w:t>
      </w:r>
    </w:p>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sz w:val="24"/>
        </w:rPr>
        <w:t>1</w:t>
      </w:r>
      <w:r>
        <w:rPr>
          <w:rFonts w:hint="eastAsia"/>
          <w:sz w:val="24"/>
        </w:rPr>
        <w:t>.本课程结合中外文化产业实际，探讨文化产业本质特征与规律，主要包括文化产业本质论、发展论、经营管理论和对策论</w:t>
      </w:r>
      <w:r>
        <w:rPr>
          <w:sz w:val="24"/>
        </w:rPr>
        <w:t>。</w:t>
      </w:r>
      <w:r>
        <w:rPr>
          <w:rFonts w:hint="eastAsia"/>
          <w:sz w:val="24"/>
        </w:rPr>
        <w:t>首先让学生了解文化产业是什么，各国文化产业的发展现状与趋势，再让学生结合身边的实际来观察分析文化产业的经营管理模式，最终运用文化产业相关理论对我国文化产业发展中的问题进行分析并提出相应对策。</w:t>
      </w:r>
    </w:p>
    <w:p>
      <w:pPr>
        <w:spacing w:line="360" w:lineRule="auto"/>
        <w:ind w:firstLine="480" w:firstLineChars="200"/>
        <w:rPr>
          <w:sz w:val="24"/>
        </w:rPr>
      </w:pPr>
      <w:r>
        <w:rPr>
          <w:rFonts w:hint="eastAsia"/>
          <w:sz w:val="24"/>
        </w:rPr>
        <w:t>2.</w:t>
      </w:r>
      <w:r>
        <w:rPr>
          <w:sz w:val="24"/>
        </w:rPr>
        <w:t>采用多媒体教学手段，</w:t>
      </w:r>
      <w:r>
        <w:rPr>
          <w:rFonts w:hint="eastAsia"/>
          <w:sz w:val="24"/>
        </w:rPr>
        <w:t>用图片、图表、视频等向学生展示文化产品的内容、文化产业的发展过程及现状等，</w:t>
      </w:r>
      <w:r>
        <w:rPr>
          <w:sz w:val="24"/>
        </w:rPr>
        <w:t>注意</w:t>
      </w:r>
      <w:r>
        <w:rPr>
          <w:rFonts w:hint="eastAsia"/>
          <w:sz w:val="24"/>
        </w:rPr>
        <w:t>师生互动</w:t>
      </w:r>
      <w:r>
        <w:rPr>
          <w:sz w:val="24"/>
        </w:rPr>
        <w:t>、</w:t>
      </w:r>
      <w:r>
        <w:rPr>
          <w:rFonts w:hint="eastAsia"/>
          <w:sz w:val="24"/>
        </w:rPr>
        <w:t>活跃</w:t>
      </w:r>
      <w:r>
        <w:rPr>
          <w:sz w:val="24"/>
        </w:rPr>
        <w:t>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w:t>
      </w:r>
      <w:r>
        <w:rPr>
          <w:rFonts w:hint="eastAsia"/>
          <w:sz w:val="24"/>
        </w:rPr>
        <w:t>结合文化产业的</w:t>
      </w:r>
      <w:r>
        <w:rPr>
          <w:sz w:val="24"/>
        </w:rPr>
        <w:t>实际案例，让学生真正</w:t>
      </w:r>
      <w:r>
        <w:rPr>
          <w:rFonts w:hint="eastAsia"/>
          <w:sz w:val="24"/>
        </w:rPr>
        <w:t>参与调查和分析，引发思考，进一步提高学生的文化创意与经营管理的实践能力</w:t>
      </w:r>
      <w:r>
        <w:rPr>
          <w:sz w:val="24"/>
        </w:rPr>
        <w:t>。</w:t>
      </w:r>
    </w:p>
    <w:p>
      <w:pPr>
        <w:spacing w:line="360" w:lineRule="auto"/>
        <w:ind w:firstLine="482" w:firstLineChars="200"/>
        <w:rPr>
          <w:rFonts w:hint="eastAsia"/>
          <w:b/>
          <w:sz w:val="24"/>
        </w:rPr>
      </w:pPr>
      <w:r>
        <w:rPr>
          <w:rFonts w:hint="eastAsia"/>
          <w:b/>
          <w:sz w:val="24"/>
        </w:rPr>
        <w:t>（二）课程实施与保障</w:t>
      </w:r>
    </w:p>
    <w:p>
      <w:pPr>
        <w:spacing w:line="360" w:lineRule="auto"/>
        <w:ind w:firstLine="480" w:firstLineChars="200"/>
        <w:rPr>
          <w:rFonts w:hint="eastAsia"/>
          <w:sz w:val="24"/>
        </w:rPr>
      </w:pP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w:t>
            </w:r>
            <w:r>
              <w:rPr>
                <w:rFonts w:hint="eastAsia"/>
                <w:szCs w:val="21"/>
              </w:rPr>
              <w:t>讲解相关理论、分析现象</w:t>
            </w:r>
            <w:r>
              <w:rPr>
                <w:szCs w:val="21"/>
              </w:rPr>
              <w:t>。</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（3）能够体现个人的思考与创意</w:t>
            </w:r>
            <w:r>
              <w:rPr>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为考查</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课程考核包括期末考试、平时及作业考核，期</w:t>
      </w:r>
      <w:r>
        <w:rPr>
          <w:rFonts w:hint="eastAsia"/>
          <w:sz w:val="24"/>
        </w:rPr>
        <w:t>末</w:t>
      </w:r>
      <w:r>
        <w:rPr>
          <w:sz w:val="24"/>
        </w:rPr>
        <w:t>考试采用</w:t>
      </w:r>
      <w:r>
        <w:rPr>
          <w:rFonts w:hint="eastAsia"/>
          <w:sz w:val="24"/>
        </w:rPr>
        <w:t>考查方式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30 </w:t>
      </w:r>
      <w:r>
        <w:rPr>
          <w:sz w:val="24"/>
        </w:rPr>
        <w:t>% +期末考试成绩×</w:t>
      </w:r>
      <w:r>
        <w:rPr>
          <w:rFonts w:hint="eastAsia"/>
          <w:sz w:val="24"/>
        </w:rPr>
        <w:t xml:space="preserve"> 70 </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hint="eastAsia" w:eastAsia="宋体"/>
              </w:rPr>
            </w:pPr>
            <w:r>
              <w:rPr>
                <w:rFonts w:hint="eastAsia" w:eastAsia="宋体"/>
              </w:rPr>
              <w:t>平时作业</w:t>
            </w:r>
          </w:p>
        </w:tc>
        <w:tc>
          <w:tcPr>
            <w:tcW w:w="808" w:type="dxa"/>
            <w:vAlign w:val="center"/>
          </w:tcPr>
          <w:p>
            <w:pPr>
              <w:pStyle w:val="14"/>
              <w:jc w:val="center"/>
              <w:rPr>
                <w:rFonts w:eastAsia="宋体"/>
              </w:rPr>
            </w:pPr>
            <w:r>
              <w:rPr>
                <w:rFonts w:hint="eastAsia" w:eastAsia="宋体"/>
              </w:rPr>
              <w:t xml:space="preserve"> 30</w:t>
            </w:r>
            <w:r>
              <w:rPr>
                <w:rFonts w:eastAsia="宋体"/>
              </w:rPr>
              <w:t>%</w:t>
            </w:r>
          </w:p>
        </w:tc>
        <w:tc>
          <w:tcPr>
            <w:tcW w:w="4410" w:type="dxa"/>
            <w:vAlign w:val="center"/>
          </w:tcPr>
          <w:p>
            <w:pPr>
              <w:pStyle w:val="14"/>
              <w:rPr>
                <w:rFonts w:eastAsia="宋体"/>
                <w:szCs w:val="21"/>
              </w:rPr>
            </w:pPr>
            <w:r>
              <w:rPr>
                <w:rFonts w:hint="eastAsia" w:eastAsia="宋体"/>
                <w:color w:val="000000"/>
                <w:szCs w:val="21"/>
              </w:rPr>
              <w:t>平时作业主要考查学生对课堂所学知识的理解程度和运用能力，</w:t>
            </w:r>
            <w:r>
              <w:rPr>
                <w:rFonts w:eastAsia="宋体"/>
              </w:rPr>
              <w:t>计算全部作业的平均成绩再按30%计入总成绩。</w:t>
            </w:r>
          </w:p>
        </w:tc>
        <w:tc>
          <w:tcPr>
            <w:tcW w:w="1470" w:type="dxa"/>
            <w:vAlign w:val="center"/>
          </w:tcPr>
          <w:p>
            <w:pPr>
              <w:pStyle w:val="14"/>
              <w:jc w:val="center"/>
              <w:rPr>
                <w:rFonts w:eastAsia="宋体"/>
              </w:rPr>
            </w:pPr>
            <w:r>
              <w:rPr>
                <w:rFonts w:hint="eastAsia" w:eastAsia="宋体"/>
                <w:color w:val="000000"/>
                <w:szCs w:val="21"/>
              </w:rPr>
              <w:t xml:space="preserve"> 3-1、4-1、7-1、9-1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期末作业</w:t>
            </w:r>
          </w:p>
        </w:tc>
        <w:tc>
          <w:tcPr>
            <w:tcW w:w="808" w:type="dxa"/>
            <w:vAlign w:val="center"/>
          </w:tcPr>
          <w:p>
            <w:pPr>
              <w:pStyle w:val="14"/>
              <w:jc w:val="center"/>
              <w:rPr>
                <w:rFonts w:eastAsia="宋体"/>
              </w:rPr>
            </w:pPr>
            <w:r>
              <w:rPr>
                <w:rFonts w:hint="eastAsia" w:eastAsia="宋体"/>
              </w:rPr>
              <w:t xml:space="preserve"> 70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期末考查是对本课程知识的总体掌握情况、学生运用知识的能力以及团队合作能力、创意能力的综合考查，期末作业成绩按70%计入总成绩。</w:t>
            </w:r>
          </w:p>
        </w:tc>
        <w:tc>
          <w:tcPr>
            <w:tcW w:w="1470" w:type="dxa"/>
            <w:vAlign w:val="center"/>
          </w:tcPr>
          <w:p>
            <w:pPr>
              <w:pStyle w:val="14"/>
              <w:jc w:val="center"/>
              <w:rPr>
                <w:rFonts w:eastAsia="宋体"/>
              </w:rPr>
            </w:pPr>
            <w:r>
              <w:rPr>
                <w:rFonts w:hint="eastAsia" w:eastAsia="宋体"/>
                <w:color w:val="000000"/>
                <w:szCs w:val="21"/>
              </w:rPr>
              <w:t xml:space="preserve">3-1、4-1、7-1、9-1 </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李思屈、李涛编著，《文化产业概论》（第三版），浙江大学出版社，2014</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张立波、王鸿、吴倩编，《文化企业商业模式创新案例》，北京大学出版社，2014</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安吉拉</w:t>
      </w:r>
      <w:r>
        <w:rPr>
          <w:kern w:val="0"/>
          <w:sz w:val="24"/>
          <w:szCs w:val="21"/>
        </w:rPr>
        <w:t>.</w:t>
      </w:r>
      <w:r>
        <w:rPr>
          <w:rFonts w:hint="eastAsia"/>
          <w:kern w:val="0"/>
          <w:sz w:val="24"/>
          <w:szCs w:val="21"/>
        </w:rPr>
        <w:t>默克罗比著，何道宽译，《创意生活：新文化产业》，商务印书馆，2017</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rFonts w:hint="eastAsia"/>
          <w:kern w:val="0"/>
          <w:sz w:val="24"/>
          <w:szCs w:val="21"/>
        </w:rPr>
      </w:pPr>
      <w:r>
        <w:rPr>
          <w:rFonts w:hint="eastAsia"/>
          <w:sz w:val="24"/>
        </w:rPr>
        <w:t xml:space="preserve">                                                         </w:t>
      </w:r>
      <w:r>
        <w:rPr>
          <w:kern w:val="0"/>
          <w:sz w:val="24"/>
          <w:szCs w:val="21"/>
        </w:rPr>
        <w:t xml:space="preserve">执笔人： </w:t>
      </w:r>
      <w:r>
        <w:rPr>
          <w:rFonts w:hint="eastAsia"/>
          <w:kern w:val="0"/>
          <w:sz w:val="24"/>
          <w:szCs w:val="21"/>
        </w:rPr>
        <w:t>刘秋兰</w:t>
      </w:r>
    </w:p>
    <w:p>
      <w:pPr>
        <w:autoSpaceDE w:val="0"/>
        <w:autoSpaceDN w:val="0"/>
        <w:adjustRightInd w:val="0"/>
        <w:spacing w:line="360" w:lineRule="auto"/>
        <w:ind w:firstLine="7320" w:firstLineChars="3050"/>
        <w:jc w:val="left"/>
        <w:rPr>
          <w:kern w:val="0"/>
          <w:sz w:val="24"/>
          <w:szCs w:val="21"/>
        </w:rPr>
      </w:pPr>
      <w:r>
        <w:rPr>
          <w:kern w:val="0"/>
          <w:sz w:val="24"/>
          <w:szCs w:val="21"/>
        </w:rPr>
        <w:t xml:space="preserve">审定人： </w:t>
      </w:r>
    </w:p>
    <w:p>
      <w:pPr>
        <w:autoSpaceDE w:val="0"/>
        <w:autoSpaceDN w:val="0"/>
        <w:adjustRightInd w:val="0"/>
        <w:spacing w:line="360" w:lineRule="auto"/>
        <w:ind w:firstLine="7320" w:firstLineChars="30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w:t>
      </w:r>
    </w:p>
    <w:p>
      <w:pPr>
        <w:spacing w:line="312" w:lineRule="auto"/>
        <w:jc w:val="left"/>
        <w:rPr>
          <w:rFonts w:hint="eastAsia" w:ascii="宋体" w:hAnsi="宋体"/>
          <w:b/>
          <w:bCs/>
          <w:sz w:val="30"/>
        </w:rPr>
      </w:pPr>
    </w:p>
    <w:p>
      <w:pPr>
        <w:pStyle w:val="2"/>
        <w:rPr>
          <w:rFonts w:hint="eastAsia" w:ascii="宋体" w:hAnsi="宋体"/>
          <w:b/>
          <w:bCs/>
          <w:sz w:val="30"/>
        </w:rPr>
      </w:pPr>
    </w:p>
    <w:p>
      <w:pPr>
        <w:rPr>
          <w:rFonts w:hint="eastAsia" w:ascii="宋体" w:hAnsi="宋体"/>
          <w:b/>
          <w:bCs/>
          <w:sz w:val="30"/>
        </w:rPr>
      </w:pPr>
    </w:p>
    <w:p>
      <w:pPr>
        <w:pStyle w:val="2"/>
        <w:rPr>
          <w:rFonts w:hint="eastAsia" w:ascii="宋体" w:hAnsi="宋体"/>
          <w:b/>
          <w:bCs/>
          <w:sz w:val="30"/>
        </w:rPr>
      </w:pPr>
    </w:p>
    <w:p>
      <w:pPr>
        <w:rPr>
          <w:rFonts w:hint="eastAsia" w:ascii="宋体" w:hAnsi="宋体"/>
          <w:b/>
          <w:bCs/>
          <w:sz w:val="30"/>
        </w:rPr>
      </w:pPr>
    </w:p>
    <w:p>
      <w:pPr>
        <w:pStyle w:val="2"/>
        <w:rPr>
          <w:rFonts w:hint="eastAsia" w:ascii="宋体" w:hAnsi="宋体"/>
          <w:b/>
          <w:bCs/>
          <w:sz w:val="30"/>
        </w:rPr>
      </w:pPr>
    </w:p>
    <w:p>
      <w:pPr>
        <w:rPr>
          <w:rFonts w:hint="eastAsia" w:ascii="宋体" w:hAnsi="宋体"/>
          <w:b/>
          <w:bCs/>
          <w:sz w:val="30"/>
        </w:rPr>
      </w:pPr>
    </w:p>
    <w:p>
      <w:pPr>
        <w:spacing w:line="312" w:lineRule="auto"/>
        <w:jc w:val="center"/>
        <w:rPr>
          <w:rFonts w:hint="eastAsia"/>
          <w:b/>
          <w:bCs/>
          <w:sz w:val="30"/>
        </w:rPr>
      </w:pPr>
    </w:p>
    <w:p>
      <w:pPr>
        <w:spacing w:line="312" w:lineRule="auto"/>
        <w:jc w:val="center"/>
        <w:rPr>
          <w:rFonts w:hint="eastAsia"/>
          <w:b/>
          <w:bCs/>
          <w:sz w:val="30"/>
        </w:rPr>
      </w:pPr>
    </w:p>
    <w:p>
      <w:pPr>
        <w:spacing w:line="312" w:lineRule="auto"/>
        <w:jc w:val="center"/>
        <w:rPr>
          <w:rFonts w:hint="eastAsia"/>
          <w:b/>
          <w:bCs/>
          <w:sz w:val="30"/>
        </w:rPr>
      </w:pPr>
    </w:p>
    <w:p>
      <w:pPr>
        <w:spacing w:line="312" w:lineRule="auto"/>
        <w:jc w:val="center"/>
        <w:rPr>
          <w:rFonts w:hint="eastAsia"/>
          <w:b/>
          <w:bCs/>
          <w:sz w:val="30"/>
        </w:rPr>
      </w:pPr>
    </w:p>
    <w:p>
      <w:pPr>
        <w:pStyle w:val="2"/>
        <w:bidi w:val="0"/>
      </w:pPr>
      <w:bookmarkStart w:id="40" w:name="_Toc15933"/>
      <w:r>
        <w:rPr>
          <w:rFonts w:hint="eastAsia"/>
        </w:rPr>
        <w:t>面向对象程序设计课程教学大纲</w:t>
      </w:r>
      <w:bookmarkEnd w:id="40"/>
    </w:p>
    <w:p>
      <w:pPr>
        <w:spacing w:line="312" w:lineRule="auto"/>
        <w:jc w:val="center"/>
        <w:rPr>
          <w:b/>
          <w:bCs/>
          <w:sz w:val="30"/>
        </w:rPr>
      </w:pPr>
      <w:r>
        <w:rPr>
          <w:b/>
          <w:bCs/>
          <w:sz w:val="30"/>
        </w:rPr>
        <w:t>（</w:t>
      </w:r>
      <w:r>
        <w:rPr>
          <w:rFonts w:hint="eastAsia"/>
          <w:b/>
          <w:bCs/>
          <w:sz w:val="30"/>
        </w:rPr>
        <w:t>Object-Oriented Programming</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0</w:t>
      </w:r>
      <w:r>
        <w:rPr>
          <w:kern w:val="0"/>
          <w:sz w:val="24"/>
        </w:rPr>
        <w:t>921023</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4</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48</w:t>
      </w:r>
      <w:r>
        <w:rPr>
          <w:kern w:val="0"/>
          <w:sz w:val="24"/>
        </w:rPr>
        <w:t>（其中：讲授学时</w:t>
      </w:r>
      <w:r>
        <w:rPr>
          <w:rFonts w:hint="eastAsia"/>
          <w:kern w:val="0"/>
          <w:sz w:val="24"/>
        </w:rPr>
        <w:t>48，</w:t>
      </w:r>
      <w:r>
        <w:rPr>
          <w:kern w:val="0"/>
          <w:sz w:val="24"/>
        </w:rPr>
        <w:t>实验学时</w:t>
      </w:r>
      <w:r>
        <w:rPr>
          <w:rFonts w:hint="eastAsia"/>
          <w:kern w:val="0"/>
          <w:sz w:val="24"/>
        </w:rPr>
        <w:t>0</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ascii="宋体" w:hAnsi="宋体" w:cs="宋体"/>
          <w:color w:val="000000"/>
          <w:sz w:val="24"/>
        </w:rPr>
        <w:t>大学计算机基础、数字媒体开发基础</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sz w:val="24"/>
          <w:szCs w:val="21"/>
        </w:rPr>
        <w:t>《</w:t>
      </w:r>
      <w:r>
        <w:rPr>
          <w:rFonts w:hint="eastAsia" w:ascii="宋体" w:hAnsi="宋体" w:cs="宋体"/>
          <w:color w:val="000000"/>
          <w:sz w:val="24"/>
        </w:rPr>
        <w:t>JavaScript从入门到精通</w:t>
      </w:r>
      <w:r>
        <w:rPr>
          <w:sz w:val="24"/>
        </w:rPr>
        <w:t>》，</w:t>
      </w:r>
      <w:r>
        <w:rPr>
          <w:rFonts w:hint="eastAsia" w:ascii="宋体" w:hAnsi="宋体" w:cs="宋体"/>
          <w:color w:val="000000"/>
          <w:sz w:val="24"/>
        </w:rPr>
        <w:t>孙强 李晓娜</w:t>
      </w:r>
      <w:r>
        <w:rPr>
          <w:sz w:val="24"/>
        </w:rPr>
        <w:t>，</w:t>
      </w:r>
      <w:r>
        <w:rPr>
          <w:rFonts w:hint="eastAsia" w:ascii="宋体" w:hAnsi="宋体" w:cs="宋体"/>
          <w:color w:val="000000"/>
          <w:sz w:val="24"/>
        </w:rPr>
        <w:t>清华大学出版社</w:t>
      </w:r>
      <w:r>
        <w:rPr>
          <w:sz w:val="24"/>
        </w:rPr>
        <w:t>，2010.5</w:t>
      </w:r>
    </w:p>
    <w:p>
      <w:pPr>
        <w:spacing w:line="360" w:lineRule="auto"/>
        <w:ind w:firstLine="482" w:firstLineChars="200"/>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ascii="宋体" w:hAnsi="宋体" w:cs="宋体"/>
          <w:color w:val="000000"/>
          <w:sz w:val="24"/>
        </w:rPr>
        <w:t>本课程是数字媒体专业的一门专业课，主要讲授面向对象型语言的基本语法、概念和调试技术；使学生熟练掌握面向对象语言的开发和测试技术，了解面向对象语言开发的应用场合。培养学生使用面对像语言结合Web开发技术以及游戏引擎技术进行Web前端开发以及游戏引擎二次开发的能力，为学习后续有关专业课程和将来从事交互设计、网页开发工作打下良好的基础</w:t>
      </w:r>
      <w:r>
        <w:rPr>
          <w:kern w:val="0"/>
          <w:sz w:val="24"/>
        </w:rPr>
        <w:t>。</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目标1.能了解、掌握JavaScript语言的基本语法与流程语句、从而进行Html为对象的基础开发开发工作。</w:t>
      </w:r>
    </w:p>
    <w:p>
      <w:pPr>
        <w:spacing w:line="360" w:lineRule="auto"/>
        <w:ind w:firstLine="482"/>
        <w:jc w:val="left"/>
        <w:rPr>
          <w:rFonts w:hint="eastAsia"/>
          <w:sz w:val="24"/>
        </w:rPr>
      </w:pPr>
      <w:r>
        <w:rPr>
          <w:rFonts w:hint="eastAsia"/>
          <w:sz w:val="24"/>
        </w:rPr>
        <w:t>目标2. 熟悉Html页面标签的基本属性及事件，可以结合JavaScript进行页面基本开发与控制。</w:t>
      </w:r>
    </w:p>
    <w:p>
      <w:pPr>
        <w:spacing w:line="360" w:lineRule="auto"/>
        <w:ind w:firstLine="482"/>
        <w:jc w:val="left"/>
        <w:rPr>
          <w:rFonts w:hint="eastAsia"/>
          <w:sz w:val="24"/>
        </w:rPr>
      </w:pPr>
      <w:r>
        <w:rPr>
          <w:rFonts w:hint="eastAsia"/>
          <w:sz w:val="24"/>
        </w:rPr>
        <w:t>目标3. 能够使用基本的</w:t>
      </w:r>
      <w:r>
        <w:rPr>
          <w:rFonts w:hint="eastAsia" w:ascii="宋体" w:hAnsi="宋体"/>
          <w:sz w:val="24"/>
        </w:rPr>
        <w:t>JavaScript</w:t>
      </w:r>
      <w:r>
        <w:rPr>
          <w:rFonts w:hint="eastAsia"/>
          <w:sz w:val="24"/>
        </w:rPr>
        <w:t>编程调试工具进行程序的错误分析与纠错处理。</w:t>
      </w:r>
    </w:p>
    <w:p>
      <w:pPr>
        <w:spacing w:line="360" w:lineRule="auto"/>
        <w:ind w:firstLine="482"/>
        <w:jc w:val="left"/>
        <w:rPr>
          <w:rFonts w:hint="eastAsia"/>
          <w:sz w:val="24"/>
        </w:rPr>
      </w:pPr>
      <w:r>
        <w:rPr>
          <w:rFonts w:hint="eastAsia"/>
          <w:sz w:val="24"/>
        </w:rPr>
        <w:t>目标4. 可以使用</w:t>
      </w:r>
      <w:r>
        <w:rPr>
          <w:rFonts w:hint="eastAsia" w:ascii="宋体" w:hAnsi="宋体"/>
          <w:sz w:val="24"/>
        </w:rPr>
        <w:t>JavaScript，结合页面的基本交互事件进行页面交互功能的开发</w:t>
      </w:r>
      <w:r>
        <w:rPr>
          <w:rFonts w:hint="eastAsia"/>
          <w:sz w:val="24"/>
        </w:rPr>
        <w:t>。</w:t>
      </w:r>
    </w:p>
    <w:p>
      <w:pPr>
        <w:spacing w:line="360" w:lineRule="auto"/>
        <w:ind w:firstLine="482"/>
        <w:jc w:val="left"/>
        <w:rPr>
          <w:rFonts w:hint="eastAsia"/>
          <w:sz w:val="24"/>
        </w:rPr>
      </w:pPr>
      <w:r>
        <w:rPr>
          <w:rFonts w:hint="eastAsia"/>
          <w:sz w:val="24"/>
        </w:rPr>
        <w:t>目标5. 了解页面的CSS特性，可以使用</w:t>
      </w:r>
      <w:r>
        <w:rPr>
          <w:rFonts w:hint="eastAsia" w:ascii="宋体" w:hAnsi="宋体"/>
          <w:sz w:val="24"/>
        </w:rPr>
        <w:t>JavaScript对页面的样式进行精确控制与开发</w:t>
      </w:r>
      <w:r>
        <w:rPr>
          <w:sz w:val="24"/>
        </w:rPr>
        <w:t>。</w:t>
      </w:r>
    </w:p>
    <w:p>
      <w:pPr>
        <w:spacing w:line="360" w:lineRule="auto"/>
        <w:ind w:firstLine="480" w:firstLineChars="200"/>
        <w:rPr>
          <w:sz w:val="24"/>
        </w:rPr>
      </w:pPr>
      <w:r>
        <w:rPr>
          <w:rFonts w:hint="eastAsia"/>
          <w:sz w:val="24"/>
        </w:rPr>
        <w:t>目标6.能够在</w:t>
      </w:r>
      <w:r>
        <w:rPr>
          <w:rFonts w:hint="eastAsia" w:ascii="宋体" w:hAnsi="宋体"/>
          <w:sz w:val="24"/>
        </w:rPr>
        <w:t>JavaScript中落实面向对象开发的思想和开发模式</w:t>
      </w:r>
      <w:r>
        <w:rPr>
          <w:rFonts w:hint="eastAsia"/>
          <w:sz w:val="24"/>
        </w:rPr>
        <w:t>。</w:t>
      </w:r>
    </w:p>
    <w:p>
      <w:pPr>
        <w:spacing w:line="360" w:lineRule="auto"/>
        <w:ind w:firstLine="482"/>
        <w:jc w:val="left"/>
        <w:rPr>
          <w:rFonts w:hint="eastAsia"/>
          <w:sz w:val="24"/>
        </w:rPr>
      </w:pPr>
      <w:r>
        <w:rPr>
          <w:rFonts w:hint="eastAsia"/>
          <w:sz w:val="24"/>
        </w:rPr>
        <w:t>目标7.能够准确的在开发中调用页面对象的属性与方法，并具备查询相应类库在线文档的基本能力。</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rPr>
        <w:t>3-3（</w:t>
      </w:r>
      <w:r>
        <w:rPr>
          <w:color w:val="000000"/>
          <w:sz w:val="24"/>
        </w:rPr>
        <w:t>占该指标点达成度的</w:t>
      </w:r>
      <w:r>
        <w:rPr>
          <w:rFonts w:hint="eastAsia" w:eastAsia="楷体_GB2312"/>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5-1（</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4</w:t>
      </w:r>
      <w:r>
        <w:rPr>
          <w:rFonts w:eastAsia="楷体_GB2312"/>
          <w:sz w:val="24"/>
        </w:rPr>
        <w:t>0%</w:t>
      </w:r>
      <w:r>
        <w:rPr>
          <w:rFonts w:hint="eastAsia" w:eastAsia="楷体_GB2312"/>
          <w:sz w:val="24"/>
        </w:rPr>
        <w:t>）</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5</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6</w:t>
            </w:r>
          </w:p>
        </w:tc>
        <w:tc>
          <w:tcPr>
            <w:tcW w:w="108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7</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3-3</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5-2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5-3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c>
          <w:tcPr>
            <w:tcW w:w="1080" w:type="dxa"/>
            <w:tcBorders>
              <w:top w:val="nil"/>
              <w:left w:val="nil"/>
              <w:bottom w:val="single" w:color="auto" w:sz="4" w:space="0"/>
              <w:right w:val="single" w:color="auto" w:sz="4" w:space="0"/>
            </w:tcBorders>
            <w:shd w:val="clear" w:color="auto" w:fill="auto"/>
            <w:vAlign w:val="center"/>
          </w:tcPr>
          <w:p>
            <w:pPr>
              <w:jc w:val="center"/>
            </w:pPr>
            <w:r>
              <w:rPr>
                <w:kern w:val="0"/>
                <w:sz w:val="24"/>
              </w:rPr>
              <w:t>√</w:t>
            </w:r>
          </w:p>
        </w:tc>
      </w:tr>
    </w:tbl>
    <w:p>
      <w:pPr>
        <w:spacing w:line="360" w:lineRule="auto"/>
        <w:ind w:firstLine="480" w:firstLineChars="200"/>
        <w:rPr>
          <w:rFonts w:hint="eastAsia"/>
          <w:color w:val="000000"/>
          <w:sz w:val="24"/>
        </w:rPr>
      </w:pPr>
    </w:p>
    <w:p>
      <w:pPr>
        <w:spacing w:line="360" w:lineRule="auto"/>
        <w:ind w:firstLine="562" w:firstLineChars="200"/>
        <w:rPr>
          <w:rFonts w:hint="eastAsia"/>
          <w:b/>
          <w:sz w:val="28"/>
          <w:szCs w:val="28"/>
        </w:rPr>
      </w:pPr>
      <w:r>
        <w:rPr>
          <w:rFonts w:hint="eastAsia"/>
          <w:b/>
          <w:sz w:val="28"/>
          <w:szCs w:val="28"/>
        </w:rPr>
        <w:t>三</w:t>
      </w:r>
      <w:r>
        <w:rPr>
          <w:b/>
          <w:sz w:val="28"/>
          <w:szCs w:val="28"/>
        </w:rPr>
        <w:t>、课程内容及要求</w:t>
      </w:r>
    </w:p>
    <w:p>
      <w:pPr>
        <w:spacing w:line="360" w:lineRule="auto"/>
        <w:ind w:firstLine="482" w:firstLineChars="200"/>
        <w:rPr>
          <w:sz w:val="24"/>
        </w:rPr>
      </w:pPr>
      <w:r>
        <w:rPr>
          <w:b/>
          <w:sz w:val="24"/>
        </w:rPr>
        <w:t>（一）</w:t>
      </w:r>
      <w:r>
        <w:rPr>
          <w:rFonts w:hint="eastAsia" w:ascii="宋体" w:hAnsi="宋体"/>
          <w:b/>
          <w:color w:val="000000"/>
          <w:sz w:val="24"/>
        </w:rPr>
        <w:t>JavaScript基本知识和核心语法</w:t>
      </w:r>
    </w:p>
    <w:p>
      <w:pPr>
        <w:spacing w:line="360" w:lineRule="auto"/>
        <w:ind w:firstLine="480" w:firstLineChars="200"/>
        <w:rPr>
          <w:sz w:val="24"/>
        </w:rPr>
      </w:pPr>
      <w:r>
        <w:rPr>
          <w:sz w:val="24"/>
        </w:rPr>
        <w:t>1.教学内容</w:t>
      </w:r>
    </w:p>
    <w:p>
      <w:pPr>
        <w:numPr>
          <w:ilvl w:val="0"/>
          <w:numId w:val="16"/>
        </w:numPr>
        <w:spacing w:line="400" w:lineRule="exact"/>
        <w:ind w:left="484" w:leftChars="202" w:hanging="60"/>
        <w:rPr>
          <w:rFonts w:ascii="宋体" w:hAnsi="宋体"/>
          <w:color w:val="000000"/>
          <w:sz w:val="24"/>
        </w:rPr>
      </w:pPr>
      <w:r>
        <w:rPr>
          <w:rFonts w:hint="eastAsia" w:ascii="宋体" w:hAnsi="宋体"/>
          <w:color w:val="000000"/>
          <w:sz w:val="24"/>
        </w:rPr>
        <w:t>JavaScript运行开发环境（理解）</w:t>
      </w:r>
    </w:p>
    <w:p>
      <w:pPr>
        <w:numPr>
          <w:ilvl w:val="0"/>
          <w:numId w:val="16"/>
        </w:numPr>
        <w:spacing w:line="400" w:lineRule="exact"/>
        <w:ind w:left="484" w:leftChars="202" w:hanging="60"/>
        <w:rPr>
          <w:rFonts w:ascii="宋体" w:hAnsi="宋体"/>
          <w:color w:val="000000"/>
          <w:sz w:val="24"/>
        </w:rPr>
      </w:pPr>
      <w:r>
        <w:rPr>
          <w:rFonts w:hint="eastAsia" w:ascii="宋体" w:hAnsi="宋体"/>
          <w:color w:val="000000"/>
          <w:sz w:val="24"/>
        </w:rPr>
        <w:t>JavaScript变量和基本数据类型（理解）</w:t>
      </w:r>
    </w:p>
    <w:p>
      <w:pPr>
        <w:numPr>
          <w:ilvl w:val="0"/>
          <w:numId w:val="16"/>
        </w:numPr>
        <w:spacing w:line="400" w:lineRule="exact"/>
        <w:ind w:left="484" w:leftChars="202" w:hanging="60"/>
        <w:rPr>
          <w:rFonts w:ascii="宋体" w:hAnsi="宋体"/>
          <w:color w:val="000000"/>
          <w:sz w:val="24"/>
        </w:rPr>
      </w:pPr>
      <w:r>
        <w:rPr>
          <w:rFonts w:hint="eastAsia" w:ascii="宋体" w:hAnsi="宋体"/>
          <w:color w:val="000000"/>
          <w:sz w:val="24"/>
        </w:rPr>
        <w:t>JavaScript流程语法（理解）</w:t>
      </w:r>
    </w:p>
    <w:p>
      <w:pPr>
        <w:numPr>
          <w:ilvl w:val="0"/>
          <w:numId w:val="16"/>
        </w:numPr>
        <w:spacing w:line="400" w:lineRule="exact"/>
        <w:ind w:left="484" w:leftChars="202" w:hanging="60"/>
        <w:rPr>
          <w:rFonts w:ascii="宋体" w:hAnsi="宋体"/>
          <w:color w:val="000000"/>
          <w:sz w:val="24"/>
        </w:rPr>
      </w:pPr>
      <w:r>
        <w:rPr>
          <w:rFonts w:hint="eastAsia" w:ascii="宋体" w:hAnsi="宋体"/>
          <w:color w:val="000000"/>
          <w:sz w:val="24"/>
        </w:rPr>
        <w:t>简单的表单操作（理解）</w:t>
      </w:r>
    </w:p>
    <w:p>
      <w:pPr>
        <w:numPr>
          <w:ilvl w:val="0"/>
          <w:numId w:val="16"/>
        </w:numPr>
        <w:spacing w:line="400" w:lineRule="exact"/>
        <w:ind w:left="484" w:leftChars="202" w:hanging="60"/>
        <w:rPr>
          <w:rFonts w:ascii="宋体" w:hAnsi="宋体"/>
          <w:color w:val="000000"/>
          <w:sz w:val="24"/>
        </w:rPr>
      </w:pPr>
      <w:r>
        <w:rPr>
          <w:rFonts w:hint="eastAsia" w:ascii="宋体" w:hAnsi="宋体"/>
          <w:color w:val="000000"/>
          <w:sz w:val="24"/>
        </w:rPr>
        <w:t>获取用户的输入输出（理解）</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w:t>
      </w:r>
      <w:r>
        <w:rPr>
          <w:rFonts w:hint="eastAsia" w:ascii="宋体" w:hAnsi="宋体"/>
          <w:color w:val="000000"/>
          <w:sz w:val="24"/>
        </w:rPr>
        <w:t>JavaScript</w:t>
      </w:r>
      <w:r>
        <w:rPr>
          <w:rFonts w:hint="eastAsia"/>
          <w:sz w:val="24"/>
        </w:rPr>
        <w:t>开发语言的基本语法与流程语句</w:t>
      </w:r>
      <w:r>
        <w:rPr>
          <w:sz w:val="24"/>
        </w:rPr>
        <w:t>等</w:t>
      </w:r>
      <w:r>
        <w:rPr>
          <w:rFonts w:hint="eastAsia"/>
          <w:sz w:val="24"/>
        </w:rPr>
        <w:t>。</w:t>
      </w:r>
    </w:p>
    <w:p>
      <w:pPr>
        <w:spacing w:line="360" w:lineRule="auto"/>
        <w:ind w:firstLine="435"/>
        <w:rPr>
          <w:sz w:val="24"/>
        </w:rPr>
      </w:pPr>
      <w:r>
        <w:rPr>
          <w:sz w:val="24"/>
        </w:rPr>
        <w:t>（2）</w:t>
      </w:r>
      <w:r>
        <w:rPr>
          <w:rFonts w:hint="eastAsia"/>
          <w:sz w:val="24"/>
        </w:rPr>
        <w:t>熟悉与掌握</w:t>
      </w:r>
      <w:r>
        <w:rPr>
          <w:rFonts w:hint="eastAsia" w:ascii="宋体" w:hAnsi="宋体"/>
          <w:color w:val="000000"/>
          <w:sz w:val="24"/>
        </w:rPr>
        <w:t>JavaScript</w:t>
      </w:r>
      <w:r>
        <w:rPr>
          <w:rFonts w:hint="eastAsia"/>
          <w:sz w:val="24"/>
        </w:rPr>
        <w:t>开发常用调试工具。</w:t>
      </w:r>
    </w:p>
    <w:p>
      <w:pPr>
        <w:numPr>
          <w:ilvl w:val="0"/>
          <w:numId w:val="10"/>
        </w:numPr>
        <w:spacing w:line="360" w:lineRule="auto"/>
        <w:rPr>
          <w:rFonts w:hint="eastAsia"/>
          <w:sz w:val="24"/>
        </w:rPr>
      </w:pPr>
      <w:r>
        <w:rPr>
          <w:rFonts w:hint="eastAsia"/>
          <w:sz w:val="24"/>
        </w:rPr>
        <w:t>了解与掌握Html页面标签、结构属性与原理。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sz w:val="24"/>
        </w:rPr>
        <w:t>能够准确地使用</w:t>
      </w:r>
      <w:r>
        <w:rPr>
          <w:rFonts w:hint="eastAsia" w:ascii="宋体" w:hAnsi="宋体"/>
          <w:color w:val="000000"/>
          <w:sz w:val="24"/>
        </w:rPr>
        <w:t>JavaScript开发语言</w:t>
      </w:r>
      <w:r>
        <w:rPr>
          <w:rFonts w:hint="eastAsia"/>
          <w:sz w:val="24"/>
        </w:rPr>
        <w:t>进行基础的过程化编程。</w:t>
      </w:r>
    </w:p>
    <w:p>
      <w:pPr>
        <w:spacing w:line="360" w:lineRule="auto"/>
        <w:ind w:firstLine="480" w:firstLineChars="200"/>
        <w:rPr>
          <w:sz w:val="24"/>
        </w:rPr>
      </w:pPr>
      <w:r>
        <w:rPr>
          <w:sz w:val="24"/>
        </w:rPr>
        <w:t>（2）</w:t>
      </w:r>
      <w:r>
        <w:rPr>
          <w:rFonts w:hint="eastAsia"/>
          <w:sz w:val="24"/>
        </w:rPr>
        <w:t>能够结合Html标签和页面标准进行基本的页面开发。</w:t>
      </w:r>
    </w:p>
    <w:p>
      <w:pPr>
        <w:spacing w:line="360" w:lineRule="auto"/>
        <w:ind w:firstLine="480" w:firstLineChars="200"/>
        <w:rPr>
          <w:rFonts w:hint="eastAsia"/>
          <w:sz w:val="24"/>
        </w:rPr>
      </w:pPr>
      <w:r>
        <w:rPr>
          <w:sz w:val="24"/>
        </w:rPr>
        <w:t>（3）</w:t>
      </w:r>
      <w:r>
        <w:rPr>
          <w:rFonts w:hint="eastAsia"/>
          <w:sz w:val="24"/>
        </w:rPr>
        <w:t>能够使用基本的</w:t>
      </w:r>
      <w:r>
        <w:rPr>
          <w:rFonts w:hint="eastAsia" w:ascii="宋体" w:hAnsi="宋体"/>
          <w:color w:val="000000"/>
          <w:sz w:val="24"/>
        </w:rPr>
        <w:t>JavaScript</w:t>
      </w:r>
      <w:r>
        <w:rPr>
          <w:rFonts w:hint="eastAsia"/>
          <w:sz w:val="24"/>
        </w:rPr>
        <w:t>编程调试工具进行程序的错误分析与纠错处理。</w:t>
      </w:r>
    </w:p>
    <w:p>
      <w:pPr>
        <w:spacing w:line="360" w:lineRule="auto"/>
        <w:ind w:firstLine="482" w:firstLineChars="200"/>
        <w:rPr>
          <w:sz w:val="24"/>
        </w:rPr>
      </w:pPr>
      <w:r>
        <w:rPr>
          <w:b/>
          <w:sz w:val="24"/>
        </w:rPr>
        <w:t>（</w:t>
      </w:r>
      <w:r>
        <w:rPr>
          <w:rFonts w:hint="eastAsia"/>
          <w:b/>
          <w:sz w:val="24"/>
        </w:rPr>
        <w:t>二</w:t>
      </w:r>
      <w:r>
        <w:rPr>
          <w:b/>
          <w:sz w:val="24"/>
        </w:rPr>
        <w:t>）</w:t>
      </w:r>
      <w:r>
        <w:rPr>
          <w:rFonts w:hint="eastAsia" w:ascii="宋体" w:hAnsi="宋体"/>
          <w:b/>
          <w:color w:val="000000"/>
          <w:sz w:val="24"/>
        </w:rPr>
        <w:t>JavaScript页面交互</w:t>
      </w:r>
    </w:p>
    <w:p>
      <w:pPr>
        <w:spacing w:line="360" w:lineRule="auto"/>
        <w:ind w:firstLine="480" w:firstLineChars="200"/>
        <w:rPr>
          <w:sz w:val="24"/>
        </w:rPr>
      </w:pPr>
      <w:r>
        <w:rPr>
          <w:sz w:val="24"/>
        </w:rPr>
        <w:t>1.教学内容</w:t>
      </w:r>
    </w:p>
    <w:p>
      <w:pPr>
        <w:numPr>
          <w:ilvl w:val="0"/>
          <w:numId w:val="17"/>
        </w:numPr>
        <w:tabs>
          <w:tab w:val="left" w:pos="426"/>
          <w:tab w:val="clear" w:pos="420"/>
        </w:tabs>
        <w:spacing w:line="400" w:lineRule="exact"/>
        <w:ind w:left="0" w:firstLine="424" w:firstLineChars="177"/>
        <w:rPr>
          <w:rFonts w:ascii="宋体" w:hAnsi="宋体"/>
          <w:color w:val="000000"/>
          <w:sz w:val="24"/>
        </w:rPr>
      </w:pPr>
      <w:r>
        <w:rPr>
          <w:rFonts w:hint="eastAsia" w:ascii="宋体" w:hAnsi="宋体"/>
          <w:color w:val="000000"/>
          <w:sz w:val="24"/>
        </w:rPr>
        <w:t>JavaScript操作窗口和框架（理解）</w:t>
      </w:r>
    </w:p>
    <w:p>
      <w:pPr>
        <w:numPr>
          <w:ilvl w:val="0"/>
          <w:numId w:val="17"/>
        </w:numPr>
        <w:tabs>
          <w:tab w:val="left" w:pos="426"/>
          <w:tab w:val="clear" w:pos="420"/>
        </w:tabs>
        <w:spacing w:line="400" w:lineRule="exact"/>
        <w:ind w:left="0" w:firstLine="424" w:firstLineChars="177"/>
        <w:rPr>
          <w:rFonts w:ascii="宋体" w:hAnsi="宋体"/>
          <w:color w:val="000000"/>
          <w:sz w:val="24"/>
        </w:rPr>
      </w:pPr>
      <w:r>
        <w:rPr>
          <w:rFonts w:hint="eastAsia" w:ascii="宋体" w:hAnsi="宋体"/>
          <w:color w:val="000000"/>
          <w:sz w:val="24"/>
        </w:rPr>
        <w:t>表单内容的验证（理解）</w:t>
      </w:r>
    </w:p>
    <w:p>
      <w:pPr>
        <w:numPr>
          <w:ilvl w:val="0"/>
          <w:numId w:val="17"/>
        </w:numPr>
        <w:tabs>
          <w:tab w:val="left" w:pos="426"/>
          <w:tab w:val="clear" w:pos="420"/>
        </w:tabs>
        <w:spacing w:line="400" w:lineRule="exact"/>
        <w:ind w:left="0" w:firstLine="424" w:firstLineChars="177"/>
        <w:rPr>
          <w:rFonts w:ascii="宋体" w:hAnsi="宋体"/>
          <w:color w:val="000000"/>
          <w:sz w:val="24"/>
        </w:rPr>
      </w:pPr>
      <w:r>
        <w:rPr>
          <w:rFonts w:hint="eastAsia" w:ascii="宋体" w:hAnsi="宋体"/>
          <w:color w:val="000000"/>
          <w:sz w:val="24"/>
        </w:rPr>
        <w:t>表单和用户的操作交互（理解）</w:t>
      </w:r>
    </w:p>
    <w:p>
      <w:pPr>
        <w:numPr>
          <w:ilvl w:val="0"/>
          <w:numId w:val="17"/>
        </w:numPr>
        <w:tabs>
          <w:tab w:val="left" w:pos="426"/>
          <w:tab w:val="clear" w:pos="420"/>
        </w:tabs>
        <w:spacing w:line="400" w:lineRule="exact"/>
        <w:ind w:left="0" w:firstLine="424" w:firstLineChars="177"/>
        <w:rPr>
          <w:rFonts w:ascii="宋体" w:hAnsi="宋体"/>
          <w:color w:val="000000"/>
          <w:sz w:val="24"/>
        </w:rPr>
      </w:pPr>
      <w:r>
        <w:rPr>
          <w:rFonts w:hint="eastAsia" w:ascii="宋体" w:hAnsi="宋体"/>
          <w:color w:val="000000"/>
          <w:sz w:val="24"/>
        </w:rPr>
        <w:t>使用JavaScript控制和操作CSS样式（理解）</w:t>
      </w:r>
    </w:p>
    <w:p>
      <w:pPr>
        <w:numPr>
          <w:ilvl w:val="0"/>
          <w:numId w:val="17"/>
        </w:numPr>
        <w:tabs>
          <w:tab w:val="left" w:pos="426"/>
          <w:tab w:val="clear" w:pos="420"/>
        </w:tabs>
        <w:spacing w:line="400" w:lineRule="exact"/>
        <w:ind w:left="0" w:firstLine="424" w:firstLineChars="177"/>
        <w:rPr>
          <w:rFonts w:hint="eastAsia" w:ascii="宋体" w:hAnsi="宋体"/>
          <w:color w:val="000000"/>
          <w:sz w:val="24"/>
        </w:rPr>
      </w:pPr>
      <w:r>
        <w:rPr>
          <w:rFonts w:ascii="宋体" w:hAnsi="宋体"/>
          <w:color w:val="000000"/>
          <w:sz w:val="24"/>
        </w:rPr>
        <w:t>H</w:t>
      </w:r>
      <w:r>
        <w:rPr>
          <w:rFonts w:hint="eastAsia" w:ascii="宋体" w:hAnsi="宋体"/>
          <w:color w:val="000000"/>
          <w:sz w:val="24"/>
        </w:rPr>
        <w:t>tml的Dom结构基础知识和相应操作（理解）</w:t>
      </w:r>
    </w:p>
    <w:p>
      <w:pPr>
        <w:numPr>
          <w:ilvl w:val="0"/>
          <w:numId w:val="17"/>
        </w:numPr>
        <w:spacing w:line="400" w:lineRule="exact"/>
        <w:ind w:left="0" w:firstLine="424" w:firstLineChars="177"/>
        <w:rPr>
          <w:rFonts w:hint="eastAsia" w:ascii="宋体" w:hAnsi="宋体"/>
          <w:color w:val="000000"/>
          <w:sz w:val="24"/>
        </w:rPr>
      </w:pPr>
      <w:r>
        <w:rPr>
          <w:rFonts w:hint="eastAsia" w:ascii="宋体" w:hAnsi="宋体"/>
          <w:color w:val="000000"/>
          <w:sz w:val="24"/>
        </w:rPr>
        <w:t>JavaScript综合实例应用</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w:t>
      </w:r>
      <w:r>
        <w:rPr>
          <w:rFonts w:hint="eastAsia"/>
          <w:sz w:val="24"/>
        </w:rPr>
        <w:t>Html中窗口与框架的基本属性，及如何使用</w:t>
      </w:r>
      <w:r>
        <w:rPr>
          <w:rFonts w:hint="eastAsia" w:ascii="宋体" w:hAnsi="宋体"/>
          <w:color w:val="000000"/>
          <w:sz w:val="24"/>
        </w:rPr>
        <w:t>JavaScript进行交互</w:t>
      </w:r>
      <w:r>
        <w:rPr>
          <w:rFonts w:hint="eastAsia"/>
          <w:sz w:val="24"/>
        </w:rPr>
        <w:t>。</w:t>
      </w:r>
    </w:p>
    <w:p>
      <w:pPr>
        <w:spacing w:line="360" w:lineRule="auto"/>
        <w:ind w:firstLine="435"/>
        <w:rPr>
          <w:sz w:val="24"/>
        </w:rPr>
      </w:pPr>
      <w:r>
        <w:rPr>
          <w:sz w:val="24"/>
        </w:rPr>
        <w:t>（2）</w:t>
      </w:r>
      <w:r>
        <w:rPr>
          <w:rFonts w:hint="eastAsia"/>
          <w:sz w:val="24"/>
        </w:rPr>
        <w:t>了解与掌握Html的基本交互事件的类型与特点，及其在不同页面标签类型上的区别。</w:t>
      </w:r>
    </w:p>
    <w:p>
      <w:pPr>
        <w:numPr>
          <w:ilvl w:val="0"/>
          <w:numId w:val="10"/>
        </w:numPr>
        <w:spacing w:line="360" w:lineRule="auto"/>
        <w:rPr>
          <w:rFonts w:hint="eastAsia"/>
          <w:sz w:val="24"/>
        </w:rPr>
      </w:pPr>
      <w:r>
        <w:rPr>
          <w:rFonts w:hint="eastAsia"/>
          <w:sz w:val="24"/>
        </w:rPr>
        <w:t>了解和掌握页面请求、相应的基本原理与机制。</w:t>
      </w:r>
    </w:p>
    <w:p>
      <w:pPr>
        <w:numPr>
          <w:ilvl w:val="0"/>
          <w:numId w:val="10"/>
        </w:numPr>
        <w:spacing w:line="360" w:lineRule="auto"/>
        <w:rPr>
          <w:sz w:val="24"/>
        </w:rPr>
      </w:pPr>
      <w:r>
        <w:rPr>
          <w:rFonts w:hint="eastAsia"/>
          <w:sz w:val="24"/>
        </w:rPr>
        <w:t>熟悉与掌握页面Dom的基本结构与各个节点的属性。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sz w:val="24"/>
        </w:rPr>
        <w:t>可以使用</w:t>
      </w:r>
      <w:r>
        <w:rPr>
          <w:rFonts w:hint="eastAsia" w:ascii="宋体" w:hAnsi="宋体"/>
          <w:color w:val="000000"/>
          <w:sz w:val="24"/>
        </w:rPr>
        <w:t>JavaScript，结合页面的基本交互事件进行页面交互功能的开发</w:t>
      </w:r>
      <w:r>
        <w:rPr>
          <w:rFonts w:hint="eastAsia"/>
          <w:sz w:val="24"/>
        </w:rPr>
        <w:t>。</w:t>
      </w:r>
    </w:p>
    <w:p>
      <w:pPr>
        <w:spacing w:line="360" w:lineRule="auto"/>
        <w:ind w:firstLine="480" w:firstLineChars="200"/>
        <w:rPr>
          <w:sz w:val="24"/>
        </w:rPr>
      </w:pPr>
      <w:r>
        <w:rPr>
          <w:sz w:val="24"/>
        </w:rPr>
        <w:t>（2）</w:t>
      </w:r>
      <w:r>
        <w:rPr>
          <w:rFonts w:hint="eastAsia"/>
          <w:sz w:val="24"/>
        </w:rPr>
        <w:t>能够区分内敛样式表、内部样式表、外部样式表的区别和应用情形。</w:t>
      </w:r>
    </w:p>
    <w:p>
      <w:pPr>
        <w:spacing w:line="360" w:lineRule="auto"/>
        <w:ind w:firstLine="480" w:firstLineChars="200"/>
        <w:rPr>
          <w:rFonts w:hint="eastAsia"/>
          <w:sz w:val="24"/>
        </w:rPr>
      </w:pPr>
      <w:r>
        <w:rPr>
          <w:sz w:val="24"/>
        </w:rPr>
        <w:t>（3）</w:t>
      </w:r>
      <w:r>
        <w:rPr>
          <w:rFonts w:hint="eastAsia"/>
          <w:sz w:val="24"/>
        </w:rPr>
        <w:t>可以使用</w:t>
      </w:r>
      <w:r>
        <w:rPr>
          <w:rFonts w:hint="eastAsia" w:ascii="宋体" w:hAnsi="宋体"/>
          <w:color w:val="000000"/>
          <w:sz w:val="24"/>
        </w:rPr>
        <w:t>JavaScript，结合页面的Dom语法，对页面进行全面的控制与交互的开发</w:t>
      </w:r>
      <w:r>
        <w:rPr>
          <w:rFonts w:hint="eastAsia"/>
          <w:sz w:val="24"/>
        </w:rPr>
        <w:t>。</w:t>
      </w:r>
    </w:p>
    <w:p>
      <w:pPr>
        <w:spacing w:line="360" w:lineRule="auto"/>
        <w:ind w:firstLine="482" w:firstLineChars="200"/>
        <w:rPr>
          <w:sz w:val="24"/>
        </w:rPr>
      </w:pPr>
      <w:r>
        <w:rPr>
          <w:b/>
          <w:sz w:val="24"/>
        </w:rPr>
        <w:t>（一）</w:t>
      </w:r>
      <w:r>
        <w:rPr>
          <w:rFonts w:hint="eastAsia" w:ascii="宋体" w:hAnsi="宋体"/>
          <w:b/>
          <w:color w:val="000000"/>
          <w:sz w:val="24"/>
        </w:rPr>
        <w:t>JavaScript高级特性</w:t>
      </w:r>
    </w:p>
    <w:p>
      <w:pPr>
        <w:spacing w:line="360" w:lineRule="auto"/>
        <w:ind w:firstLine="480" w:firstLineChars="200"/>
        <w:rPr>
          <w:sz w:val="24"/>
        </w:rPr>
      </w:pPr>
      <w:r>
        <w:rPr>
          <w:sz w:val="24"/>
        </w:rPr>
        <w:t>1.教学内容</w:t>
      </w:r>
    </w:p>
    <w:p>
      <w:pPr>
        <w:numPr>
          <w:ilvl w:val="0"/>
          <w:numId w:val="18"/>
        </w:numPr>
        <w:spacing w:line="400" w:lineRule="exact"/>
        <w:ind w:left="484" w:leftChars="202" w:hanging="60"/>
        <w:rPr>
          <w:rFonts w:hint="eastAsia" w:ascii="宋体" w:hAnsi="宋体"/>
          <w:color w:val="000000"/>
          <w:sz w:val="24"/>
        </w:rPr>
      </w:pPr>
      <w:r>
        <w:rPr>
          <w:rFonts w:hint="eastAsia" w:ascii="宋体" w:hAnsi="宋体"/>
          <w:color w:val="000000"/>
          <w:sz w:val="24"/>
        </w:rPr>
        <w:t>JavaScript的面向对象编程基础知识（理解）</w:t>
      </w:r>
    </w:p>
    <w:p>
      <w:pPr>
        <w:numPr>
          <w:ilvl w:val="0"/>
          <w:numId w:val="18"/>
        </w:numPr>
        <w:spacing w:line="400" w:lineRule="exact"/>
        <w:ind w:left="484" w:leftChars="202" w:hanging="60"/>
        <w:rPr>
          <w:rFonts w:hint="eastAsia" w:ascii="宋体" w:hAnsi="宋体"/>
          <w:color w:val="000000"/>
          <w:sz w:val="24"/>
        </w:rPr>
      </w:pPr>
      <w:r>
        <w:rPr>
          <w:rFonts w:hint="eastAsia" w:ascii="宋体" w:hAnsi="宋体"/>
          <w:color w:val="000000"/>
          <w:sz w:val="24"/>
        </w:rPr>
        <w:t>JavaScript第三方库的使用（理解）</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w:t>
      </w:r>
      <w:r>
        <w:rPr>
          <w:rFonts w:hint="eastAsia"/>
          <w:sz w:val="24"/>
        </w:rPr>
        <w:t>面向对象编程思想的优点和主要特点。</w:t>
      </w:r>
    </w:p>
    <w:p>
      <w:pPr>
        <w:spacing w:line="360" w:lineRule="auto"/>
        <w:ind w:firstLine="435"/>
        <w:rPr>
          <w:sz w:val="24"/>
        </w:rPr>
      </w:pPr>
      <w:r>
        <w:rPr>
          <w:sz w:val="24"/>
        </w:rPr>
        <w:t>（2）</w:t>
      </w:r>
      <w:r>
        <w:rPr>
          <w:rFonts w:hint="eastAsia"/>
          <w:sz w:val="24"/>
        </w:rPr>
        <w:t>了解</w:t>
      </w:r>
      <w:r>
        <w:rPr>
          <w:rFonts w:hint="eastAsia" w:ascii="宋体" w:hAnsi="宋体"/>
          <w:color w:val="000000"/>
          <w:sz w:val="24"/>
        </w:rPr>
        <w:t>JavaScript中类的实现与继承</w:t>
      </w:r>
      <w:r>
        <w:rPr>
          <w:rFonts w:hint="eastAsia"/>
          <w:sz w:val="24"/>
        </w:rPr>
        <w:t>。</w:t>
      </w:r>
    </w:p>
    <w:p>
      <w:pPr>
        <w:numPr>
          <w:ilvl w:val="0"/>
          <w:numId w:val="10"/>
        </w:numPr>
        <w:spacing w:line="360" w:lineRule="auto"/>
        <w:rPr>
          <w:rFonts w:hint="eastAsia"/>
          <w:sz w:val="24"/>
        </w:rPr>
      </w:pPr>
      <w:r>
        <w:rPr>
          <w:rFonts w:hint="eastAsia"/>
          <w:sz w:val="24"/>
        </w:rPr>
        <w:t>可以自主创建开发过程中所需要的自定义类型，并付诸应用</w:t>
      </w:r>
    </w:p>
    <w:p>
      <w:pPr>
        <w:numPr>
          <w:ilvl w:val="0"/>
          <w:numId w:val="10"/>
        </w:numPr>
        <w:spacing w:line="360" w:lineRule="auto"/>
        <w:rPr>
          <w:sz w:val="24"/>
        </w:rPr>
      </w:pPr>
      <w:r>
        <w:rPr>
          <w:rFonts w:hint="eastAsia"/>
          <w:sz w:val="24"/>
        </w:rPr>
        <w:t>了解</w:t>
      </w:r>
      <w:r>
        <w:rPr>
          <w:rFonts w:hint="eastAsia" w:ascii="宋体" w:hAnsi="宋体"/>
          <w:color w:val="000000"/>
          <w:sz w:val="24"/>
        </w:rPr>
        <w:t>JavaScript最新的第三方库的使用情况，可以自主查询并使用三方功能库，从而提升和扩展页面开发时的功能与效率</w:t>
      </w:r>
      <w:r>
        <w:rPr>
          <w:rFonts w:hint="eastAsia"/>
          <w:sz w:val="24"/>
        </w:rPr>
        <w:t>。</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w:t>
      </w:r>
      <w:r>
        <w:rPr>
          <w:rFonts w:hint="eastAsia"/>
          <w:sz w:val="24"/>
        </w:rPr>
        <w:t>能够准确的辨别面向对象开发与过程化开发模式的区别与优劣。</w:t>
      </w:r>
    </w:p>
    <w:p>
      <w:pPr>
        <w:spacing w:line="360" w:lineRule="auto"/>
        <w:ind w:firstLine="480" w:firstLineChars="200"/>
        <w:rPr>
          <w:sz w:val="24"/>
        </w:rPr>
      </w:pPr>
      <w:r>
        <w:rPr>
          <w:sz w:val="24"/>
        </w:rPr>
        <w:t>（2）</w:t>
      </w:r>
      <w:r>
        <w:rPr>
          <w:rFonts w:hint="eastAsia"/>
          <w:sz w:val="24"/>
        </w:rPr>
        <w:t>能够在</w:t>
      </w:r>
      <w:r>
        <w:rPr>
          <w:rFonts w:hint="eastAsia" w:ascii="宋体" w:hAnsi="宋体"/>
          <w:color w:val="000000"/>
          <w:sz w:val="24"/>
        </w:rPr>
        <w:t>JavaScript中落实面向对象开发的思想和开发模式</w:t>
      </w:r>
      <w:r>
        <w:rPr>
          <w:rFonts w:hint="eastAsia"/>
          <w:sz w:val="24"/>
        </w:rPr>
        <w:t>。</w:t>
      </w:r>
    </w:p>
    <w:p>
      <w:pPr>
        <w:spacing w:line="360" w:lineRule="auto"/>
        <w:ind w:firstLine="480" w:firstLineChars="200"/>
        <w:rPr>
          <w:rFonts w:hint="eastAsia"/>
          <w:sz w:val="24"/>
        </w:rPr>
      </w:pPr>
      <w:r>
        <w:rPr>
          <w:sz w:val="24"/>
        </w:rPr>
        <w:t>（3）</w:t>
      </w:r>
      <w:r>
        <w:rPr>
          <w:rFonts w:hint="eastAsia"/>
          <w:sz w:val="24"/>
        </w:rPr>
        <w:t>能够准确的在开发中调用页面对象的属性与方法，并具备查询相应类库在线文档的基本能力。</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top"/>
          </w:tcPr>
          <w:p>
            <w:pPr>
              <w:rPr>
                <w:rFonts w:hint="eastAsia"/>
              </w:rPr>
            </w:pPr>
            <w:r>
              <w:rPr>
                <w:rFonts w:hint="eastAsia" w:ascii="宋体" w:hAnsi="宋体"/>
                <w:b/>
                <w:color w:val="000000"/>
                <w:sz w:val="24"/>
              </w:rPr>
              <w:t>JavaScript基本知识和核心语法</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szCs w:val="21"/>
              </w:rPr>
            </w:pPr>
            <w:r>
              <w:rPr>
                <w:rFonts w:hint="eastAsia"/>
                <w:color w:val="000000"/>
                <w:szCs w:val="21"/>
              </w:rPr>
              <w:t>3-3、5-3</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top"/>
          </w:tcPr>
          <w:p>
            <w:pPr>
              <w:rPr>
                <w:rFonts w:hint="eastAsia"/>
              </w:rPr>
            </w:pPr>
            <w:r>
              <w:rPr>
                <w:rFonts w:hint="eastAsia" w:ascii="宋体" w:hAnsi="宋体"/>
                <w:b/>
                <w:color w:val="000000"/>
                <w:sz w:val="24"/>
              </w:rPr>
              <w:t>JavaScript页面交互</w:t>
            </w:r>
          </w:p>
        </w:tc>
        <w:tc>
          <w:tcPr>
            <w:tcW w:w="2084" w:type="dxa"/>
            <w:vAlign w:val="center"/>
          </w:tcPr>
          <w:p>
            <w:pPr>
              <w:spacing w:line="312" w:lineRule="auto"/>
              <w:jc w:val="center"/>
              <w:rPr>
                <w:color w:val="000000"/>
                <w:szCs w:val="21"/>
              </w:rPr>
            </w:pPr>
            <w:r>
              <w:rPr>
                <w:color w:val="000000"/>
                <w:szCs w:val="21"/>
              </w:rPr>
              <w:t>目标2</w:t>
            </w:r>
            <w:r>
              <w:rPr>
                <w:rFonts w:hint="eastAsia"/>
                <w:color w:val="000000"/>
                <w:szCs w:val="21"/>
              </w:rPr>
              <w:t>、3</w:t>
            </w:r>
          </w:p>
        </w:tc>
        <w:tc>
          <w:tcPr>
            <w:tcW w:w="1470" w:type="dxa"/>
            <w:vAlign w:val="center"/>
          </w:tcPr>
          <w:p>
            <w:pPr>
              <w:spacing w:line="312" w:lineRule="auto"/>
              <w:jc w:val="center"/>
              <w:rPr>
                <w:szCs w:val="21"/>
              </w:rPr>
            </w:pPr>
            <w:r>
              <w:rPr>
                <w:rFonts w:hint="eastAsia"/>
                <w:color w:val="000000"/>
                <w:szCs w:val="21"/>
              </w:rPr>
              <w:t>3-3、5-2、5-3、6-2</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top"/>
          </w:tcPr>
          <w:p>
            <w:pPr>
              <w:rPr>
                <w:rFonts w:hint="eastAsia"/>
              </w:rPr>
            </w:pPr>
            <w:r>
              <w:rPr>
                <w:rFonts w:hint="eastAsia" w:ascii="宋体" w:hAnsi="宋体"/>
                <w:b/>
                <w:color w:val="000000"/>
                <w:sz w:val="24"/>
              </w:rPr>
              <w:t>JavaScript高级特性</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pPr>
              <w:spacing w:line="312" w:lineRule="auto"/>
              <w:jc w:val="center"/>
              <w:rPr>
                <w:szCs w:val="21"/>
              </w:rPr>
            </w:pPr>
            <w:r>
              <w:rPr>
                <w:rFonts w:hint="eastAsia"/>
                <w:color w:val="000000"/>
                <w:szCs w:val="21"/>
              </w:rPr>
              <w:t>3-3、5-2、5-3、6-2</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rFonts w:hint="eastAsia"/>
                <w:szCs w:val="21"/>
              </w:rPr>
              <w:t>48</w:t>
            </w:r>
          </w:p>
        </w:tc>
        <w:tc>
          <w:tcPr>
            <w:tcW w:w="735" w:type="dxa"/>
            <w:vAlign w:val="center"/>
          </w:tcPr>
          <w:p>
            <w:pPr>
              <w:spacing w:line="312" w:lineRule="auto"/>
              <w:jc w:val="center"/>
              <w:rPr>
                <w:szCs w:val="21"/>
              </w:rPr>
            </w:pPr>
          </w:p>
        </w:tc>
      </w:tr>
    </w:tbl>
    <w:p>
      <w:pPr>
        <w:spacing w:line="360" w:lineRule="auto"/>
        <w:ind w:firstLine="562" w:firstLineChars="200"/>
        <w:rPr>
          <w:rFonts w:hint="eastAsia"/>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使用JavaScript进行面向对象开发的相关概念、方法的实际意义，利用授课同步教学的实际案例，帮助学生理解JavaScript如何作为前端语言，对Html页面的样式、标签、事件进行精确控制与开发，使学生能用JavaScript针对Html进行页面特效及页面交互效果的开发与制作，并最终掌握面向对象开发应用的开发设计模式。</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采用案例式教学，引进页面特效与交互效果的开发实际案例，让学生真正了解并掌握页面前端设计、开发方法，从而具备相关知识和方法的实际应用能力。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pPr>
        <w:spacing w:line="360" w:lineRule="auto"/>
        <w:ind w:firstLine="480" w:firstLineChars="200"/>
        <w:rPr>
          <w:sz w:val="24"/>
        </w:rPr>
      </w:pPr>
      <w:r>
        <w:rPr>
          <w:rFonts w:hint="eastAsia"/>
          <w:sz w:val="24"/>
        </w:rPr>
        <w:t>（二）</w:t>
      </w:r>
      <w:r>
        <w:rPr>
          <w:sz w:val="24"/>
        </w:rPr>
        <w:t>课程成绩=平时成绩考试成绩×</w:t>
      </w:r>
      <w:r>
        <w:rPr>
          <w:rFonts w:hint="eastAsia"/>
          <w:sz w:val="24"/>
        </w:rPr>
        <w:t>4</w:t>
      </w:r>
      <w:r>
        <w:rPr>
          <w:sz w:val="24"/>
        </w:rPr>
        <w:t>0%+期末考试成绩×60%。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pStyle w:val="14"/>
              <w:rPr>
                <w:rFonts w:eastAsia="宋体"/>
              </w:rPr>
            </w:pPr>
            <w:r>
              <w:rPr>
                <w:rFonts w:eastAsia="宋体"/>
              </w:rPr>
              <w:t>课后完成</w:t>
            </w:r>
            <w:r>
              <w:rPr>
                <w:rFonts w:hint="eastAsia" w:eastAsia="宋体"/>
              </w:rPr>
              <w:t>2-3</w:t>
            </w:r>
            <w:r>
              <w:rPr>
                <w:rFonts w:eastAsia="宋体"/>
              </w:rPr>
              <w:t>个习题，主要考核学生对每节课知识点的复习、理解和掌握程度，计算全部作业的平均成绩再按</w:t>
            </w:r>
            <w:r>
              <w:rPr>
                <w:rFonts w:hint="eastAsia" w:eastAsia="宋体"/>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rPr>
              <w:t>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考勤</w:t>
            </w:r>
            <w:r>
              <w:rPr>
                <w:rFonts w:eastAsia="宋体"/>
              </w:rPr>
              <w:t>及</w:t>
            </w:r>
          </w:p>
          <w:p>
            <w:pPr>
              <w:pStyle w:val="14"/>
              <w:jc w:val="center"/>
              <w:rPr>
                <w:rFonts w:eastAsia="宋体"/>
              </w:rPr>
            </w:pPr>
            <w:r>
              <w:rPr>
                <w:rFonts w:eastAsia="宋体"/>
              </w:rPr>
              <w:t>课堂练习</w:t>
            </w:r>
          </w:p>
        </w:tc>
        <w:tc>
          <w:tcPr>
            <w:tcW w:w="808" w:type="dxa"/>
            <w:vAlign w:val="center"/>
          </w:tcPr>
          <w:p>
            <w:pPr>
              <w:pStyle w:val="14"/>
              <w:jc w:val="center"/>
              <w:rPr>
                <w:rFonts w:eastAsia="宋体"/>
              </w:rPr>
            </w:pPr>
            <w:r>
              <w:rPr>
                <w:rFonts w:eastAsia="宋体"/>
              </w:rPr>
              <w:t>10%</w:t>
            </w:r>
          </w:p>
        </w:tc>
        <w:tc>
          <w:tcPr>
            <w:tcW w:w="4410" w:type="dxa"/>
            <w:vAlign w:val="center"/>
          </w:tcPr>
          <w:p>
            <w:pPr>
              <w:pStyle w:val="14"/>
              <w:rPr>
                <w:rFonts w:eastAsia="宋体"/>
                <w:szCs w:val="21"/>
              </w:rPr>
            </w:pPr>
            <w:r>
              <w:rPr>
                <w:rFonts w:eastAsia="宋体"/>
                <w:color w:val="000000"/>
                <w:szCs w:val="21"/>
              </w:rPr>
              <w:t>以随机的形式，在每章内容进行中或结束后，随堂测试1-3题，主要考核学生课堂的听课效果和课后及时复习消化本章知识的能力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rPr>
            </w:pPr>
            <w:r>
              <w:rPr>
                <w:rFonts w:hint="eastAsia" w:eastAsia="宋体"/>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eastAsia="宋体"/>
              </w:rPr>
              <w:t>期末考试</w:t>
            </w:r>
          </w:p>
          <w:p>
            <w:pPr>
              <w:pStyle w:val="14"/>
              <w:jc w:val="center"/>
              <w:rPr>
                <w:rFonts w:eastAsia="宋体"/>
              </w:rPr>
            </w:pPr>
            <w:r>
              <w:rPr>
                <w:rFonts w:hint="eastAsia" w:eastAsia="宋体"/>
              </w:rPr>
              <w:t>卷面</w:t>
            </w:r>
            <w:r>
              <w:rPr>
                <w:rFonts w:eastAsia="宋体"/>
              </w:rPr>
              <w:t>成绩</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color w:val="000000"/>
                <w:szCs w:val="21"/>
              </w:rPr>
            </w:pPr>
            <w:r>
              <w:rPr>
                <w:rFonts w:eastAsia="宋体"/>
                <w:color w:val="000000"/>
                <w:szCs w:val="21"/>
              </w:rPr>
              <w:t>试卷题型包括填空题、简答题、</w:t>
            </w:r>
            <w:r>
              <w:rPr>
                <w:rFonts w:hint="eastAsia" w:eastAsia="宋体"/>
                <w:color w:val="000000"/>
                <w:szCs w:val="21"/>
              </w:rPr>
              <w:t>选择题</w:t>
            </w:r>
            <w:r>
              <w:rPr>
                <w:rFonts w:eastAsia="宋体"/>
                <w:color w:val="000000"/>
                <w:szCs w:val="21"/>
              </w:rPr>
              <w:t>和综合应用题等，以卷面成绩的60%计入课程总成绩。其中考核</w:t>
            </w:r>
            <w:r>
              <w:rPr>
                <w:rFonts w:hint="eastAsia" w:eastAsia="宋体"/>
                <w:color w:val="000000"/>
                <w:szCs w:val="21"/>
              </w:rPr>
              <w:t>JavaScript基本知识和核心语法</w:t>
            </w:r>
            <w:r>
              <w:rPr>
                <w:rFonts w:eastAsia="宋体"/>
                <w:color w:val="000000"/>
                <w:szCs w:val="21"/>
              </w:rPr>
              <w:t>知识型题目占30%；</w:t>
            </w:r>
            <w:r>
              <w:rPr>
                <w:rFonts w:hint="eastAsia" w:eastAsia="宋体"/>
                <w:color w:val="000000"/>
                <w:szCs w:val="21"/>
              </w:rPr>
              <w:t>JavaScript页面交互40</w:t>
            </w:r>
            <w:r>
              <w:rPr>
                <w:rFonts w:eastAsia="宋体"/>
                <w:color w:val="000000"/>
                <w:szCs w:val="21"/>
              </w:rPr>
              <w:t>%；</w:t>
            </w:r>
            <w:r>
              <w:rPr>
                <w:rFonts w:hint="eastAsia" w:eastAsia="宋体"/>
                <w:color w:val="000000"/>
                <w:szCs w:val="21"/>
              </w:rPr>
              <w:t>JavaScript的面向对象编程基础知识20</w:t>
            </w:r>
            <w:r>
              <w:rPr>
                <w:rFonts w:eastAsia="宋体"/>
                <w:color w:val="000000"/>
                <w:szCs w:val="21"/>
              </w:rPr>
              <w:t>%；</w:t>
            </w:r>
            <w:r>
              <w:rPr>
                <w:rFonts w:hint="eastAsia" w:eastAsia="宋体"/>
                <w:color w:val="000000"/>
                <w:szCs w:val="21"/>
              </w:rPr>
              <w:t>JavaScript高级特性10</w:t>
            </w:r>
            <w:r>
              <w:rPr>
                <w:rFonts w:eastAsia="宋体"/>
                <w:color w:val="000000"/>
                <w:szCs w:val="21"/>
              </w:rPr>
              <w:t>%。</w:t>
            </w:r>
          </w:p>
        </w:tc>
        <w:tc>
          <w:tcPr>
            <w:tcW w:w="1470" w:type="dxa"/>
            <w:vAlign w:val="center"/>
          </w:tcPr>
          <w:p>
            <w:pPr>
              <w:pStyle w:val="14"/>
              <w:jc w:val="center"/>
              <w:rPr>
                <w:rFonts w:eastAsia="宋体"/>
              </w:rPr>
            </w:pPr>
            <w:r>
              <w:rPr>
                <w:rFonts w:hint="eastAsia" w:eastAsia="宋体"/>
                <w:color w:val="000000"/>
                <w:szCs w:val="21"/>
              </w:rPr>
              <w:t>3-3</w:t>
            </w:r>
            <w:r>
              <w:rPr>
                <w:rFonts w:eastAsia="宋体"/>
                <w:color w:val="000000"/>
                <w:szCs w:val="21"/>
              </w:rPr>
              <w:t>、</w:t>
            </w:r>
            <w:r>
              <w:rPr>
                <w:rFonts w:hint="eastAsia" w:eastAsia="宋体"/>
                <w:color w:val="000000"/>
                <w:szCs w:val="21"/>
              </w:rPr>
              <w:t>5-2</w:t>
            </w:r>
            <w:r>
              <w:rPr>
                <w:rFonts w:eastAsia="宋体"/>
                <w:color w:val="000000"/>
                <w:szCs w:val="21"/>
              </w:rPr>
              <w:t>、6-</w:t>
            </w:r>
            <w:r>
              <w:rPr>
                <w:rFonts w:hint="eastAsia" w:eastAsia="宋体"/>
                <w:color w:val="000000"/>
                <w:szCs w:val="21"/>
              </w:rPr>
              <w:t>2</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29" o:spid="_x0000_s1029" o:spt="75" type="#_x0000_t75" style="position:absolute;left:0pt;margin-left:42.7pt;margin-top:7.85pt;height:32.65pt;width:360pt;mso-wrap-distance-bottom:0pt;mso-wrap-distance-left:9pt;mso-wrap-distance-right:9pt;mso-wrap-distance-top:0pt;z-index:251661312;mso-width-relative:page;mso-height-relative:page;" o:ole="t" filled="f" o:preferrelative="t" stroked="f" coordsize="21600,21600">
            <v:path/>
            <v:fill on="f" alignshape="1" focussize="0,0"/>
            <v:stroke on="f"/>
            <v:imagedata r:id="rId14" grayscale="f" bilevel="f" o:title=""/>
            <o:lock v:ext="edit" aspectratio="t"/>
            <w10:wrap type="square"/>
          </v:shape>
          <o:OLEObject Type="Embed" ProgID="" ShapeID="_x0000_s1029" DrawAspect="Content" ObjectID="_1468075732" r:id="rId17">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略</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 xml:space="preserve">毅 </w:t>
      </w:r>
    </w:p>
    <w:p>
      <w:pPr>
        <w:autoSpaceDE w:val="0"/>
        <w:autoSpaceDN w:val="0"/>
        <w:adjustRightInd w:val="0"/>
        <w:spacing w:line="360" w:lineRule="auto"/>
        <w:ind w:firstLine="7320" w:firstLineChars="305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 xml:space="preserve">伟 </w:t>
      </w:r>
    </w:p>
    <w:p>
      <w:pPr>
        <w:autoSpaceDE w:val="0"/>
        <w:autoSpaceDN w:val="0"/>
        <w:adjustRightInd w:val="0"/>
        <w:spacing w:line="360" w:lineRule="auto"/>
        <w:ind w:firstLine="7320" w:firstLineChars="3050"/>
        <w:jc w:val="left"/>
        <w:rPr>
          <w:sz w:val="24"/>
        </w:rPr>
      </w:pPr>
      <w:r>
        <w:rPr>
          <w:rFonts w:hint="eastAsia"/>
          <w:kern w:val="0"/>
          <w:sz w:val="24"/>
          <w:szCs w:val="21"/>
        </w:rPr>
        <w:t>审批</w:t>
      </w:r>
      <w:r>
        <w:rPr>
          <w:kern w:val="0"/>
          <w:sz w:val="24"/>
          <w:szCs w:val="21"/>
        </w:rPr>
        <w:t>人：</w:t>
      </w:r>
      <w:r>
        <w:rPr>
          <w:sz w:val="24"/>
        </w:rPr>
        <w:t>徐</w:t>
      </w:r>
      <w:r>
        <w:rPr>
          <w:rFonts w:hint="eastAsia"/>
          <w:sz w:val="24"/>
        </w:rPr>
        <w:t xml:space="preserve"> </w:t>
      </w:r>
      <w:r>
        <w:rPr>
          <w:sz w:val="24"/>
        </w:rPr>
        <w:t>茵</w:t>
      </w:r>
    </w:p>
    <w:p>
      <w:pPr>
        <w:pStyle w:val="2"/>
        <w:rPr>
          <w:sz w:val="24"/>
        </w:rPr>
      </w:pPr>
    </w:p>
    <w:p>
      <w:pPr>
        <w:rPr>
          <w:sz w:val="24"/>
        </w:rPr>
      </w:pPr>
    </w:p>
    <w:p>
      <w:pPr>
        <w:spacing w:line="312" w:lineRule="auto"/>
        <w:jc w:val="center"/>
        <w:rPr>
          <w:rFonts w:hint="eastAsia"/>
          <w:b/>
          <w:bCs/>
          <w:sz w:val="30"/>
          <w:lang w:eastAsia="zh-CN"/>
        </w:rPr>
      </w:pPr>
    </w:p>
    <w:p>
      <w:pPr>
        <w:spacing w:line="312" w:lineRule="auto"/>
        <w:jc w:val="center"/>
        <w:rPr>
          <w:rFonts w:hint="eastAsia"/>
          <w:b/>
          <w:bCs/>
          <w:sz w:val="30"/>
          <w:lang w:eastAsia="zh-CN"/>
        </w:rPr>
      </w:pPr>
    </w:p>
    <w:p>
      <w:pPr>
        <w:pStyle w:val="2"/>
        <w:bidi w:val="0"/>
      </w:pPr>
      <w:bookmarkStart w:id="41" w:name="_Toc8505"/>
      <w:r>
        <w:rPr>
          <w:rFonts w:hint="eastAsia"/>
          <w:lang w:eastAsia="zh-CN"/>
        </w:rPr>
        <w:t>后期制作</w:t>
      </w:r>
      <w:r>
        <w:t>课程教学大纲</w:t>
      </w:r>
      <w:bookmarkEnd w:id="41"/>
    </w:p>
    <w:p>
      <w:pPr>
        <w:spacing w:line="312" w:lineRule="auto"/>
        <w:jc w:val="center"/>
        <w:rPr>
          <w:b/>
          <w:bCs/>
          <w:sz w:val="30"/>
        </w:rPr>
      </w:pPr>
      <w:r>
        <w:rPr>
          <w:b/>
          <w:bCs/>
          <w:sz w:val="30"/>
        </w:rPr>
        <w:t>（</w:t>
      </w:r>
      <w:r>
        <w:rPr>
          <w:rFonts w:hint="eastAsia"/>
          <w:b/>
          <w:bCs/>
          <w:sz w:val="30"/>
        </w:rPr>
        <w:t>Post Production</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val="0"/>
          <w:bCs/>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lang w:val="en-US" w:eastAsia="zh-CN"/>
        </w:rPr>
        <w:t xml:space="preserve"> </w:t>
      </w:r>
      <w:r>
        <w:rPr>
          <w:rFonts w:hint="eastAsia" w:ascii="宋体" w:hAnsi="宋体"/>
          <w:b w:val="0"/>
          <w:bCs/>
          <w:kern w:val="0"/>
          <w:sz w:val="24"/>
          <w:lang w:val="en-US" w:eastAsia="zh-CN"/>
        </w:rPr>
        <w:t>0921024</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val="0"/>
          <w:bCs/>
          <w:kern w:val="0"/>
          <w:sz w:val="24"/>
          <w:lang w:val="en-US" w:eastAsia="zh-CN"/>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48</w:t>
      </w:r>
      <w:r>
        <w:rPr>
          <w:rFonts w:ascii="宋体" w:hAnsi="宋体"/>
          <w:kern w:val="0"/>
          <w:sz w:val="24"/>
        </w:rPr>
        <w:t>（其中：讲授学时</w:t>
      </w:r>
      <w:r>
        <w:rPr>
          <w:rFonts w:hint="eastAsia" w:ascii="宋体" w:hAnsi="宋体"/>
          <w:kern w:val="0"/>
          <w:sz w:val="24"/>
          <w:lang w:val="en-US" w:eastAsia="zh-CN"/>
        </w:rPr>
        <w:t>32</w:t>
      </w:r>
      <w:r>
        <w:rPr>
          <w:rFonts w:hint="eastAsia" w:ascii="宋体" w:hAnsi="宋体"/>
          <w:kern w:val="0"/>
          <w:sz w:val="24"/>
        </w:rPr>
        <w:t>，</w:t>
      </w:r>
      <w:r>
        <w:rPr>
          <w:rFonts w:ascii="宋体" w:hAnsi="宋体"/>
          <w:kern w:val="0"/>
          <w:sz w:val="24"/>
        </w:rPr>
        <w:t xml:space="preserve"> 实验学时</w:t>
      </w:r>
      <w:r>
        <w:rPr>
          <w:rFonts w:hint="eastAsia" w:ascii="宋体" w:hAnsi="宋体"/>
          <w:kern w:val="0"/>
          <w:sz w:val="24"/>
          <w:lang w:val="en-US" w:eastAsia="zh-CN"/>
        </w:rPr>
        <w:t>16</w:t>
      </w:r>
      <w:r>
        <w:rPr>
          <w:rFonts w:hint="eastAsia" w:ascii="宋体" w:hAnsi="宋体"/>
          <w:kern w:val="0"/>
          <w:sz w:val="24"/>
        </w:rPr>
        <w:t xml:space="preserve">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val="0"/>
          <w:bCs/>
          <w:kern w:val="0"/>
          <w:sz w:val="24"/>
          <w:lang w:eastAsia="zh-CN"/>
        </w:rPr>
        <w:t>摄像基础、平面软件基础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val="0"/>
          <w:bCs/>
          <w:kern w:val="0"/>
          <w:sz w:val="24"/>
          <w:lang w:eastAsia="zh-CN"/>
        </w:rPr>
        <w:t>数字媒体艺术、动画</w:t>
      </w:r>
      <w:r>
        <w:rPr>
          <w:rFonts w:ascii="宋体" w:hAnsi="宋体"/>
          <w:b w:val="0"/>
          <w:bCs/>
          <w:kern w:val="0"/>
          <w:sz w:val="24"/>
        </w:rPr>
        <w:t xml:space="preserve">      </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sz w:val="24"/>
        </w:rPr>
        <w:t>After Effects</w:t>
      </w:r>
      <w:r>
        <w:rPr>
          <w:rFonts w:hint="eastAsia" w:ascii="宋体" w:hAnsi="宋体"/>
          <w:bCs/>
          <w:sz w:val="24"/>
        </w:rPr>
        <w:t xml:space="preserve"> CS6影视后期特效设计与制作</w:t>
      </w:r>
      <w:r>
        <w:rPr>
          <w:rFonts w:ascii="宋体" w:hAnsi="宋体"/>
          <w:kern w:val="0"/>
          <w:sz w:val="24"/>
        </w:rPr>
        <w:t>》，</w:t>
      </w:r>
      <w:r>
        <w:rPr>
          <w:rFonts w:hint="eastAsia" w:ascii="宋体" w:hAnsi="宋体"/>
          <w:bCs/>
          <w:sz w:val="24"/>
        </w:rPr>
        <w:t>曹茂鹏</w:t>
      </w:r>
      <w:r>
        <w:rPr>
          <w:rFonts w:ascii="宋体" w:hAnsi="宋体"/>
          <w:kern w:val="0"/>
          <w:sz w:val="24"/>
        </w:rPr>
        <w:t>，</w:t>
      </w:r>
      <w:r>
        <w:rPr>
          <w:rFonts w:hint="eastAsia" w:ascii="宋体" w:hAnsi="宋体"/>
          <w:bCs/>
          <w:sz w:val="24"/>
        </w:rPr>
        <w:t>北京希望电子出版社</w:t>
      </w:r>
      <w:r>
        <w:rPr>
          <w:rFonts w:ascii="宋体" w:hAnsi="宋体"/>
          <w:kern w:val="0"/>
          <w:sz w:val="24"/>
        </w:rPr>
        <w:t>，</w:t>
      </w:r>
      <w:r>
        <w:rPr>
          <w:rFonts w:hint="eastAsia" w:ascii="宋体" w:hAnsi="宋体"/>
          <w:kern w:val="0"/>
          <w:sz w:val="24"/>
          <w:lang w:val="en-US" w:eastAsia="zh-CN"/>
        </w:rPr>
        <w:t>2014.2</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lang w:eastAsia="zh-CN"/>
        </w:rPr>
        <w:t>数字媒体艺术</w:t>
      </w:r>
      <w:r>
        <w:rPr>
          <w:kern w:val="0"/>
          <w:sz w:val="24"/>
        </w:rPr>
        <w:t>专业的</w:t>
      </w:r>
      <w:r>
        <w:rPr>
          <w:rFonts w:hint="eastAsia"/>
          <w:kern w:val="0"/>
          <w:sz w:val="24"/>
        </w:rPr>
        <w:t>专业基础必修</w:t>
      </w:r>
      <w:r>
        <w:rPr>
          <w:kern w:val="0"/>
          <w:sz w:val="24"/>
        </w:rPr>
        <w:t>课，也可作为</w:t>
      </w:r>
      <w:r>
        <w:rPr>
          <w:rFonts w:hint="eastAsia" w:ascii="宋体" w:hAnsi="宋体"/>
          <w:bCs/>
          <w:kern w:val="0"/>
          <w:sz w:val="24"/>
          <w:lang w:eastAsia="zh-CN"/>
        </w:rPr>
        <w:t>数字媒体艺术</w:t>
      </w:r>
      <w:r>
        <w:rPr>
          <w:kern w:val="0"/>
          <w:sz w:val="24"/>
        </w:rPr>
        <w:t>类</w:t>
      </w:r>
      <w:r>
        <w:rPr>
          <w:rFonts w:hint="eastAsia"/>
          <w:kern w:val="0"/>
          <w:sz w:val="24"/>
          <w:lang w:eastAsia="zh-CN"/>
        </w:rPr>
        <w:t>、影视编导类</w:t>
      </w:r>
      <w:r>
        <w:rPr>
          <w:kern w:val="0"/>
          <w:sz w:val="24"/>
        </w:rPr>
        <w:t>专业的必修课或选修课</w:t>
      </w:r>
      <w:r>
        <w:rPr>
          <w:sz w:val="24"/>
        </w:rPr>
        <w:t>。通过本课程的学习，</w:t>
      </w:r>
      <w:r>
        <w:rPr>
          <w:kern w:val="0"/>
          <w:sz w:val="24"/>
        </w:rPr>
        <w:t>培养学</w:t>
      </w:r>
      <w:r>
        <w:rPr>
          <w:rFonts w:hint="eastAsia"/>
          <w:kern w:val="0"/>
          <w:sz w:val="24"/>
        </w:rPr>
        <w:t>生</w:t>
      </w:r>
      <w:r>
        <w:rPr>
          <w:rFonts w:hint="eastAsia" w:ascii="宋体" w:hAnsi="宋体"/>
          <w:sz w:val="24"/>
        </w:rPr>
        <w:t>了解和掌握影视制作中合成、特效、剪辑等方面的理论与技能。</w:t>
      </w:r>
      <w:r>
        <w:rPr>
          <w:rFonts w:hint="eastAsia"/>
          <w:sz w:val="24"/>
        </w:rPr>
        <w:t>课程要求理论与实际相结合，通过系统学习，牢固掌握软件应用方面的专业知识，为后续</w:t>
      </w:r>
      <w:r>
        <w:rPr>
          <w:rFonts w:hint="eastAsia"/>
          <w:sz w:val="24"/>
          <w:lang w:eastAsia="zh-CN"/>
        </w:rPr>
        <w:t>动态影像设计课程及实验</w:t>
      </w:r>
      <w:r>
        <w:rPr>
          <w:kern w:val="0"/>
          <w:sz w:val="24"/>
        </w:rPr>
        <w:t>环节奠定基础。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w:t>
      </w:r>
      <w:r>
        <w:rPr>
          <w:rFonts w:hint="eastAsia"/>
          <w:sz w:val="24"/>
          <w:lang w:val="en-US" w:eastAsia="zh-CN"/>
        </w:rPr>
        <w:t>1</w:t>
      </w:r>
      <w:r>
        <w:rPr>
          <w:sz w:val="24"/>
        </w:rPr>
        <w:t>.</w:t>
      </w:r>
      <w:r>
        <w:rPr>
          <w:rFonts w:hint="eastAsia"/>
        </w:rPr>
        <w:t xml:space="preserve"> </w:t>
      </w:r>
      <w:r>
        <w:rPr>
          <w:rFonts w:hint="eastAsia"/>
          <w:sz w:val="24"/>
        </w:rPr>
        <w:t>掌握</w:t>
      </w:r>
      <w:r>
        <w:rPr>
          <w:rFonts w:hint="eastAsia"/>
          <w:sz w:val="24"/>
          <w:lang w:eastAsia="zh-CN"/>
        </w:rPr>
        <w:t>非线性编辑概念，熟悉</w:t>
      </w:r>
      <w:r>
        <w:rPr>
          <w:rFonts w:hint="eastAsia"/>
          <w:color w:val="000000"/>
          <w:sz w:val="24"/>
          <w:lang w:eastAsia="zh-CN"/>
        </w:rPr>
        <w:t>视频文件格式、视频封装格式、视频编解码方式的种类与方法。</w:t>
      </w:r>
    </w:p>
    <w:p>
      <w:pPr>
        <w:spacing w:line="360" w:lineRule="auto"/>
        <w:ind w:firstLine="482"/>
        <w:jc w:val="left"/>
        <w:rPr>
          <w:sz w:val="24"/>
        </w:rPr>
      </w:pPr>
      <w:r>
        <w:rPr>
          <w:rFonts w:hint="eastAsia"/>
          <w:sz w:val="24"/>
        </w:rPr>
        <w:t>目标</w:t>
      </w:r>
      <w:r>
        <w:rPr>
          <w:rFonts w:hint="eastAsia"/>
          <w:sz w:val="24"/>
          <w:lang w:val="en-US" w:eastAsia="zh-CN"/>
        </w:rPr>
        <w:t>2</w:t>
      </w:r>
      <w:r>
        <w:rPr>
          <w:sz w:val="24"/>
        </w:rPr>
        <w:t>.</w:t>
      </w:r>
      <w:r>
        <w:rPr>
          <w:rFonts w:hint="eastAsia"/>
        </w:rPr>
        <w:t xml:space="preserve"> </w:t>
      </w:r>
      <w:r>
        <w:rPr>
          <w:rFonts w:hint="eastAsia"/>
          <w:sz w:val="24"/>
        </w:rPr>
        <w:t>能</w:t>
      </w:r>
      <w:r>
        <w:rPr>
          <w:rFonts w:hint="eastAsia"/>
          <w:sz w:val="24"/>
          <w:lang w:eastAsia="zh-CN"/>
        </w:rPr>
        <w:t>够熟悉影视剪辑软件的各个编辑模块，熟练利用影视剪辑软件对影视作品进行剪辑</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3</w:t>
      </w:r>
      <w:r>
        <w:rPr>
          <w:sz w:val="24"/>
        </w:rPr>
        <w:t xml:space="preserve"> </w:t>
      </w:r>
      <w:r>
        <w:rPr>
          <w:rFonts w:hint="eastAsia"/>
          <w:sz w:val="24"/>
        </w:rPr>
        <w:t>能</w:t>
      </w:r>
      <w:r>
        <w:rPr>
          <w:rFonts w:hint="eastAsia"/>
          <w:sz w:val="24"/>
          <w:lang w:eastAsia="zh-CN"/>
        </w:rPr>
        <w:t>够熟悉影视特效软件的各个编辑模块，熟练利用影视特效软件进行特效制作与合成</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4</w:t>
      </w:r>
      <w:r>
        <w:rPr>
          <w:sz w:val="24"/>
        </w:rPr>
        <w:t xml:space="preserve">. </w:t>
      </w:r>
      <w:r>
        <w:rPr>
          <w:rFonts w:hint="eastAsia"/>
          <w:sz w:val="24"/>
          <w:lang w:eastAsia="zh-CN"/>
        </w:rPr>
        <w:t>利用所学影视后期软件进行主题类广告包装作品制作</w:t>
      </w:r>
      <w:r>
        <w:rPr>
          <w:rFonts w:hint="eastAsia"/>
          <w:sz w:val="24"/>
        </w:rPr>
        <w:t>。</w:t>
      </w:r>
    </w:p>
    <w:p>
      <w:pPr>
        <w:spacing w:line="360" w:lineRule="auto"/>
        <w:ind w:firstLine="482"/>
        <w:jc w:val="left"/>
        <w:rPr>
          <w:sz w:val="24"/>
        </w:rPr>
      </w:pPr>
      <w:r>
        <w:rPr>
          <w:rFonts w:hint="eastAsia"/>
          <w:sz w:val="24"/>
        </w:rPr>
        <w:t>目标</w:t>
      </w:r>
      <w:r>
        <w:rPr>
          <w:rFonts w:hint="eastAsia"/>
          <w:sz w:val="24"/>
          <w:lang w:val="en-US" w:eastAsia="zh-CN"/>
        </w:rPr>
        <w:t>5.</w:t>
      </w:r>
      <w:r>
        <w:rPr>
          <w:sz w:val="24"/>
        </w:rPr>
        <w:t xml:space="preserve"> </w:t>
      </w:r>
      <w:r>
        <w:rPr>
          <w:rFonts w:hint="eastAsia"/>
          <w:sz w:val="24"/>
          <w:lang w:eastAsia="zh-CN"/>
        </w:rPr>
        <w:t>利用所学影视后期软件进行常用电影特效制作</w:t>
      </w:r>
      <w:r>
        <w:rPr>
          <w:rFonts w:hint="eastAsia"/>
          <w:sz w:val="24"/>
        </w:rPr>
        <w:t>。</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lang w:val="en-US" w:eastAsia="zh-CN"/>
        </w:rPr>
        <w:t>1</w:t>
      </w:r>
      <w:r>
        <w:rPr>
          <w:rFonts w:ascii="宋体" w:hAnsi="宋体"/>
          <w:szCs w:val="21"/>
        </w:rPr>
        <w:t>-</w:t>
      </w:r>
      <w:r>
        <w:rPr>
          <w:rFonts w:hint="eastAsia" w:ascii="宋体" w:hAnsi="宋体"/>
          <w:szCs w:val="21"/>
          <w:lang w:val="en-US" w:eastAsia="zh-CN"/>
        </w:rPr>
        <w:t>3</w:t>
      </w:r>
      <w:r>
        <w:rPr>
          <w:color w:val="000000"/>
          <w:sz w:val="24"/>
        </w:rPr>
        <w:t>、毕业要求</w:t>
      </w:r>
      <w:r>
        <w:rPr>
          <w:rFonts w:hint="eastAsia"/>
          <w:sz w:val="24"/>
          <w:lang w:val="en-US" w:eastAsia="zh-CN"/>
        </w:rPr>
        <w:t>5</w:t>
      </w:r>
      <w:r>
        <w:rPr>
          <w:rFonts w:ascii="宋体" w:hAnsi="宋体"/>
          <w:szCs w:val="21"/>
        </w:rPr>
        <w:t>-</w:t>
      </w:r>
      <w:r>
        <w:rPr>
          <w:rFonts w:hint="eastAsia" w:ascii="宋体" w:hAnsi="宋体"/>
          <w:szCs w:val="21"/>
          <w:lang w:val="en-US" w:eastAsia="zh-CN"/>
        </w:rPr>
        <w:t>1</w:t>
      </w:r>
      <w:r>
        <w:rPr>
          <w:color w:val="000000"/>
          <w:sz w:val="24"/>
        </w:rPr>
        <w:t>、毕业要求</w:t>
      </w:r>
      <w:r>
        <w:rPr>
          <w:rFonts w:hint="eastAsia"/>
          <w:sz w:val="24"/>
          <w:lang w:val="en-US" w:eastAsia="zh-CN"/>
        </w:rPr>
        <w:t>6</w:t>
      </w:r>
      <w:r>
        <w:rPr>
          <w:rFonts w:ascii="宋体" w:hAnsi="宋体"/>
          <w:szCs w:val="21"/>
        </w:rPr>
        <w:t>-</w:t>
      </w:r>
      <w:r>
        <w:rPr>
          <w:rFonts w:hint="eastAsia" w:ascii="宋体" w:hAnsi="宋体"/>
          <w:szCs w:val="21"/>
          <w:lang w:val="en-US" w:eastAsia="zh-CN"/>
        </w:rPr>
        <w:t>2</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w:t>
            </w:r>
            <w:r>
              <w:rPr>
                <w:rFonts w:hint="eastAsia"/>
                <w:kern w:val="0"/>
                <w:szCs w:val="21"/>
                <w:lang w:val="en-US" w:eastAsia="zh-CN"/>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5-1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400" w:lineRule="exact"/>
        <w:ind w:left="0" w:leftChars="0" w:firstLine="422" w:firstLineChars="175"/>
        <w:rPr>
          <w:rFonts w:ascii="宋体" w:hAnsi="宋体"/>
          <w:sz w:val="24"/>
        </w:rPr>
      </w:pPr>
      <w:r>
        <w:rPr>
          <w:rFonts w:hint="eastAsia"/>
          <w:b/>
          <w:sz w:val="24"/>
        </w:rPr>
        <w:t>（一）</w:t>
      </w:r>
      <w:r>
        <w:rPr>
          <w:rFonts w:hint="eastAsia" w:ascii="宋体" w:hAnsi="宋体"/>
          <w:sz w:val="24"/>
        </w:rPr>
        <w:t>后期制作流程分析与讲解</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非线性编辑技术</w:t>
      </w:r>
    </w:p>
    <w:p>
      <w:pPr>
        <w:spacing w:line="360" w:lineRule="auto"/>
        <w:ind w:firstLine="480" w:firstLineChars="200"/>
        <w:rPr>
          <w:rFonts w:hint="eastAsia"/>
          <w:sz w:val="24"/>
        </w:rPr>
      </w:pPr>
      <w:r>
        <w:rPr>
          <w:sz w:val="24"/>
        </w:rPr>
        <w:t>（2）</w:t>
      </w:r>
      <w:r>
        <w:rPr>
          <w:rFonts w:hint="eastAsia" w:ascii="宋体" w:hAnsi="宋体"/>
          <w:sz w:val="24"/>
        </w:rPr>
        <w:t>基本编辑</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w:t>
      </w:r>
      <w:r>
        <w:rPr>
          <w:rFonts w:hint="eastAsia" w:ascii="宋体" w:hAnsi="宋体"/>
          <w:sz w:val="24"/>
        </w:rPr>
        <w:t>非线性编辑技术</w:t>
      </w:r>
    </w:p>
    <w:p>
      <w:pPr>
        <w:spacing w:line="360" w:lineRule="auto"/>
        <w:ind w:firstLine="480" w:firstLineChars="200"/>
        <w:rPr>
          <w:rFonts w:hint="eastAsia"/>
          <w:sz w:val="24"/>
        </w:rPr>
      </w:pPr>
      <w:r>
        <w:rPr>
          <w:sz w:val="24"/>
        </w:rPr>
        <w:t>（2）</w:t>
      </w:r>
      <w:r>
        <w:rPr>
          <w:rFonts w:hint="eastAsia"/>
          <w:sz w:val="24"/>
          <w:lang w:eastAsia="zh-CN"/>
        </w:rPr>
        <w:t>熟悉</w:t>
      </w:r>
      <w:r>
        <w:rPr>
          <w:rFonts w:hint="eastAsia" w:ascii="宋体" w:hAnsi="宋体"/>
          <w:sz w:val="24"/>
        </w:rPr>
        <w:t>基本编辑</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sz w:val="24"/>
        </w:rPr>
        <w:t>基本编辑</w:t>
      </w:r>
    </w:p>
    <w:p>
      <w:pPr>
        <w:spacing w:line="360" w:lineRule="auto"/>
        <w:ind w:firstLine="472" w:firstLineChars="196"/>
        <w:rPr>
          <w:b/>
          <w:sz w:val="24"/>
        </w:rPr>
      </w:pPr>
      <w:r>
        <w:rPr>
          <w:rFonts w:hint="eastAsia"/>
          <w:b/>
          <w:sz w:val="24"/>
        </w:rPr>
        <w:t>（</w:t>
      </w:r>
      <w:r>
        <w:rPr>
          <w:b/>
          <w:sz w:val="24"/>
        </w:rPr>
        <w:t>二</w:t>
      </w:r>
      <w:r>
        <w:rPr>
          <w:rFonts w:hint="eastAsia"/>
          <w:b/>
          <w:sz w:val="24"/>
        </w:rPr>
        <w:t>）</w:t>
      </w:r>
      <w:r>
        <w:rPr>
          <w:b/>
          <w:sz w:val="24"/>
        </w:rPr>
        <w:t xml:space="preserve"> </w:t>
      </w:r>
      <w:r>
        <w:rPr>
          <w:rFonts w:hint="eastAsia" w:ascii="宋体" w:hAnsi="宋体"/>
          <w:sz w:val="24"/>
        </w:rPr>
        <w:t>后期制作软件熟悉与运用（</w:t>
      </w:r>
      <w:r>
        <w:rPr>
          <w:rFonts w:hint="eastAsia" w:ascii="宋体" w:hAnsi="宋体"/>
          <w:sz w:val="24"/>
          <w:lang w:val="en-US" w:eastAsia="zh-CN"/>
        </w:rPr>
        <w:t>Premere</w:t>
      </w:r>
      <w:r>
        <w:rPr>
          <w:rFonts w:hint="eastAsia" w:ascii="宋体" w:hAnsi="宋体"/>
          <w:sz w:val="24"/>
        </w:rPr>
        <w:t>）</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）视频</w:t>
      </w:r>
      <w:r>
        <w:rPr>
          <w:rFonts w:hint="eastAsia" w:ascii="宋体" w:hAnsi="宋体"/>
          <w:sz w:val="24"/>
        </w:rPr>
        <w:t>剪辑方法与技巧</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镜头运动表现技巧</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视频特技特效制作技法</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画面叠加方法与技巧</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高级编辑技术</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）视频</w:t>
      </w:r>
      <w:r>
        <w:rPr>
          <w:rFonts w:hint="eastAsia" w:ascii="宋体" w:hAnsi="宋体"/>
          <w:sz w:val="24"/>
        </w:rPr>
        <w:t>的制作与输出</w:t>
      </w:r>
    </w:p>
    <w:p>
      <w:pPr>
        <w:spacing w:line="360" w:lineRule="auto"/>
        <w:ind w:firstLine="480" w:firstLineChars="200"/>
        <w:rPr>
          <w:color w:val="000000"/>
          <w:sz w:val="24"/>
        </w:rPr>
      </w:pPr>
      <w:r>
        <w:rPr>
          <w:color w:val="000000"/>
          <w:sz w:val="24"/>
        </w:rPr>
        <w:t>2.基本要求</w:t>
      </w:r>
    </w:p>
    <w:p>
      <w:pPr>
        <w:spacing w:line="400" w:lineRule="exact"/>
        <w:ind w:firstLine="480" w:firstLineChars="200"/>
        <w:rPr>
          <w:rFonts w:ascii="宋体" w:hAnsi="宋体"/>
          <w:sz w:val="24"/>
        </w:rPr>
      </w:pPr>
      <w:r>
        <w:rPr>
          <w:sz w:val="24"/>
        </w:rPr>
        <w:t>（1）</w:t>
      </w:r>
      <w:r>
        <w:rPr>
          <w:rFonts w:hint="eastAsia"/>
          <w:sz w:val="24"/>
          <w:lang w:eastAsia="zh-CN"/>
        </w:rPr>
        <w:t>掌握</w:t>
      </w:r>
      <w:r>
        <w:rPr>
          <w:rFonts w:hint="eastAsia" w:ascii="宋体" w:hAnsi="宋体"/>
          <w:sz w:val="24"/>
          <w:lang w:eastAsia="zh-CN"/>
        </w:rPr>
        <w:t>视频</w:t>
      </w:r>
      <w:r>
        <w:rPr>
          <w:rFonts w:hint="eastAsia" w:ascii="宋体" w:hAnsi="宋体"/>
          <w:sz w:val="24"/>
        </w:rPr>
        <w:t>剪辑方法与技巧</w:t>
      </w:r>
    </w:p>
    <w:p>
      <w:pPr>
        <w:spacing w:line="400" w:lineRule="exact"/>
        <w:ind w:firstLine="480" w:firstLineChars="200"/>
        <w:rPr>
          <w:rFonts w:ascii="宋体" w:hAnsi="宋体"/>
          <w:sz w:val="24"/>
        </w:rPr>
      </w:pPr>
      <w:r>
        <w:rPr>
          <w:sz w:val="24"/>
        </w:rPr>
        <w:t>（2）</w:t>
      </w:r>
      <w:r>
        <w:rPr>
          <w:rFonts w:hint="eastAsia"/>
          <w:sz w:val="24"/>
          <w:lang w:eastAsia="zh-CN"/>
        </w:rPr>
        <w:t>熟悉</w:t>
      </w:r>
      <w:r>
        <w:rPr>
          <w:rFonts w:hint="eastAsia" w:ascii="宋体" w:hAnsi="宋体"/>
          <w:sz w:val="24"/>
        </w:rPr>
        <w:t>视频特技特效制作技法</w:t>
      </w:r>
    </w:p>
    <w:p>
      <w:pPr>
        <w:spacing w:line="360" w:lineRule="auto"/>
        <w:ind w:firstLine="480" w:firstLineChars="200"/>
        <w:rPr>
          <w:rFonts w:hint="eastAsia" w:ascii="宋体" w:hAnsi="宋体"/>
          <w:sz w:val="24"/>
        </w:rPr>
      </w:pPr>
      <w:r>
        <w:rPr>
          <w:rFonts w:hint="eastAsia"/>
          <w:sz w:val="24"/>
          <w:lang w:eastAsia="zh-CN"/>
        </w:rPr>
        <w:t>（</w:t>
      </w:r>
      <w:r>
        <w:rPr>
          <w:rFonts w:hint="eastAsia"/>
          <w:sz w:val="24"/>
          <w:lang w:val="en-US" w:eastAsia="zh-CN"/>
        </w:rPr>
        <w:t>3</w:t>
      </w:r>
      <w:r>
        <w:rPr>
          <w:rFonts w:hint="eastAsia"/>
          <w:sz w:val="24"/>
          <w:lang w:eastAsia="zh-CN"/>
        </w:rPr>
        <w:t>）熟悉</w:t>
      </w:r>
      <w:r>
        <w:rPr>
          <w:rFonts w:hint="eastAsia" w:ascii="宋体" w:hAnsi="宋体"/>
          <w:sz w:val="24"/>
        </w:rPr>
        <w:t>高级编辑技术</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）熟悉视频</w:t>
      </w:r>
      <w:r>
        <w:rPr>
          <w:rFonts w:hint="eastAsia" w:ascii="宋体" w:hAnsi="宋体"/>
          <w:sz w:val="24"/>
        </w:rPr>
        <w:t>的制作与输出</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00" w:lineRule="exact"/>
        <w:ind w:firstLine="480" w:firstLineChars="200"/>
        <w:rPr>
          <w:rFonts w:ascii="宋体" w:hAnsi="宋体"/>
          <w:sz w:val="24"/>
        </w:rPr>
      </w:pPr>
      <w:r>
        <w:rPr>
          <w:color w:val="000000"/>
          <w:sz w:val="24"/>
        </w:rPr>
        <w:t>（1）</w:t>
      </w:r>
      <w:r>
        <w:rPr>
          <w:rFonts w:hint="eastAsia" w:ascii="宋体" w:hAnsi="宋体"/>
          <w:sz w:val="24"/>
          <w:lang w:eastAsia="zh-CN"/>
        </w:rPr>
        <w:t>视频</w:t>
      </w:r>
      <w:r>
        <w:rPr>
          <w:rFonts w:hint="eastAsia" w:ascii="宋体" w:hAnsi="宋体"/>
          <w:sz w:val="24"/>
        </w:rPr>
        <w:t>剪辑方法与技巧</w:t>
      </w:r>
    </w:p>
    <w:p>
      <w:pPr>
        <w:spacing w:line="360" w:lineRule="auto"/>
        <w:ind w:firstLine="480" w:firstLineChars="200"/>
        <w:rPr>
          <w:rFonts w:hint="eastAsia" w:ascii="宋体" w:hAnsi="宋体"/>
          <w:sz w:val="24"/>
        </w:rPr>
      </w:pPr>
      <w:r>
        <w:rPr>
          <w:color w:val="000000"/>
          <w:sz w:val="24"/>
        </w:rPr>
        <w:t>（2）</w:t>
      </w:r>
      <w:r>
        <w:rPr>
          <w:rFonts w:hint="eastAsia" w:ascii="宋体" w:hAnsi="宋体"/>
          <w:sz w:val="24"/>
        </w:rPr>
        <w:t>高级编辑技术</w:t>
      </w:r>
    </w:p>
    <w:p>
      <w:pPr>
        <w:spacing w:line="360" w:lineRule="auto"/>
        <w:ind w:firstLine="472" w:firstLineChars="196"/>
        <w:rPr>
          <w:b/>
          <w:sz w:val="24"/>
        </w:rPr>
      </w:pPr>
      <w:r>
        <w:rPr>
          <w:rFonts w:hint="eastAsia"/>
          <w:b/>
          <w:sz w:val="24"/>
        </w:rPr>
        <w:t>（</w:t>
      </w:r>
      <w:r>
        <w:rPr>
          <w:rFonts w:hint="eastAsia"/>
          <w:b/>
          <w:sz w:val="24"/>
          <w:lang w:eastAsia="zh-CN"/>
        </w:rPr>
        <w:t>三</w:t>
      </w:r>
      <w:r>
        <w:rPr>
          <w:rFonts w:hint="eastAsia"/>
          <w:b/>
          <w:sz w:val="24"/>
        </w:rPr>
        <w:t>）</w:t>
      </w:r>
      <w:r>
        <w:rPr>
          <w:b/>
          <w:sz w:val="24"/>
        </w:rPr>
        <w:t xml:space="preserve"> </w:t>
      </w:r>
      <w:r>
        <w:rPr>
          <w:rFonts w:hint="eastAsia" w:ascii="宋体" w:hAnsi="宋体"/>
          <w:sz w:val="24"/>
        </w:rPr>
        <w:t>后期制作软件熟悉与运用（</w:t>
      </w:r>
      <w:r>
        <w:rPr>
          <w:rFonts w:hint="eastAsia" w:ascii="宋体" w:hAnsi="宋体"/>
          <w:sz w:val="24"/>
          <w:lang w:val="en-US" w:eastAsia="zh-CN"/>
        </w:rPr>
        <w:t>After Effects</w:t>
      </w:r>
      <w:r>
        <w:rPr>
          <w:rFonts w:hint="eastAsia" w:ascii="宋体" w:hAnsi="宋体"/>
          <w:sz w:val="24"/>
        </w:rPr>
        <w:t>）</w:t>
      </w:r>
    </w:p>
    <w:p>
      <w:pPr>
        <w:spacing w:line="360" w:lineRule="auto"/>
        <w:ind w:firstLine="480" w:firstLineChars="200"/>
        <w:rPr>
          <w:sz w:val="24"/>
        </w:rPr>
      </w:pPr>
      <w:r>
        <w:rPr>
          <w:sz w:val="24"/>
        </w:rPr>
        <w:t>1.教学内容</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基本合成的学习</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遮罩的应用技巧</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3D效果应用技法</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运动的高级控制法</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粒子特效技法</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抠像技术应用方法</w:t>
      </w:r>
    </w:p>
    <w:p>
      <w:pPr>
        <w:spacing w:line="360" w:lineRule="auto"/>
        <w:ind w:firstLine="480" w:firstLineChars="200"/>
        <w:rPr>
          <w:rFonts w:hint="eastAsia"/>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运动跟踪与稳定技术</w:t>
      </w:r>
    </w:p>
    <w:p>
      <w:pPr>
        <w:spacing w:line="360" w:lineRule="auto"/>
        <w:ind w:firstLine="480" w:firstLineChars="200"/>
        <w:rPr>
          <w:color w:val="000000"/>
          <w:sz w:val="24"/>
        </w:rPr>
      </w:pPr>
      <w:r>
        <w:rPr>
          <w:color w:val="000000"/>
          <w:sz w:val="24"/>
        </w:rPr>
        <w:t>2.基本要求</w:t>
      </w:r>
    </w:p>
    <w:p>
      <w:pPr>
        <w:spacing w:line="400" w:lineRule="exact"/>
        <w:ind w:firstLine="480" w:firstLineChars="200"/>
        <w:rPr>
          <w:rFonts w:ascii="宋体" w:hAnsi="宋体"/>
          <w:sz w:val="24"/>
        </w:rPr>
      </w:pPr>
      <w:r>
        <w:rPr>
          <w:sz w:val="24"/>
        </w:rPr>
        <w:t>（1）</w:t>
      </w:r>
      <w:r>
        <w:rPr>
          <w:rFonts w:hint="eastAsia"/>
          <w:sz w:val="24"/>
          <w:lang w:eastAsia="zh-CN"/>
        </w:rPr>
        <w:t>掌握</w:t>
      </w:r>
      <w:r>
        <w:rPr>
          <w:rFonts w:hint="eastAsia" w:ascii="宋体" w:hAnsi="宋体"/>
          <w:sz w:val="24"/>
        </w:rPr>
        <w:t>遮罩的应用技巧</w:t>
      </w:r>
    </w:p>
    <w:p>
      <w:pPr>
        <w:spacing w:line="360" w:lineRule="auto"/>
        <w:ind w:firstLine="480" w:firstLineChars="200"/>
        <w:rPr>
          <w:rFonts w:hint="eastAsia" w:ascii="宋体" w:hAnsi="宋体"/>
          <w:sz w:val="24"/>
        </w:rPr>
      </w:pPr>
      <w:r>
        <w:rPr>
          <w:sz w:val="24"/>
        </w:rPr>
        <w:t>（2）</w:t>
      </w:r>
      <w:r>
        <w:rPr>
          <w:rFonts w:hint="eastAsia"/>
          <w:sz w:val="24"/>
          <w:lang w:eastAsia="zh-CN"/>
        </w:rPr>
        <w:t>熟悉</w:t>
      </w:r>
      <w:r>
        <w:rPr>
          <w:rFonts w:hint="eastAsia" w:ascii="宋体" w:hAnsi="宋体"/>
          <w:sz w:val="24"/>
        </w:rPr>
        <w:t>3D效果应用技法</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）熟悉</w:t>
      </w:r>
      <w:r>
        <w:rPr>
          <w:rFonts w:hint="eastAsia" w:ascii="宋体" w:hAnsi="宋体"/>
          <w:sz w:val="24"/>
        </w:rPr>
        <w:t>运动的高级控制法</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）掌握</w:t>
      </w:r>
      <w:r>
        <w:rPr>
          <w:rFonts w:hint="eastAsia" w:ascii="宋体" w:hAnsi="宋体"/>
          <w:sz w:val="24"/>
        </w:rPr>
        <w:t>粒子特效技法</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）掌握</w:t>
      </w:r>
      <w:r>
        <w:rPr>
          <w:rFonts w:hint="eastAsia" w:ascii="宋体" w:hAnsi="宋体"/>
          <w:sz w:val="24"/>
        </w:rPr>
        <w:t>抠像技术应用方法</w:t>
      </w:r>
    </w:p>
    <w:p>
      <w:pPr>
        <w:spacing w:line="360" w:lineRule="auto"/>
        <w:ind w:firstLine="480" w:firstLineChars="200"/>
        <w:rPr>
          <w:rFonts w:hint="eastAsia"/>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）掌握</w:t>
      </w:r>
      <w:r>
        <w:rPr>
          <w:rFonts w:hint="eastAsia" w:ascii="宋体" w:hAnsi="宋体"/>
          <w:sz w:val="24"/>
        </w:rPr>
        <w:t>运动跟踪与稳定技术</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粒子特效技法</w:t>
      </w:r>
    </w:p>
    <w:p>
      <w:pPr>
        <w:spacing w:line="4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抠像技术应用方法</w:t>
      </w:r>
    </w:p>
    <w:p>
      <w:pPr>
        <w:spacing w:line="360" w:lineRule="auto"/>
        <w:ind w:firstLine="480" w:firstLineChars="200"/>
        <w:rPr>
          <w:rFonts w:hint="eastAsia"/>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运动跟踪与稳定技术</w:t>
      </w:r>
    </w:p>
    <w:p>
      <w:pPr>
        <w:spacing w:line="400" w:lineRule="exact"/>
        <w:ind w:left="0" w:leftChars="0" w:firstLine="422" w:firstLineChars="175"/>
        <w:rPr>
          <w:rFonts w:ascii="宋体" w:hAnsi="宋体"/>
          <w:sz w:val="24"/>
        </w:rPr>
      </w:pPr>
      <w:r>
        <w:rPr>
          <w:rFonts w:hint="eastAsia"/>
          <w:b/>
          <w:sz w:val="24"/>
        </w:rPr>
        <w:t>（</w:t>
      </w:r>
      <w:r>
        <w:rPr>
          <w:rFonts w:hint="eastAsia"/>
          <w:b/>
          <w:sz w:val="24"/>
          <w:lang w:eastAsia="zh-CN"/>
        </w:rPr>
        <w:t>四</w:t>
      </w:r>
      <w:r>
        <w:rPr>
          <w:rFonts w:hint="eastAsia"/>
          <w:b/>
          <w:sz w:val="24"/>
        </w:rPr>
        <w:t>）</w:t>
      </w:r>
      <w:r>
        <w:rPr>
          <w:b/>
          <w:sz w:val="24"/>
        </w:rPr>
        <w:t xml:space="preserve"> </w:t>
      </w:r>
      <w:r>
        <w:rPr>
          <w:rFonts w:hint="eastAsia" w:ascii="宋体" w:hAnsi="宋体"/>
          <w:sz w:val="24"/>
        </w:rPr>
        <w:t>后期制作综合训练</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eastAsia="zh-CN"/>
        </w:rPr>
      </w:pPr>
      <w:r>
        <w:rPr>
          <w:sz w:val="24"/>
        </w:rPr>
        <w:t>（1）</w:t>
      </w:r>
      <w:r>
        <w:rPr>
          <w:rFonts w:hint="eastAsia"/>
          <w:sz w:val="24"/>
          <w:lang w:eastAsia="zh-CN"/>
        </w:rPr>
        <w:t>综合文字特效</w:t>
      </w:r>
    </w:p>
    <w:p>
      <w:pPr>
        <w:spacing w:line="360" w:lineRule="auto"/>
        <w:ind w:firstLine="480" w:firstLineChars="200"/>
        <w:rPr>
          <w:rFonts w:hint="eastAsia"/>
          <w:sz w:val="24"/>
          <w:lang w:eastAsia="zh-CN"/>
        </w:rPr>
      </w:pPr>
      <w:r>
        <w:rPr>
          <w:sz w:val="24"/>
        </w:rPr>
        <w:t>（2）</w:t>
      </w:r>
      <w:r>
        <w:rPr>
          <w:rFonts w:hint="eastAsia"/>
          <w:sz w:val="24"/>
          <w:lang w:eastAsia="zh-CN"/>
        </w:rPr>
        <w:t>常用电影特效制作</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）栏目包装片制作</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掌握综合文字特效</w:t>
      </w:r>
    </w:p>
    <w:p>
      <w:pPr>
        <w:spacing w:line="360" w:lineRule="auto"/>
        <w:ind w:firstLine="480" w:firstLineChars="200"/>
        <w:rPr>
          <w:rFonts w:hint="eastAsia"/>
          <w:sz w:val="24"/>
          <w:lang w:eastAsia="zh-CN"/>
        </w:rPr>
      </w:pPr>
      <w:r>
        <w:rPr>
          <w:sz w:val="24"/>
        </w:rPr>
        <w:t>（2）</w:t>
      </w:r>
      <w:r>
        <w:rPr>
          <w:rFonts w:hint="eastAsia"/>
          <w:sz w:val="24"/>
          <w:lang w:eastAsia="zh-CN"/>
        </w:rPr>
        <w:t>熟悉常用电影特效制作</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）掌握栏目包装片制作</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sz w:val="24"/>
          <w:lang w:eastAsia="zh-CN"/>
        </w:rPr>
        <w:t>常用电影特效制作</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spacing w:line="400" w:lineRule="exact"/>
              <w:ind w:left="0" w:leftChars="0" w:firstLine="0" w:firstLineChars="0"/>
              <w:jc w:val="left"/>
              <w:rPr>
                <w:color w:val="000000"/>
                <w:szCs w:val="21"/>
              </w:rPr>
            </w:pPr>
            <w:r>
              <w:rPr>
                <w:rFonts w:hint="eastAsia" w:ascii="宋体" w:hAnsi="宋体"/>
                <w:sz w:val="21"/>
                <w:szCs w:val="21"/>
              </w:rPr>
              <w:t>后期制作流程分析与讲解</w:t>
            </w:r>
          </w:p>
        </w:tc>
        <w:tc>
          <w:tcPr>
            <w:tcW w:w="1701" w:type="dxa"/>
            <w:vAlign w:val="center"/>
          </w:tcPr>
          <w:p>
            <w:pPr>
              <w:jc w:val="center"/>
              <w:rPr>
                <w:color w:val="000000"/>
                <w:szCs w:val="21"/>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eastAsia="zh-CN"/>
              </w:rPr>
            </w:pPr>
            <w:r>
              <w:rPr>
                <w:rFonts w:hint="eastAsia"/>
                <w:szCs w:val="21"/>
                <w:lang w:val="en-US" w:eastAsia="zh-CN"/>
              </w:rPr>
              <w:t>5-1</w:t>
            </w:r>
          </w:p>
        </w:tc>
        <w:tc>
          <w:tcPr>
            <w:tcW w:w="735" w:type="dxa"/>
            <w:vAlign w:val="center"/>
          </w:tcPr>
          <w:p>
            <w:pPr>
              <w:jc w:val="center"/>
              <w:rPr>
                <w:szCs w:val="21"/>
              </w:rPr>
            </w:pPr>
            <w:r>
              <w:rPr>
                <w:rFonts w:hint="eastAsia"/>
                <w:szCs w:val="21"/>
                <w:lang w:val="en-US" w:eastAsia="zh-CN"/>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spacing w:line="400" w:lineRule="exact"/>
              <w:jc w:val="left"/>
              <w:rPr>
                <w:color w:val="000000"/>
                <w:szCs w:val="21"/>
              </w:rPr>
            </w:pPr>
            <w:r>
              <w:rPr>
                <w:rFonts w:hint="eastAsia" w:ascii="宋体" w:hAnsi="宋体"/>
                <w:sz w:val="21"/>
                <w:szCs w:val="21"/>
              </w:rPr>
              <w:t>后期制作软件熟悉与运用（</w:t>
            </w:r>
            <w:r>
              <w:rPr>
                <w:rFonts w:hint="eastAsia" w:ascii="宋体" w:hAnsi="宋体"/>
                <w:sz w:val="21"/>
                <w:szCs w:val="21"/>
                <w:lang w:val="en-US" w:eastAsia="zh-CN"/>
              </w:rPr>
              <w:t>Premere</w:t>
            </w:r>
            <w:r>
              <w:rPr>
                <w:rFonts w:hint="eastAsia" w:ascii="宋体" w:hAnsi="宋体"/>
                <w:sz w:val="21"/>
                <w:szCs w:val="21"/>
              </w:rPr>
              <w:t>）</w:t>
            </w:r>
          </w:p>
        </w:tc>
        <w:tc>
          <w:tcPr>
            <w:tcW w:w="1701" w:type="dxa"/>
            <w:vAlign w:val="center"/>
          </w:tcPr>
          <w:p>
            <w:pPr>
              <w:jc w:val="center"/>
              <w:rPr>
                <w:color w:val="000000"/>
                <w:szCs w:val="21"/>
              </w:rPr>
            </w:pPr>
            <w:r>
              <w:rPr>
                <w:color w:val="000000"/>
                <w:szCs w:val="21"/>
              </w:rPr>
              <w:t>目标</w:t>
            </w:r>
            <w:r>
              <w:rPr>
                <w:rFonts w:hint="eastAsia"/>
                <w:szCs w:val="21"/>
                <w:lang w:val="en-US" w:eastAsia="zh-CN"/>
              </w:rPr>
              <w:t>2</w:t>
            </w:r>
          </w:p>
        </w:tc>
        <w:tc>
          <w:tcPr>
            <w:tcW w:w="1853" w:type="dxa"/>
            <w:vAlign w:val="center"/>
          </w:tcPr>
          <w:p>
            <w:pPr>
              <w:jc w:val="center"/>
              <w:rPr>
                <w:rFonts w:hint="eastAsia" w:eastAsia="宋体"/>
                <w:szCs w:val="21"/>
                <w:lang w:val="en-US" w:eastAsia="zh-CN"/>
              </w:rPr>
            </w:pPr>
            <w:r>
              <w:rPr>
                <w:rFonts w:hint="eastAsia"/>
                <w:szCs w:val="21"/>
                <w:lang w:val="en-US" w:eastAsia="zh-CN"/>
              </w:rPr>
              <w:t>1-3</w:t>
            </w:r>
          </w:p>
        </w:tc>
        <w:tc>
          <w:tcPr>
            <w:tcW w:w="735" w:type="dxa"/>
            <w:vAlign w:val="center"/>
          </w:tcPr>
          <w:p>
            <w:pPr>
              <w:jc w:val="center"/>
              <w:rPr>
                <w:szCs w:val="21"/>
              </w:rPr>
            </w:pPr>
            <w:r>
              <w:rPr>
                <w:rFonts w:hint="eastAsia"/>
                <w:szCs w:val="21"/>
                <w:lang w:val="en-US" w:eastAsia="zh-CN"/>
              </w:rPr>
              <w:t>8</w:t>
            </w:r>
          </w:p>
        </w:tc>
        <w:tc>
          <w:tcPr>
            <w:tcW w:w="735" w:type="dxa"/>
            <w:vAlign w:val="center"/>
          </w:tcPr>
          <w:p>
            <w:pPr>
              <w:jc w:val="center"/>
              <w:rPr>
                <w:szCs w:val="21"/>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spacing w:line="240" w:lineRule="auto"/>
              <w:jc w:val="left"/>
              <w:rPr>
                <w:color w:val="000000"/>
                <w:szCs w:val="21"/>
              </w:rPr>
            </w:pPr>
            <w:r>
              <w:rPr>
                <w:rFonts w:hint="eastAsia" w:ascii="宋体" w:hAnsi="宋体"/>
                <w:sz w:val="21"/>
                <w:szCs w:val="21"/>
              </w:rPr>
              <w:t>后期制作软件熟悉与运用（</w:t>
            </w:r>
            <w:r>
              <w:rPr>
                <w:rFonts w:hint="eastAsia" w:ascii="宋体" w:hAnsi="宋体"/>
                <w:sz w:val="21"/>
                <w:szCs w:val="21"/>
                <w:lang w:val="en-US" w:eastAsia="zh-CN"/>
              </w:rPr>
              <w:t>After Effects</w:t>
            </w:r>
            <w:r>
              <w:rPr>
                <w:rFonts w:hint="eastAsia" w:ascii="宋体" w:hAnsi="宋体"/>
                <w:sz w:val="21"/>
                <w:szCs w:val="21"/>
              </w:rPr>
              <w:t>）</w:t>
            </w:r>
          </w:p>
        </w:tc>
        <w:tc>
          <w:tcPr>
            <w:tcW w:w="1701" w:type="dxa"/>
            <w:vAlign w:val="center"/>
          </w:tcPr>
          <w:p>
            <w:pPr>
              <w:jc w:val="center"/>
              <w:rPr>
                <w:color w:val="000000"/>
                <w:szCs w:val="21"/>
              </w:rPr>
            </w:pPr>
            <w:r>
              <w:rPr>
                <w:color w:val="000000"/>
                <w:szCs w:val="21"/>
              </w:rPr>
              <w:t>目标</w:t>
            </w:r>
            <w:r>
              <w:rPr>
                <w:rFonts w:hint="eastAsia"/>
                <w:szCs w:val="21"/>
                <w:lang w:val="en-US" w:eastAsia="zh-CN"/>
              </w:rPr>
              <w:t>3</w:t>
            </w:r>
          </w:p>
        </w:tc>
        <w:tc>
          <w:tcPr>
            <w:tcW w:w="1853" w:type="dxa"/>
            <w:vAlign w:val="center"/>
          </w:tcPr>
          <w:p>
            <w:pPr>
              <w:jc w:val="center"/>
              <w:rPr>
                <w:rFonts w:hint="eastAsia" w:eastAsia="宋体"/>
                <w:szCs w:val="21"/>
                <w:lang w:val="en-US" w:eastAsia="zh-CN"/>
              </w:rPr>
            </w:pPr>
            <w:r>
              <w:rPr>
                <w:rFonts w:hint="eastAsia"/>
                <w:szCs w:val="21"/>
                <w:lang w:val="en-US" w:eastAsia="zh-CN"/>
              </w:rPr>
              <w:t>1-3</w:t>
            </w:r>
          </w:p>
        </w:tc>
        <w:tc>
          <w:tcPr>
            <w:tcW w:w="735" w:type="dxa"/>
            <w:vAlign w:val="center"/>
          </w:tcPr>
          <w:p>
            <w:pPr>
              <w:jc w:val="center"/>
              <w:rPr>
                <w:szCs w:val="21"/>
              </w:rPr>
            </w:pPr>
            <w:r>
              <w:rPr>
                <w:rFonts w:hint="eastAsia"/>
                <w:szCs w:val="21"/>
                <w:lang w:val="en-US" w:eastAsia="zh-CN"/>
              </w:rPr>
              <w:t>16</w:t>
            </w:r>
          </w:p>
        </w:tc>
        <w:tc>
          <w:tcPr>
            <w:tcW w:w="735" w:type="dxa"/>
            <w:vAlign w:val="center"/>
          </w:tcPr>
          <w:p>
            <w:pPr>
              <w:jc w:val="center"/>
              <w:rPr>
                <w:szCs w:val="21"/>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lang w:val="en-US" w:eastAsia="zh-CN"/>
              </w:rPr>
              <w:t>4</w:t>
            </w:r>
          </w:p>
        </w:tc>
        <w:tc>
          <w:tcPr>
            <w:tcW w:w="3476" w:type="dxa"/>
            <w:vAlign w:val="center"/>
          </w:tcPr>
          <w:p>
            <w:pPr>
              <w:spacing w:line="240" w:lineRule="auto"/>
              <w:jc w:val="left"/>
              <w:rPr>
                <w:color w:val="000000"/>
                <w:szCs w:val="21"/>
              </w:rPr>
            </w:pPr>
            <w:r>
              <w:rPr>
                <w:rFonts w:hint="eastAsia" w:ascii="宋体" w:hAnsi="宋体"/>
                <w:sz w:val="21"/>
                <w:szCs w:val="21"/>
              </w:rPr>
              <w:t>后期制作综合训练</w:t>
            </w:r>
          </w:p>
        </w:tc>
        <w:tc>
          <w:tcPr>
            <w:tcW w:w="1701" w:type="dxa"/>
            <w:vAlign w:val="center"/>
          </w:tcPr>
          <w:p>
            <w:pPr>
              <w:jc w:val="center"/>
              <w:rPr>
                <w:color w:val="000000"/>
                <w:szCs w:val="21"/>
              </w:rPr>
            </w:pPr>
            <w:r>
              <w:rPr>
                <w:rFonts w:hint="eastAsia"/>
                <w:color w:val="000000"/>
                <w:szCs w:val="21"/>
              </w:rPr>
              <w:t>目标</w:t>
            </w:r>
            <w:r>
              <w:rPr>
                <w:rFonts w:hint="eastAsia"/>
                <w:color w:val="000000"/>
                <w:szCs w:val="21"/>
                <w:lang w:val="en-US" w:eastAsia="zh-CN"/>
              </w:rPr>
              <w:t>4、5</w:t>
            </w:r>
          </w:p>
        </w:tc>
        <w:tc>
          <w:tcPr>
            <w:tcW w:w="1853" w:type="dxa"/>
            <w:vAlign w:val="center"/>
          </w:tcPr>
          <w:p>
            <w:pPr>
              <w:jc w:val="center"/>
              <w:rPr>
                <w:rFonts w:hint="eastAsia" w:eastAsia="宋体"/>
                <w:szCs w:val="21"/>
                <w:lang w:val="en-US" w:eastAsia="zh-CN"/>
              </w:rPr>
            </w:pPr>
            <w:r>
              <w:rPr>
                <w:rFonts w:hint="eastAsia"/>
                <w:szCs w:val="21"/>
                <w:lang w:val="en-US" w:eastAsia="zh-CN"/>
              </w:rPr>
              <w:t>6-2</w:t>
            </w:r>
          </w:p>
        </w:tc>
        <w:tc>
          <w:tcPr>
            <w:tcW w:w="735" w:type="dxa"/>
            <w:vAlign w:val="center"/>
          </w:tcPr>
          <w:p>
            <w:pPr>
              <w:jc w:val="center"/>
              <w:rPr>
                <w:szCs w:val="21"/>
              </w:rPr>
            </w:pPr>
            <w:r>
              <w:rPr>
                <w:rFonts w:hint="eastAsia"/>
                <w:color w:val="000000"/>
                <w:szCs w:val="21"/>
                <w:lang w:val="en-US" w:eastAsia="zh-CN"/>
              </w:rPr>
              <w:t>4</w:t>
            </w:r>
          </w:p>
        </w:tc>
        <w:tc>
          <w:tcPr>
            <w:tcW w:w="735" w:type="dxa"/>
            <w:vAlign w:val="center"/>
          </w:tcPr>
          <w:p>
            <w:pPr>
              <w:jc w:val="center"/>
              <w:rPr>
                <w:szCs w:val="21"/>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lang w:val="en-US" w:eastAsia="zh-CN"/>
              </w:rPr>
              <w:t>32</w:t>
            </w:r>
          </w:p>
        </w:tc>
        <w:tc>
          <w:tcPr>
            <w:tcW w:w="735" w:type="dxa"/>
            <w:vAlign w:val="center"/>
          </w:tcPr>
          <w:p>
            <w:pPr>
              <w:jc w:val="center"/>
              <w:rPr>
                <w:szCs w:val="21"/>
              </w:rPr>
            </w:pPr>
            <w:r>
              <w:rPr>
                <w:rFonts w:hint="eastAsia"/>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top"/>
          </w:tcPr>
          <w:p>
            <w:pPr>
              <w:spacing w:line="400" w:lineRule="exact"/>
              <w:rPr>
                <w:bCs/>
                <w:szCs w:val="21"/>
              </w:rPr>
            </w:pPr>
            <w:r>
              <w:rPr>
                <w:rFonts w:hint="eastAsia" w:ascii="宋体" w:hAnsi="宋体"/>
                <w:sz w:val="21"/>
                <w:szCs w:val="21"/>
              </w:rPr>
              <w:t>Premiere软件基本操作以及影片剪辑方法与技巧</w:t>
            </w:r>
          </w:p>
        </w:tc>
        <w:tc>
          <w:tcPr>
            <w:tcW w:w="3568" w:type="dxa"/>
            <w:vAlign w:val="top"/>
          </w:tcPr>
          <w:p>
            <w:pPr>
              <w:spacing w:line="400" w:lineRule="exact"/>
              <w:jc w:val="left"/>
              <w:rPr>
                <w:rFonts w:ascii="宋体" w:hAnsi="宋体"/>
                <w:sz w:val="21"/>
                <w:szCs w:val="21"/>
              </w:rPr>
            </w:pPr>
            <w:r>
              <w:rPr>
                <w:rFonts w:hint="eastAsia" w:ascii="宋体" w:hAnsi="宋体"/>
                <w:sz w:val="21"/>
                <w:szCs w:val="21"/>
              </w:rPr>
              <w:t>软件的操作界面与操作窗口的功能使用。</w:t>
            </w:r>
          </w:p>
          <w:p>
            <w:pPr>
              <w:spacing w:line="400" w:lineRule="exact"/>
              <w:jc w:val="left"/>
              <w:rPr>
                <w:bCs/>
                <w:szCs w:val="21"/>
              </w:rPr>
            </w:pPr>
            <w:r>
              <w:rPr>
                <w:rFonts w:hint="eastAsia" w:ascii="宋体" w:hAnsi="宋体"/>
                <w:sz w:val="21"/>
                <w:szCs w:val="21"/>
              </w:rPr>
              <w:t>正确操作Premiere软件。利用不同方法对原始素材进行修剪，掌握过度特技的添加与修改，理解工具箱的使用，影片生成与预览。掌握影片剪辑的方法与软件的使用技巧。</w:t>
            </w:r>
          </w:p>
        </w:tc>
        <w:tc>
          <w:tcPr>
            <w:tcW w:w="735" w:type="dxa"/>
            <w:vAlign w:val="center"/>
          </w:tcPr>
          <w:p>
            <w:pPr>
              <w:jc w:val="center"/>
              <w:rPr>
                <w:bCs/>
                <w:szCs w:val="21"/>
              </w:rPr>
            </w:pPr>
            <w:r>
              <w:rPr>
                <w:rFonts w:hint="eastAsia"/>
                <w:bCs/>
                <w:szCs w:val="21"/>
                <w:lang w:val="en-US" w:eastAsia="zh-CN"/>
              </w:rPr>
              <w:t>4</w:t>
            </w:r>
          </w:p>
        </w:tc>
        <w:tc>
          <w:tcPr>
            <w:tcW w:w="1155" w:type="dxa"/>
            <w:vAlign w:val="center"/>
          </w:tcPr>
          <w:p>
            <w:pPr>
              <w:jc w:val="center"/>
              <w:rPr>
                <w:rFonts w:hint="eastAsia" w:eastAsia="宋体"/>
                <w:bCs/>
                <w:szCs w:val="21"/>
                <w:lang w:eastAsia="zh-CN"/>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top"/>
          </w:tcPr>
          <w:p>
            <w:pPr>
              <w:spacing w:line="400" w:lineRule="exact"/>
              <w:jc w:val="left"/>
              <w:rPr>
                <w:bCs/>
                <w:szCs w:val="21"/>
              </w:rPr>
            </w:pPr>
            <w:r>
              <w:rPr>
                <w:rFonts w:hint="eastAsia" w:ascii="宋体" w:hAnsi="宋体"/>
                <w:sz w:val="21"/>
                <w:szCs w:val="21"/>
              </w:rPr>
              <w:t>After Effects基本合成的学习</w:t>
            </w:r>
          </w:p>
        </w:tc>
        <w:tc>
          <w:tcPr>
            <w:tcW w:w="3568" w:type="dxa"/>
            <w:vAlign w:val="top"/>
          </w:tcPr>
          <w:p>
            <w:pPr>
              <w:spacing w:line="400" w:lineRule="exact"/>
              <w:jc w:val="left"/>
              <w:rPr>
                <w:bCs/>
                <w:szCs w:val="21"/>
              </w:rPr>
            </w:pPr>
            <w:r>
              <w:rPr>
                <w:rFonts w:hint="eastAsia" w:ascii="宋体" w:hAnsi="宋体"/>
                <w:sz w:val="21"/>
                <w:szCs w:val="21"/>
              </w:rPr>
              <w:t>After Effects软件工作界面的基本操作。正确操作After Effects软件。</w:t>
            </w:r>
          </w:p>
        </w:tc>
        <w:tc>
          <w:tcPr>
            <w:tcW w:w="735" w:type="dxa"/>
            <w:vAlign w:val="center"/>
          </w:tcPr>
          <w:p>
            <w:pPr>
              <w:jc w:val="center"/>
              <w:rPr>
                <w:bCs/>
                <w:szCs w:val="21"/>
              </w:rPr>
            </w:pPr>
            <w:r>
              <w:rPr>
                <w:rFonts w:hint="eastAsia"/>
                <w:bCs/>
                <w:szCs w:val="21"/>
                <w:lang w:val="en-US" w:eastAsia="zh-CN"/>
              </w:rPr>
              <w:t>4</w:t>
            </w:r>
          </w:p>
        </w:tc>
        <w:tc>
          <w:tcPr>
            <w:tcW w:w="1155" w:type="dxa"/>
            <w:vAlign w:val="center"/>
          </w:tcPr>
          <w:p>
            <w:pPr>
              <w:jc w:val="center"/>
              <w:rPr>
                <w:rFonts w:hint="eastAsia" w:eastAsia="宋体"/>
                <w:bCs/>
                <w:szCs w:val="21"/>
                <w:lang w:val="en-US" w:eastAsia="zh-CN"/>
              </w:rPr>
            </w:pPr>
            <w:r>
              <w:rPr>
                <w:rFonts w:hint="eastAsia"/>
                <w:bCs/>
                <w:szCs w:val="21"/>
                <w:lang w:val="en-US" w:eastAsia="zh-CN"/>
              </w:rPr>
              <w:t>1-3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szCs w:val="21"/>
                <w:lang w:val="en-US" w:eastAsia="zh-CN"/>
              </w:rPr>
              <w:t>3</w:t>
            </w:r>
          </w:p>
        </w:tc>
        <w:tc>
          <w:tcPr>
            <w:tcW w:w="1784" w:type="dxa"/>
            <w:vAlign w:val="top"/>
          </w:tcPr>
          <w:p>
            <w:pPr>
              <w:spacing w:line="400" w:lineRule="exact"/>
              <w:jc w:val="left"/>
              <w:rPr>
                <w:bCs/>
                <w:szCs w:val="21"/>
              </w:rPr>
            </w:pPr>
            <w:r>
              <w:rPr>
                <w:rFonts w:hint="eastAsia" w:ascii="宋体" w:hAnsi="宋体"/>
                <w:sz w:val="21"/>
                <w:szCs w:val="21"/>
              </w:rPr>
              <w:t>After Effects的合成技巧与特效制作</w:t>
            </w:r>
          </w:p>
        </w:tc>
        <w:tc>
          <w:tcPr>
            <w:tcW w:w="3568" w:type="dxa"/>
            <w:vAlign w:val="top"/>
          </w:tcPr>
          <w:p>
            <w:pPr>
              <w:spacing w:line="400" w:lineRule="exact"/>
              <w:jc w:val="left"/>
              <w:rPr>
                <w:rFonts w:ascii="宋体" w:hAnsi="宋体"/>
                <w:sz w:val="21"/>
                <w:szCs w:val="21"/>
              </w:rPr>
            </w:pPr>
            <w:r>
              <w:rPr>
                <w:rFonts w:hint="eastAsia" w:ascii="宋体" w:hAnsi="宋体"/>
                <w:sz w:val="21"/>
                <w:szCs w:val="21"/>
              </w:rPr>
              <w:t>遮罩和3D效果的应用技巧，运动的高级控制，粒子与灯光的特效技法，抠像、运动跟踪</w:t>
            </w:r>
            <w:r>
              <w:rPr>
                <w:rFonts w:hint="eastAsia" w:ascii="宋体" w:hAnsi="宋体"/>
                <w:sz w:val="21"/>
                <w:szCs w:val="21"/>
                <w:lang w:val="en-US" w:eastAsia="zh-CN"/>
              </w:rPr>
              <w:t>·</w:t>
            </w:r>
            <w:r>
              <w:rPr>
                <w:rFonts w:hint="eastAsia" w:ascii="宋体" w:hAnsi="宋体"/>
                <w:sz w:val="21"/>
                <w:szCs w:val="21"/>
              </w:rPr>
              <w:t>与稳定技术，综合案例的制作。</w:t>
            </w:r>
          </w:p>
          <w:p>
            <w:pPr>
              <w:spacing w:line="400" w:lineRule="exact"/>
              <w:jc w:val="left"/>
              <w:rPr>
                <w:bCs/>
                <w:szCs w:val="21"/>
              </w:rPr>
            </w:pPr>
            <w:r>
              <w:rPr>
                <w:rFonts w:hint="eastAsia" w:ascii="宋体" w:hAnsi="宋体"/>
                <w:sz w:val="21"/>
                <w:szCs w:val="21"/>
              </w:rPr>
              <w:t>熟练使用After Effects软件进行综合案例的制作。</w:t>
            </w:r>
          </w:p>
        </w:tc>
        <w:tc>
          <w:tcPr>
            <w:tcW w:w="735" w:type="dxa"/>
            <w:vAlign w:val="center"/>
          </w:tcPr>
          <w:p>
            <w:pPr>
              <w:jc w:val="center"/>
              <w:rPr>
                <w:bCs/>
                <w:szCs w:val="21"/>
              </w:rPr>
            </w:pPr>
            <w:r>
              <w:rPr>
                <w:rFonts w:hint="eastAsia"/>
                <w:bCs/>
                <w:szCs w:val="21"/>
                <w:lang w:val="en-US" w:eastAsia="zh-CN"/>
              </w:rPr>
              <w:t>8</w:t>
            </w:r>
          </w:p>
        </w:tc>
        <w:tc>
          <w:tcPr>
            <w:tcW w:w="1155" w:type="dxa"/>
            <w:vAlign w:val="center"/>
          </w:tcPr>
          <w:p>
            <w:pPr>
              <w:jc w:val="center"/>
              <w:rPr>
                <w:rFonts w:hint="eastAsia" w:eastAsia="宋体"/>
                <w:bCs/>
                <w:szCs w:val="21"/>
                <w:lang w:val="en-US" w:eastAsia="zh-CN"/>
              </w:rPr>
            </w:pPr>
            <w:r>
              <w:rPr>
                <w:rFonts w:hint="eastAsia"/>
                <w:bCs/>
                <w:szCs w:val="21"/>
                <w:lang w:val="en-US" w:eastAsia="zh-CN"/>
              </w:rPr>
              <w:t>6-2</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w:t>
      </w:r>
      <w:r>
        <w:rPr>
          <w:rFonts w:hint="eastAsia"/>
          <w:sz w:val="24"/>
          <w:lang w:eastAsia="zh-CN"/>
        </w:rPr>
        <w:t>非线编辑与影视后期的</w:t>
      </w:r>
      <w:r>
        <w:rPr>
          <w:sz w:val="24"/>
        </w:rPr>
        <w:t>相关概念、方法的实际意义，利</w:t>
      </w:r>
      <w:r>
        <w:rPr>
          <w:rFonts w:hint="eastAsia"/>
          <w:sz w:val="24"/>
          <w:lang w:eastAsia="zh-CN"/>
        </w:rPr>
        <w:t>剪辑与后期特效合成</w:t>
      </w:r>
      <w:r>
        <w:rPr>
          <w:sz w:val="24"/>
        </w:rPr>
        <w:t>中的实际案例，帮助学生理解</w:t>
      </w:r>
      <w:r>
        <w:rPr>
          <w:rFonts w:hint="eastAsia"/>
          <w:sz w:val="24"/>
          <w:lang w:eastAsia="zh-CN"/>
        </w:rPr>
        <w:t>后期特效与合成</w:t>
      </w:r>
      <w:r>
        <w:rPr>
          <w:sz w:val="24"/>
        </w:rPr>
        <w:t>的方法和过程，使学生能</w:t>
      </w:r>
      <w:r>
        <w:rPr>
          <w:rFonts w:hint="eastAsia"/>
          <w:sz w:val="24"/>
          <w:lang w:eastAsia="zh-CN"/>
        </w:rPr>
        <w:t>利用后期软件的各模块进行影视作品的后期制作</w:t>
      </w:r>
      <w:r>
        <w:rPr>
          <w:sz w:val="24"/>
        </w:rPr>
        <w:t>。</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后期软件各模块应用的</w:t>
      </w:r>
      <w:r>
        <w:rPr>
          <w:sz w:val="24"/>
        </w:rPr>
        <w:t>实际案例，让学生真正了解并掌握</w:t>
      </w:r>
      <w:r>
        <w:rPr>
          <w:rFonts w:hint="eastAsia"/>
          <w:sz w:val="24"/>
          <w:lang w:eastAsia="zh-CN"/>
        </w:rPr>
        <w:t>各种后期特效的表现形式与方法</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eastAsia"/>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lang w:eastAsia="zh-CN"/>
        </w:rPr>
        <w:t>主题创作方式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40</w:t>
      </w:r>
      <w:r>
        <w:rPr>
          <w:sz w:val="24"/>
        </w:rPr>
        <w:t>% +期末考试成绩×</w:t>
      </w:r>
      <w:r>
        <w:rPr>
          <w:rFonts w:hint="eastAsia"/>
          <w:sz w:val="24"/>
          <w:lang w:val="en-US" w:eastAsia="zh-CN"/>
        </w:rPr>
        <w:t>60</w:t>
      </w:r>
      <w:r>
        <w:rPr>
          <w:sz w:val="24"/>
        </w:rPr>
        <w:t>%。具体内容和比例</w:t>
      </w:r>
      <w:r>
        <w:rPr>
          <w:rFonts w:hint="eastAsia"/>
          <w:sz w:val="24"/>
        </w:rPr>
        <w:t>如表所</w:t>
      </w:r>
      <w:r>
        <w:rPr>
          <w:rFonts w:hint="eastAsia"/>
          <w:sz w:val="24"/>
          <w:lang w:eastAsia="zh-CN"/>
        </w:rPr>
        <w:t>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30%</w:t>
            </w:r>
          </w:p>
        </w:tc>
        <w:tc>
          <w:tcPr>
            <w:tcW w:w="4410" w:type="dxa"/>
            <w:vAlign w:val="center"/>
          </w:tcPr>
          <w:p>
            <w:pPr>
              <w:pStyle w:val="14"/>
              <w:rPr>
                <w:rFonts w:eastAsia="宋体"/>
                <w:szCs w:val="21"/>
              </w:rPr>
            </w:pPr>
            <w:r>
              <w:rPr>
                <w:rFonts w:eastAsia="宋体"/>
              </w:rPr>
              <w:t>课后完成</w:t>
            </w:r>
            <w:r>
              <w:rPr>
                <w:rFonts w:hint="eastAsia" w:eastAsia="宋体"/>
                <w:lang w:val="en-US" w:eastAsia="zh-CN"/>
              </w:rPr>
              <w:t>5次平时作业</w:t>
            </w:r>
            <w:r>
              <w:rPr>
                <w:rFonts w:eastAsia="宋体"/>
              </w:rPr>
              <w:t>，主要考核学生对每节课知识点的复习、理解和掌握程度，计算全部作业的平均成绩再按</w:t>
            </w:r>
            <w:r>
              <w:rPr>
                <w:rFonts w:hint="eastAsia" w:eastAsia="宋体"/>
                <w:lang w:val="en-US" w:eastAsia="zh-CN"/>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lang w:val="en-US" w:eastAsia="zh-CN"/>
              </w:rPr>
              <w:t>1-3</w:t>
            </w: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eastAsia="宋体"/>
              </w:rPr>
            </w:pPr>
            <w:r>
              <w:rPr>
                <w:rFonts w:hint="eastAsia" w:eastAsia="宋体"/>
                <w:lang w:eastAsia="zh-CN"/>
              </w:rPr>
              <w:t>考勤与平时课堂表现</w:t>
            </w:r>
          </w:p>
        </w:tc>
        <w:tc>
          <w:tcPr>
            <w:tcW w:w="808" w:type="dxa"/>
            <w:vAlign w:val="center"/>
          </w:tcPr>
          <w:p>
            <w:pPr>
              <w:pStyle w:val="14"/>
              <w:jc w:val="center"/>
              <w:rPr>
                <w:rFonts w:eastAsia="宋体"/>
              </w:rPr>
            </w:pPr>
            <w:r>
              <w:rPr>
                <w:rFonts w:hint="eastAsia" w:eastAsia="宋体"/>
                <w:lang w:val="en-US" w:eastAsia="zh-CN"/>
              </w:rPr>
              <w:t>10%</w:t>
            </w:r>
          </w:p>
        </w:tc>
        <w:tc>
          <w:tcPr>
            <w:tcW w:w="4410" w:type="dxa"/>
            <w:vAlign w:val="center"/>
          </w:tcPr>
          <w:p>
            <w:pPr>
              <w:pStyle w:val="14"/>
              <w:rPr>
                <w:rFonts w:eastAsia="宋体"/>
                <w:color w:val="000000"/>
                <w:szCs w:val="21"/>
              </w:rPr>
            </w:pPr>
            <w:r>
              <w:rPr>
                <w:rFonts w:eastAsia="宋体"/>
                <w:color w:val="000000"/>
                <w:szCs w:val="21"/>
              </w:rPr>
              <w:t>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color w:val="000000"/>
                <w:szCs w:val="21"/>
              </w:rPr>
            </w:pPr>
            <w:r>
              <w:rPr>
                <w:rFonts w:hint="eastAsia" w:eastAsia="宋体"/>
                <w:color w:val="000000"/>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r>
              <w:rPr>
                <w:rFonts w:hint="eastAsia" w:eastAsia="宋体"/>
                <w:lang w:eastAsia="zh-CN"/>
              </w:rPr>
              <w:t>期末考试成绩</w:t>
            </w:r>
          </w:p>
        </w:tc>
        <w:tc>
          <w:tcPr>
            <w:tcW w:w="808" w:type="dxa"/>
            <w:vAlign w:val="center"/>
          </w:tcPr>
          <w:p>
            <w:pPr>
              <w:pStyle w:val="14"/>
              <w:jc w:val="center"/>
              <w:rPr>
                <w:rFonts w:eastAsia="宋体"/>
              </w:rPr>
            </w:pP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lang w:eastAsia="zh-CN"/>
              </w:rPr>
              <w:t>考核学生对课程所学知识进行主题作品创作的能力，根据作品创作的创意、视觉效果等进行评分。</w:t>
            </w:r>
          </w:p>
        </w:tc>
        <w:tc>
          <w:tcPr>
            <w:tcW w:w="1470" w:type="dxa"/>
            <w:vAlign w:val="center"/>
          </w:tcPr>
          <w:p>
            <w:pPr>
              <w:pStyle w:val="14"/>
              <w:jc w:val="center"/>
              <w:rPr>
                <w:rFonts w:eastAsia="宋体"/>
              </w:rPr>
            </w:pPr>
            <w:r>
              <w:rPr>
                <w:rFonts w:hint="eastAsia" w:eastAsia="宋体"/>
                <w:color w:val="000000"/>
                <w:szCs w:val="21"/>
                <w:lang w:val="en-US" w:eastAsia="zh-CN"/>
              </w:rPr>
              <w:t>5-1,6-2</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left="0" w:leftChars="0" w:firstLine="638" w:firstLineChars="266"/>
        <w:rPr>
          <w:rFonts w:hint="eastAsia" w:eastAsia="宋体"/>
          <w:sz w:val="24"/>
          <w:lang w:eastAsia="zh-CN"/>
        </w:rPr>
      </w:pPr>
      <w:r>
        <w:rPr>
          <w:rFonts w:hint="eastAsia"/>
          <w:kern w:val="0"/>
          <w:sz w:val="24"/>
          <w:szCs w:val="21"/>
          <w:lang w:eastAsia="zh-CN"/>
        </w:rPr>
        <w:t>略</w:t>
      </w: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郭枫楠</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rFonts w:hint="eastAsia" w:eastAsia="宋体"/>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lang w:val="en-US" w:eastAsia="zh-CN"/>
        </w:rPr>
        <w:t>徐  茵</w:t>
      </w:r>
    </w:p>
    <w:p>
      <w:pPr>
        <w:autoSpaceDE w:val="0"/>
        <w:autoSpaceDN w:val="0"/>
        <w:adjustRightInd w:val="0"/>
        <w:spacing w:line="360" w:lineRule="auto"/>
        <w:ind w:firstLine="7320" w:firstLineChars="3050"/>
        <w:jc w:val="left"/>
        <w:rPr>
          <w:kern w:val="0"/>
          <w:sz w:val="24"/>
          <w:szCs w:val="21"/>
        </w:rPr>
      </w:pPr>
    </w:p>
    <w:p>
      <w:pPr>
        <w:autoSpaceDE w:val="0"/>
        <w:autoSpaceDN w:val="0"/>
        <w:adjustRightInd w:val="0"/>
        <w:spacing w:line="360" w:lineRule="auto"/>
        <w:ind w:firstLine="7320" w:firstLineChars="3050"/>
        <w:jc w:val="left"/>
        <w:rPr>
          <w:kern w:val="0"/>
          <w:sz w:val="24"/>
          <w:szCs w:val="21"/>
        </w:rPr>
      </w:pPr>
    </w:p>
    <w:p>
      <w:pPr>
        <w:autoSpaceDE w:val="0"/>
        <w:autoSpaceDN w:val="0"/>
        <w:adjustRightInd w:val="0"/>
        <w:spacing w:line="360" w:lineRule="auto"/>
        <w:ind w:firstLine="7320" w:firstLineChars="3050"/>
        <w:jc w:val="left"/>
        <w:rPr>
          <w:kern w:val="0"/>
          <w:sz w:val="24"/>
          <w:szCs w:val="21"/>
        </w:rPr>
      </w:pPr>
    </w:p>
    <w:p>
      <w:pPr>
        <w:autoSpaceDE w:val="0"/>
        <w:autoSpaceDN w:val="0"/>
        <w:adjustRightInd w:val="0"/>
        <w:spacing w:line="360" w:lineRule="auto"/>
        <w:ind w:firstLine="7320" w:firstLineChars="3050"/>
        <w:jc w:val="left"/>
        <w:rPr>
          <w:kern w:val="0"/>
          <w:sz w:val="24"/>
          <w:szCs w:val="21"/>
        </w:rPr>
      </w:pPr>
    </w:p>
    <w:p>
      <w:pPr>
        <w:autoSpaceDE w:val="0"/>
        <w:autoSpaceDN w:val="0"/>
        <w:adjustRightInd w:val="0"/>
        <w:spacing w:line="360" w:lineRule="auto"/>
        <w:ind w:firstLine="7320" w:firstLineChars="3050"/>
        <w:jc w:val="left"/>
        <w:rPr>
          <w:sz w:val="24"/>
        </w:rPr>
      </w:pPr>
      <w:r>
        <w:rPr>
          <w:sz w:val="24"/>
        </w:rPr>
        <w:t xml:space="preserve">         </w:t>
      </w:r>
    </w:p>
    <w:p>
      <w:pPr>
        <w:pStyle w:val="2"/>
        <w:bidi w:val="0"/>
      </w:pPr>
      <w:bookmarkStart w:id="42" w:name="_Toc6347"/>
      <w:r>
        <w:rPr>
          <w:rFonts w:hint="eastAsia"/>
          <w:lang w:eastAsia="zh-CN"/>
        </w:rPr>
        <w:t>动态影像</w:t>
      </w:r>
      <w:r>
        <w:t>课程</w:t>
      </w:r>
      <w:r>
        <w:rPr>
          <w:rFonts w:hint="eastAsia"/>
        </w:rPr>
        <w:t>设计</w:t>
      </w:r>
      <w:r>
        <w:t>教学大纲</w:t>
      </w:r>
      <w:bookmarkEnd w:id="42"/>
    </w:p>
    <w:p>
      <w:pPr>
        <w:spacing w:line="312" w:lineRule="auto"/>
        <w:jc w:val="center"/>
        <w:rPr>
          <w:b/>
          <w:bCs/>
          <w:sz w:val="30"/>
        </w:rPr>
      </w:pPr>
      <w:r>
        <w:rPr>
          <w:b/>
          <w:bCs/>
          <w:sz w:val="30"/>
        </w:rPr>
        <w:t>（</w:t>
      </w:r>
      <w:r>
        <w:rPr>
          <w:rFonts w:hint="eastAsia"/>
          <w:b/>
          <w:bCs/>
          <w:sz w:val="30"/>
        </w:rPr>
        <w:t>Curriculum Design of Dynamic Video</w:t>
      </w:r>
      <w:r>
        <w:rPr>
          <w:b/>
          <w:bCs/>
          <w:sz w:val="30"/>
        </w:rPr>
        <w:t>）</w:t>
      </w:r>
    </w:p>
    <w:p>
      <w:pPr>
        <w:spacing w:line="440" w:lineRule="exact"/>
        <w:jc w:val="center"/>
        <w:rPr>
          <w:sz w:val="24"/>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val="0"/>
          <w:bCs/>
          <w:sz w:val="28"/>
          <w:szCs w:val="28"/>
        </w:rPr>
      </w:pPr>
      <w:r>
        <w:rPr>
          <w:rFonts w:ascii="宋体" w:hAnsi="宋体"/>
          <w:b/>
          <w:bCs/>
          <w:kern w:val="0"/>
          <w:sz w:val="24"/>
        </w:rPr>
        <w:t>课程代码</w:t>
      </w:r>
      <w:r>
        <w:rPr>
          <w:rFonts w:ascii="宋体" w:hAnsi="宋体"/>
          <w:b/>
          <w:kern w:val="0"/>
          <w:sz w:val="24"/>
        </w:rPr>
        <w:t>：</w:t>
      </w:r>
      <w:r>
        <w:rPr>
          <w:rFonts w:hint="eastAsia" w:ascii="宋体" w:hAnsi="宋体"/>
          <w:b w:val="0"/>
          <w:bCs/>
          <w:kern w:val="0"/>
          <w:sz w:val="24"/>
          <w:lang w:val="en-US" w:eastAsia="zh-CN"/>
        </w:rPr>
        <w:t>0921039</w:t>
      </w:r>
    </w:p>
    <w:p>
      <w:pPr>
        <w:spacing w:line="360" w:lineRule="auto"/>
        <w:ind w:firstLine="482" w:firstLineChars="200"/>
        <w:rPr>
          <w:rFonts w:ascii="宋体" w:hAnsi="宋体"/>
          <w:b w:val="0"/>
          <w:bCs/>
          <w:kern w:val="0"/>
          <w:sz w:val="24"/>
        </w:rPr>
      </w:pPr>
      <w:r>
        <w:rPr>
          <w:rFonts w:ascii="宋体" w:hAnsi="宋体"/>
          <w:b/>
          <w:bCs/>
          <w:kern w:val="0"/>
          <w:sz w:val="24"/>
        </w:rPr>
        <w:t>学    分</w:t>
      </w:r>
      <w:r>
        <w:rPr>
          <w:rFonts w:ascii="宋体" w:hAnsi="宋体"/>
          <w:b/>
          <w:kern w:val="0"/>
          <w:sz w:val="24"/>
        </w:rPr>
        <w:t>：</w:t>
      </w:r>
      <w:r>
        <w:rPr>
          <w:rFonts w:hint="eastAsia" w:ascii="宋体" w:hAnsi="宋体"/>
          <w:b w:val="0"/>
          <w:bCs/>
          <w:kern w:val="0"/>
          <w:sz w:val="24"/>
          <w:lang w:val="en-US" w:eastAsia="zh-CN"/>
        </w:rPr>
        <w:t>2</w:t>
      </w:r>
    </w:p>
    <w:p>
      <w:pPr>
        <w:spacing w:line="360" w:lineRule="auto"/>
        <w:ind w:firstLine="482" w:firstLineChars="200"/>
        <w:rPr>
          <w:rFonts w:hint="eastAsia"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val="0"/>
          <w:bCs/>
          <w:kern w:val="0"/>
          <w:sz w:val="24"/>
          <w:lang w:val="en-US" w:eastAsia="zh-CN"/>
        </w:rPr>
        <w:t>2</w:t>
      </w:r>
      <w:r>
        <w:rPr>
          <w:rFonts w:hint="eastAsia" w:ascii="宋体" w:hAnsi="宋体"/>
          <w:b w:val="0"/>
          <w:bCs/>
          <w:kern w:val="0"/>
          <w:sz w:val="24"/>
        </w:rPr>
        <w:t>周</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val="0"/>
          <w:bCs/>
          <w:kern w:val="0"/>
          <w:sz w:val="24"/>
          <w:lang w:eastAsia="zh-CN"/>
        </w:rPr>
        <w:t>平面软件基础、后期制作、动态影像设计</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kern w:val="0"/>
          <w:sz w:val="24"/>
        </w:rPr>
        <w:t xml:space="preserve">： </w:t>
      </w:r>
      <w:r>
        <w:rPr>
          <w:rFonts w:hint="eastAsia" w:ascii="宋体" w:hAnsi="宋体"/>
          <w:kern w:val="0"/>
          <w:sz w:val="24"/>
          <w:lang w:eastAsia="zh-CN"/>
        </w:rPr>
        <w:t>数字媒体艺术、动画</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kern w:val="0"/>
          <w:sz w:val="24"/>
          <w:lang w:eastAsia="zh-CN"/>
        </w:rPr>
        <w:t>动态影像课程</w:t>
      </w:r>
      <w:r>
        <w:rPr>
          <w:kern w:val="0"/>
          <w:sz w:val="24"/>
        </w:rPr>
        <w:t>设计指导书</w:t>
      </w:r>
      <w:r>
        <w:rPr>
          <w:rFonts w:ascii="宋体" w:hAnsi="宋体"/>
          <w:kern w:val="0"/>
          <w:sz w:val="24"/>
        </w:rPr>
        <w:t>》，</w:t>
      </w:r>
      <w:r>
        <w:rPr>
          <w:rFonts w:hint="eastAsia" w:ascii="宋体" w:hAnsi="宋体"/>
          <w:kern w:val="0"/>
          <w:sz w:val="24"/>
          <w:lang w:eastAsia="zh-CN"/>
        </w:rPr>
        <w:t>自</w:t>
      </w:r>
      <w:r>
        <w:rPr>
          <w:rFonts w:ascii="宋体" w:hAnsi="宋体"/>
          <w:kern w:val="0"/>
          <w:sz w:val="24"/>
        </w:rPr>
        <w:t>编，</w:t>
      </w:r>
      <w:r>
        <w:rPr>
          <w:rFonts w:hint="eastAsia" w:ascii="宋体" w:hAnsi="宋体"/>
          <w:kern w:val="0"/>
          <w:sz w:val="24"/>
          <w:lang w:val="en-US" w:eastAsia="zh-CN"/>
        </w:rPr>
        <w:t>2015.4</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spacing w:line="360" w:lineRule="auto"/>
        <w:ind w:firstLine="472" w:firstLineChars="196"/>
        <w:rPr>
          <w:b/>
          <w:bCs/>
          <w:kern w:val="0"/>
          <w:sz w:val="24"/>
        </w:rPr>
      </w:pPr>
      <w:r>
        <w:rPr>
          <w:rFonts w:hint="eastAsia" w:ascii="宋体" w:hAnsi="宋体"/>
          <w:b/>
          <w:bCs/>
          <w:kern w:val="0"/>
          <w:sz w:val="24"/>
        </w:rPr>
        <w:t>课程的性质与任务：</w:t>
      </w:r>
      <w:r>
        <w:rPr>
          <w:rFonts w:hint="eastAsia"/>
          <w:kern w:val="0"/>
          <w:sz w:val="24"/>
        </w:rPr>
        <w:t>本</w:t>
      </w:r>
      <w:r>
        <w:rPr>
          <w:kern w:val="0"/>
          <w:sz w:val="24"/>
        </w:rPr>
        <w:t>课程设计是</w:t>
      </w:r>
      <w:r>
        <w:rPr>
          <w:rFonts w:hint="eastAsia"/>
          <w:kern w:val="0"/>
          <w:sz w:val="24"/>
          <w:lang w:eastAsia="zh-CN"/>
        </w:rPr>
        <w:t>数字媒体艺术</w:t>
      </w:r>
      <w:r>
        <w:rPr>
          <w:kern w:val="0"/>
          <w:sz w:val="24"/>
        </w:rPr>
        <w:t>专业</w:t>
      </w:r>
      <w:r>
        <w:rPr>
          <w:rFonts w:hint="eastAsia"/>
          <w:kern w:val="0"/>
          <w:sz w:val="24"/>
        </w:rPr>
        <w:t>的集中实践性环节</w:t>
      </w:r>
      <w:r>
        <w:rPr>
          <w:kern w:val="0"/>
          <w:sz w:val="24"/>
        </w:rPr>
        <w:t>，将综合应用本专业</w:t>
      </w:r>
      <w:r>
        <w:rPr>
          <w:rFonts w:hint="eastAsia" w:ascii="宋体" w:hAnsi="宋体"/>
          <w:b w:val="0"/>
          <w:bCs/>
          <w:kern w:val="0"/>
          <w:sz w:val="24"/>
          <w:lang w:eastAsia="zh-CN"/>
        </w:rPr>
        <w:t>平面软件基础、后期制作、动态影像设计</w:t>
      </w:r>
      <w:r>
        <w:rPr>
          <w:rFonts w:hint="eastAsia"/>
          <w:kern w:val="0"/>
          <w:sz w:val="24"/>
        </w:rPr>
        <w:t>等</w:t>
      </w:r>
      <w:r>
        <w:rPr>
          <w:kern w:val="0"/>
          <w:sz w:val="24"/>
        </w:rPr>
        <w:t>主要专业核心课程</w:t>
      </w:r>
      <w:r>
        <w:rPr>
          <w:rFonts w:hint="eastAsia"/>
          <w:kern w:val="0"/>
          <w:sz w:val="24"/>
        </w:rPr>
        <w:t>的</w:t>
      </w:r>
      <w:r>
        <w:rPr>
          <w:kern w:val="0"/>
          <w:sz w:val="24"/>
        </w:rPr>
        <w:t>知识，</w:t>
      </w:r>
      <w:r>
        <w:rPr>
          <w:rFonts w:hint="eastAsia"/>
          <w:kern w:val="0"/>
          <w:sz w:val="24"/>
        </w:rPr>
        <w:t>进行</w:t>
      </w:r>
      <w:r>
        <w:rPr>
          <w:rFonts w:hint="eastAsia"/>
          <w:kern w:val="0"/>
          <w:sz w:val="24"/>
          <w:lang w:eastAsia="zh-CN"/>
        </w:rPr>
        <w:t>动态影像作品的</w:t>
      </w:r>
      <w:r>
        <w:rPr>
          <w:rFonts w:hint="eastAsia"/>
          <w:kern w:val="0"/>
          <w:sz w:val="24"/>
        </w:rPr>
        <w:t>设计</w:t>
      </w:r>
      <w:r>
        <w:rPr>
          <w:rFonts w:hint="eastAsia"/>
          <w:kern w:val="0"/>
          <w:sz w:val="24"/>
          <w:lang w:eastAsia="zh-CN"/>
        </w:rPr>
        <w:t>创作</w:t>
      </w:r>
      <w:r>
        <w:rPr>
          <w:rFonts w:hint="eastAsia"/>
          <w:kern w:val="0"/>
          <w:sz w:val="24"/>
        </w:rPr>
        <w:t>。通过课程设计的训练，使</w:t>
      </w:r>
      <w:r>
        <w:rPr>
          <w:kern w:val="0"/>
          <w:sz w:val="24"/>
        </w:rPr>
        <w:t>学生熟悉和掌握</w:t>
      </w:r>
      <w:r>
        <w:rPr>
          <w:rFonts w:hint="eastAsia"/>
          <w:kern w:val="0"/>
          <w:sz w:val="24"/>
          <w:lang w:eastAsia="zh-CN"/>
        </w:rPr>
        <w:t>利用数字软件进行主题性动态影像作品的设计创作环节</w:t>
      </w:r>
      <w:r>
        <w:rPr>
          <w:rFonts w:hint="eastAsia"/>
          <w:kern w:val="0"/>
          <w:sz w:val="24"/>
        </w:rPr>
        <w:t>，</w:t>
      </w:r>
      <w:r>
        <w:rPr>
          <w:kern w:val="0"/>
          <w:sz w:val="24"/>
        </w:rPr>
        <w:t>培养学生</w:t>
      </w:r>
      <w:r>
        <w:rPr>
          <w:rFonts w:hint="eastAsia"/>
          <w:kern w:val="0"/>
          <w:sz w:val="24"/>
        </w:rPr>
        <w:t>在</w:t>
      </w:r>
      <w:r>
        <w:rPr>
          <w:kern w:val="0"/>
          <w:sz w:val="24"/>
        </w:rPr>
        <w:t>解决</w:t>
      </w:r>
      <w:r>
        <w:rPr>
          <w:rFonts w:hint="eastAsia"/>
          <w:kern w:val="0"/>
          <w:sz w:val="24"/>
          <w:lang w:eastAsia="zh-CN"/>
        </w:rPr>
        <w:t>作品创作过程中出现的各种</w:t>
      </w:r>
      <w:r>
        <w:rPr>
          <w:kern w:val="0"/>
          <w:sz w:val="24"/>
        </w:rPr>
        <w:t>问题时应具有的查阅资料、知识</w:t>
      </w:r>
      <w:r>
        <w:rPr>
          <w:rFonts w:hint="eastAsia"/>
          <w:kern w:val="0"/>
          <w:sz w:val="24"/>
        </w:rPr>
        <w:t>的</w:t>
      </w:r>
      <w:r>
        <w:rPr>
          <w:kern w:val="0"/>
          <w:sz w:val="24"/>
        </w:rPr>
        <w:t>综合运用</w:t>
      </w:r>
      <w:r>
        <w:rPr>
          <w:rFonts w:hint="eastAsia"/>
          <w:kern w:val="0"/>
          <w:sz w:val="24"/>
        </w:rPr>
        <w:t>、</w:t>
      </w:r>
      <w:r>
        <w:rPr>
          <w:rFonts w:hint="eastAsia"/>
          <w:kern w:val="0"/>
          <w:sz w:val="24"/>
          <w:lang w:eastAsia="zh-CN"/>
        </w:rPr>
        <w:t>技术实现</w:t>
      </w:r>
      <w:r>
        <w:rPr>
          <w:rFonts w:hint="eastAsia"/>
          <w:kern w:val="0"/>
          <w:sz w:val="24"/>
        </w:rPr>
        <w:t>以及</w:t>
      </w:r>
      <w:r>
        <w:rPr>
          <w:kern w:val="0"/>
          <w:sz w:val="24"/>
        </w:rPr>
        <w:t>撰写规范的课程设计说明书</w:t>
      </w:r>
      <w:r>
        <w:rPr>
          <w:rFonts w:hint="eastAsia"/>
          <w:kern w:val="0"/>
          <w:sz w:val="24"/>
        </w:rPr>
        <w:t>等方面</w:t>
      </w:r>
      <w:r>
        <w:rPr>
          <w:kern w:val="0"/>
          <w:sz w:val="24"/>
        </w:rPr>
        <w:t>的能力，为后续毕业设计以及从事专业工作</w:t>
      </w:r>
      <w:r>
        <w:rPr>
          <w:rFonts w:hint="eastAsia"/>
          <w:kern w:val="0"/>
          <w:sz w:val="24"/>
        </w:rPr>
        <w:t>奠定</w:t>
      </w:r>
      <w:r>
        <w:rPr>
          <w:kern w:val="0"/>
          <w:sz w:val="24"/>
        </w:rPr>
        <w:t>基础。</w:t>
      </w:r>
    </w:p>
    <w:p>
      <w:pPr>
        <w:spacing w:line="360" w:lineRule="auto"/>
        <w:ind w:firstLine="551" w:firstLineChars="196"/>
        <w:rPr>
          <w:b/>
          <w:sz w:val="28"/>
          <w:szCs w:val="28"/>
        </w:rPr>
      </w:pPr>
      <w:r>
        <w:rPr>
          <w:rFonts w:hint="eastAsia"/>
          <w:b/>
          <w:sz w:val="28"/>
          <w:szCs w:val="28"/>
        </w:rPr>
        <w:t>二</w:t>
      </w:r>
      <w:r>
        <w:rPr>
          <w:b/>
          <w:sz w:val="28"/>
          <w:szCs w:val="28"/>
        </w:rPr>
        <w:t>、课程目标</w:t>
      </w:r>
    </w:p>
    <w:p>
      <w:pPr>
        <w:spacing w:line="360" w:lineRule="auto"/>
        <w:ind w:firstLine="480" w:firstLineChars="200"/>
        <w:jc w:val="left"/>
        <w:rPr>
          <w:rFonts w:hint="eastAsia"/>
          <w:sz w:val="24"/>
          <w:lang w:eastAsia="zh-CN"/>
        </w:rPr>
      </w:pPr>
      <w:r>
        <w:rPr>
          <w:rFonts w:hint="eastAsia"/>
          <w:sz w:val="24"/>
        </w:rPr>
        <w:t>目标</w:t>
      </w:r>
      <w:r>
        <w:rPr>
          <w:sz w:val="24"/>
        </w:rPr>
        <w:t>1. 能够</w:t>
      </w:r>
      <w:r>
        <w:rPr>
          <w:rFonts w:hint="eastAsia"/>
          <w:sz w:val="24"/>
          <w:lang w:eastAsia="zh-CN"/>
        </w:rPr>
        <w:t>熟悉动态设计的各基本要素、动态设计的构成形式、时间设计的形式语言、构图表意以及了解动态影像设计在各领域中的应用案例。</w:t>
      </w:r>
    </w:p>
    <w:p>
      <w:pPr>
        <w:spacing w:line="360" w:lineRule="auto"/>
        <w:ind w:firstLine="480" w:firstLineChars="200"/>
        <w:jc w:val="left"/>
        <w:rPr>
          <w:sz w:val="24"/>
        </w:rPr>
      </w:pPr>
      <w:r>
        <w:rPr>
          <w:rFonts w:hint="eastAsia"/>
          <w:sz w:val="24"/>
        </w:rPr>
        <w:t>目标</w:t>
      </w:r>
      <w:r>
        <w:rPr>
          <w:rFonts w:hint="eastAsia"/>
          <w:sz w:val="24"/>
          <w:lang w:val="en-US" w:eastAsia="zh-CN"/>
        </w:rPr>
        <w:t>2</w:t>
      </w:r>
      <w:r>
        <w:rPr>
          <w:sz w:val="24"/>
        </w:rPr>
        <w:t>. 能够根据总设计任务要求，完成符合</w:t>
      </w:r>
      <w:r>
        <w:rPr>
          <w:rFonts w:hint="eastAsia"/>
          <w:sz w:val="24"/>
          <w:lang w:eastAsia="zh-CN"/>
        </w:rPr>
        <w:t>主题要求的动态影像作品</w:t>
      </w:r>
      <w:r>
        <w:rPr>
          <w:sz w:val="24"/>
        </w:rPr>
        <w:t>，设计中能够体现创新意识；</w:t>
      </w:r>
    </w:p>
    <w:p>
      <w:pPr>
        <w:spacing w:line="360" w:lineRule="auto"/>
        <w:ind w:firstLine="480" w:firstLineChars="200"/>
        <w:rPr>
          <w:sz w:val="24"/>
        </w:rPr>
      </w:pPr>
      <w:r>
        <w:rPr>
          <w:rFonts w:hint="eastAsia"/>
          <w:sz w:val="24"/>
        </w:rPr>
        <w:t>目标</w:t>
      </w:r>
      <w:r>
        <w:rPr>
          <w:rFonts w:hint="eastAsia"/>
          <w:sz w:val="24"/>
          <w:lang w:val="en-US" w:eastAsia="zh-CN"/>
        </w:rPr>
        <w:t>3</w:t>
      </w:r>
      <w:r>
        <w:rPr>
          <w:sz w:val="24"/>
        </w:rPr>
        <w:t>. 能够应用文献检索基本方法，了解设计任务有关背景与现状； 能够选择与使用恰当的技术、资源和信息技术工具，完成课程设计内容</w:t>
      </w:r>
      <w:r>
        <w:rPr>
          <w:rFonts w:hint="eastAsia"/>
          <w:sz w:val="24"/>
        </w:rPr>
        <w:t>。</w:t>
      </w:r>
    </w:p>
    <w:p>
      <w:pPr>
        <w:spacing w:line="360" w:lineRule="auto"/>
        <w:ind w:firstLine="480" w:firstLineChars="200"/>
        <w:jc w:val="left"/>
        <w:rPr>
          <w:sz w:val="24"/>
        </w:rPr>
      </w:pPr>
      <w:r>
        <w:rPr>
          <w:rFonts w:hint="eastAsia"/>
          <w:sz w:val="24"/>
        </w:rPr>
        <w:t>目标</w:t>
      </w:r>
      <w:r>
        <w:rPr>
          <w:rFonts w:hint="eastAsia"/>
          <w:sz w:val="24"/>
          <w:lang w:val="en-US" w:eastAsia="zh-CN"/>
        </w:rPr>
        <w:t>4</w:t>
      </w:r>
      <w:r>
        <w:rPr>
          <w:sz w:val="24"/>
        </w:rPr>
        <w:t>. 能够评价解决</w:t>
      </w:r>
      <w:r>
        <w:rPr>
          <w:rFonts w:hint="eastAsia"/>
          <w:sz w:val="24"/>
          <w:lang w:eastAsia="zh-CN"/>
        </w:rPr>
        <w:t>作品设计过程中各理论要点与技术手段对作品主题导向的影响。</w:t>
      </w:r>
    </w:p>
    <w:p>
      <w:pPr>
        <w:spacing w:line="360" w:lineRule="auto"/>
        <w:ind w:firstLine="480" w:firstLineChars="200"/>
        <w:jc w:val="left"/>
        <w:rPr>
          <w:sz w:val="24"/>
        </w:rPr>
      </w:pPr>
      <w:r>
        <w:rPr>
          <w:rFonts w:hint="eastAsia"/>
          <w:sz w:val="24"/>
        </w:rPr>
        <w:t>目标</w:t>
      </w:r>
      <w:r>
        <w:rPr>
          <w:rFonts w:hint="eastAsia"/>
          <w:sz w:val="24"/>
          <w:lang w:val="en-US" w:eastAsia="zh-CN"/>
        </w:rPr>
        <w:t>5</w:t>
      </w:r>
      <w:r>
        <w:rPr>
          <w:sz w:val="24"/>
        </w:rPr>
        <w:t>. 能够撰写课程设计说明书文稿，格式规范，内容完整，表达清楚；能够针对设计任务，清晰表达陈述设计背景、技术方法现状、设计主要方案及内容，设计</w:t>
      </w:r>
      <w:r>
        <w:rPr>
          <w:rFonts w:hint="eastAsia"/>
          <w:sz w:val="24"/>
          <w:lang w:eastAsia="zh-CN"/>
        </w:rPr>
        <w:t>作品</w:t>
      </w:r>
      <w:r>
        <w:rPr>
          <w:sz w:val="24"/>
        </w:rPr>
        <w:t>与结论等，并能够准确回应指令</w:t>
      </w:r>
      <w:r>
        <w:rPr>
          <w:rFonts w:hint="eastAsia"/>
          <w:sz w:val="24"/>
        </w:rPr>
        <w:t>。</w:t>
      </w:r>
    </w:p>
    <w:p>
      <w:pPr>
        <w:spacing w:line="360" w:lineRule="auto"/>
        <w:ind w:firstLine="480" w:firstLineChars="20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color w:val="000000"/>
          <w:sz w:val="24"/>
          <w:lang w:val="en-US" w:eastAsia="zh-CN"/>
        </w:rPr>
        <w:t>6</w:t>
      </w:r>
      <w:r>
        <w:rPr>
          <w:color w:val="000000"/>
          <w:sz w:val="24"/>
        </w:rPr>
        <w:t>-</w:t>
      </w:r>
      <w:r>
        <w:rPr>
          <w:rFonts w:hint="eastAsia"/>
          <w:color w:val="000000"/>
          <w:sz w:val="24"/>
          <w:lang w:val="en-US" w:eastAsia="zh-CN"/>
        </w:rPr>
        <w:t>2</w:t>
      </w:r>
      <w:r>
        <w:rPr>
          <w:color w:val="000000"/>
          <w:sz w:val="24"/>
        </w:rPr>
        <w:t>、毕业要求</w:t>
      </w:r>
      <w:r>
        <w:rPr>
          <w:rFonts w:hint="eastAsia"/>
          <w:color w:val="000000"/>
          <w:sz w:val="24"/>
          <w:lang w:val="en-US" w:eastAsia="zh-CN"/>
        </w:rPr>
        <w:t>6</w:t>
      </w:r>
      <w:r>
        <w:rPr>
          <w:color w:val="000000"/>
          <w:sz w:val="24"/>
        </w:rPr>
        <w:t>-</w:t>
      </w:r>
      <w:r>
        <w:rPr>
          <w:rFonts w:hint="eastAsia"/>
          <w:color w:val="000000"/>
          <w:sz w:val="24"/>
          <w:lang w:val="en-US" w:eastAsia="zh-CN"/>
        </w:rPr>
        <w:t>3</w:t>
      </w:r>
      <w:r>
        <w:rPr>
          <w:color w:val="000000"/>
          <w:sz w:val="24"/>
        </w:rPr>
        <w:t>、毕业要求</w:t>
      </w:r>
      <w:r>
        <w:rPr>
          <w:rFonts w:hint="eastAsia"/>
          <w:color w:val="000000"/>
          <w:sz w:val="24"/>
          <w:lang w:val="en-US" w:eastAsia="zh-CN"/>
        </w:rPr>
        <w:t>10</w:t>
      </w:r>
      <w:r>
        <w:rPr>
          <w:color w:val="000000"/>
          <w:sz w:val="24"/>
        </w:rPr>
        <w:t>-</w:t>
      </w:r>
      <w:r>
        <w:rPr>
          <w:rFonts w:hint="eastAsia"/>
          <w:color w:val="000000"/>
          <w:sz w:val="24"/>
          <w:lang w:val="en-US" w:eastAsia="zh-CN"/>
        </w:rPr>
        <w:t>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毕业要求</w:t>
            </w:r>
          </w:p>
          <w:p>
            <w:pPr>
              <w:widowControl/>
              <w:adjustRightInd w:val="0"/>
              <w:snapToGrid w:val="0"/>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w:t>
            </w:r>
            <w:r>
              <w:rPr>
                <w:rFonts w:hint="eastAsia"/>
                <w:kern w:val="0"/>
                <w:szCs w:val="21"/>
                <w:lang w:val="en-US" w:eastAsia="zh-CN"/>
              </w:rPr>
              <w:t>5</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ascii="宋体" w:hAnsi="宋体"/>
                <w:kern w:val="0"/>
                <w:szCs w:val="21"/>
              </w:rPr>
              <w:t>毕业要求</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bl>
    <w:p>
      <w:pPr>
        <w:spacing w:line="360" w:lineRule="auto"/>
        <w:ind w:firstLine="551" w:firstLineChars="196"/>
        <w:rPr>
          <w:b/>
          <w:sz w:val="28"/>
          <w:szCs w:val="28"/>
        </w:rPr>
      </w:pPr>
      <w:r>
        <w:rPr>
          <w:rFonts w:hint="eastAsia"/>
          <w:b/>
          <w:sz w:val="28"/>
          <w:szCs w:val="28"/>
        </w:rPr>
        <w:t>三</w:t>
      </w:r>
      <w:r>
        <w:rPr>
          <w:b/>
          <w:sz w:val="28"/>
          <w:szCs w:val="28"/>
        </w:rPr>
        <w:t>、课程内容与要求</w:t>
      </w:r>
    </w:p>
    <w:p>
      <w:pPr>
        <w:pStyle w:val="19"/>
        <w:spacing w:line="360" w:lineRule="auto"/>
        <w:ind w:left="480" w:firstLine="0" w:firstLineChars="0"/>
        <w:rPr>
          <w:sz w:val="24"/>
        </w:rPr>
      </w:pPr>
      <w:r>
        <w:rPr>
          <w:rFonts w:hint="eastAsia"/>
          <w:b/>
          <w:sz w:val="24"/>
        </w:rPr>
        <w:t>（一）</w:t>
      </w:r>
      <w:r>
        <w:rPr>
          <w:b/>
          <w:sz w:val="24"/>
        </w:rPr>
        <w:t>课程设计内容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要求学生熟练应用</w:t>
      </w:r>
      <w:r>
        <w:rPr>
          <w:rFonts w:hint="eastAsia" w:ascii="宋体" w:hAnsi="宋体" w:eastAsia="宋体" w:cs="宋体"/>
          <w:sz w:val="24"/>
          <w:szCs w:val="24"/>
          <w:lang w:eastAsia="zh-CN"/>
        </w:rPr>
        <w:t>动态影像设计</w:t>
      </w:r>
      <w:r>
        <w:rPr>
          <w:rFonts w:hint="eastAsia" w:ascii="宋体" w:hAnsi="宋体" w:eastAsia="宋体" w:cs="宋体"/>
          <w:sz w:val="24"/>
          <w:szCs w:val="24"/>
        </w:rPr>
        <w:t>课程中所学知识结合</w:t>
      </w:r>
      <w:r>
        <w:rPr>
          <w:rFonts w:hint="eastAsia" w:ascii="宋体" w:hAnsi="宋体" w:eastAsia="宋体" w:cs="宋体"/>
          <w:sz w:val="24"/>
          <w:szCs w:val="24"/>
          <w:lang w:eastAsia="zh-CN"/>
        </w:rPr>
        <w:t>专业其它核心课程</w:t>
      </w:r>
      <w:r>
        <w:rPr>
          <w:rFonts w:hint="eastAsia" w:ascii="宋体" w:hAnsi="宋体" w:eastAsia="宋体" w:cs="宋体"/>
          <w:sz w:val="24"/>
          <w:szCs w:val="24"/>
        </w:rPr>
        <w:t>的知识结构进行</w:t>
      </w:r>
      <w:r>
        <w:rPr>
          <w:rFonts w:hint="eastAsia" w:ascii="宋体" w:hAnsi="宋体" w:eastAsia="宋体" w:cs="宋体"/>
          <w:sz w:val="24"/>
          <w:szCs w:val="24"/>
          <w:lang w:eastAsia="zh-CN"/>
        </w:rPr>
        <w:t>作品创作</w:t>
      </w:r>
      <w:r>
        <w:rPr>
          <w:rFonts w:hint="eastAsia" w:ascii="宋体" w:hAnsi="宋体" w:eastAsia="宋体" w:cs="宋体"/>
          <w:sz w:val="24"/>
          <w:szCs w:val="24"/>
        </w:rPr>
        <w:t>，在制作过程中进行合理的</w:t>
      </w:r>
      <w:r>
        <w:rPr>
          <w:rFonts w:hint="eastAsia" w:ascii="宋体" w:hAnsi="宋体" w:eastAsia="宋体" w:cs="宋体"/>
          <w:sz w:val="24"/>
          <w:szCs w:val="24"/>
          <w:lang w:eastAsia="zh-CN"/>
        </w:rPr>
        <w:t>过程</w:t>
      </w:r>
      <w:r>
        <w:rPr>
          <w:rFonts w:hint="eastAsia" w:ascii="宋体" w:hAnsi="宋体" w:eastAsia="宋体" w:cs="宋体"/>
          <w:sz w:val="24"/>
          <w:szCs w:val="24"/>
        </w:rPr>
        <w:t>安排：</w:t>
      </w:r>
      <w:r>
        <w:rPr>
          <w:rFonts w:hint="eastAsia" w:ascii="宋体" w:hAnsi="宋体" w:eastAsia="宋体" w:cs="宋体"/>
          <w:sz w:val="24"/>
          <w:szCs w:val="24"/>
          <w:lang w:eastAsia="zh-CN"/>
        </w:rPr>
        <w:t>设计准备、</w:t>
      </w:r>
      <w:r>
        <w:rPr>
          <w:rFonts w:hint="eastAsia" w:ascii="宋体" w:hAnsi="宋体" w:eastAsia="宋体" w:cs="宋体"/>
          <w:sz w:val="24"/>
          <w:szCs w:val="24"/>
        </w:rPr>
        <w:t>前期方案、</w:t>
      </w:r>
      <w:r>
        <w:rPr>
          <w:rFonts w:hint="eastAsia" w:ascii="宋体" w:hAnsi="宋体" w:eastAsia="宋体" w:cs="宋体"/>
          <w:sz w:val="24"/>
          <w:szCs w:val="24"/>
          <w:lang w:eastAsia="zh-CN"/>
        </w:rPr>
        <w:t>素材制作与整理</w:t>
      </w:r>
      <w:r>
        <w:rPr>
          <w:rFonts w:hint="eastAsia" w:ascii="宋体" w:hAnsi="宋体" w:eastAsia="宋体" w:cs="宋体"/>
          <w:sz w:val="24"/>
          <w:szCs w:val="24"/>
        </w:rPr>
        <w:t>、</w:t>
      </w:r>
      <w:r>
        <w:rPr>
          <w:rFonts w:hint="eastAsia" w:ascii="宋体" w:hAnsi="宋体" w:eastAsia="宋体" w:cs="宋体"/>
          <w:sz w:val="24"/>
          <w:szCs w:val="24"/>
          <w:lang w:eastAsia="zh-CN"/>
        </w:rPr>
        <w:t>短片创作</w:t>
      </w:r>
      <w:r>
        <w:rPr>
          <w:rFonts w:hint="eastAsia" w:ascii="宋体" w:hAnsi="宋体" w:eastAsia="宋体" w:cs="宋体"/>
          <w:sz w:val="24"/>
          <w:szCs w:val="24"/>
        </w:rPr>
        <w:t>、</w:t>
      </w:r>
      <w:r>
        <w:rPr>
          <w:rFonts w:hint="eastAsia" w:ascii="宋体" w:hAnsi="宋体" w:eastAsia="宋体" w:cs="宋体"/>
          <w:sz w:val="24"/>
          <w:szCs w:val="24"/>
          <w:lang w:eastAsia="zh-CN"/>
        </w:rPr>
        <w:t>总结报告</w:t>
      </w:r>
      <w:r>
        <w:rPr>
          <w:rFonts w:hint="eastAsia" w:ascii="宋体" w:hAnsi="宋体" w:eastAsia="宋体" w:cs="宋体"/>
          <w:sz w:val="24"/>
          <w:szCs w:val="24"/>
        </w:rPr>
        <w:t>。要求短片镜头</w:t>
      </w:r>
      <w:r>
        <w:rPr>
          <w:rFonts w:hint="eastAsia" w:ascii="宋体" w:hAnsi="宋体" w:eastAsia="宋体" w:cs="宋体"/>
          <w:sz w:val="24"/>
          <w:szCs w:val="24"/>
          <w:lang w:eastAsia="zh-CN"/>
        </w:rPr>
        <w:t>设计</w:t>
      </w:r>
      <w:r>
        <w:rPr>
          <w:rFonts w:hint="eastAsia" w:ascii="宋体" w:hAnsi="宋体" w:eastAsia="宋体" w:cs="宋体"/>
          <w:sz w:val="24"/>
          <w:szCs w:val="24"/>
        </w:rPr>
        <w:t>合理，</w:t>
      </w:r>
      <w:r>
        <w:rPr>
          <w:rFonts w:hint="eastAsia" w:ascii="宋体" w:hAnsi="宋体" w:eastAsia="宋体" w:cs="宋体"/>
          <w:sz w:val="24"/>
          <w:szCs w:val="24"/>
          <w:lang w:eastAsia="zh-CN"/>
        </w:rPr>
        <w:t>作品</w:t>
      </w:r>
      <w:r>
        <w:rPr>
          <w:rFonts w:hint="eastAsia" w:ascii="宋体" w:hAnsi="宋体" w:eastAsia="宋体" w:cs="宋体"/>
          <w:sz w:val="24"/>
          <w:szCs w:val="24"/>
        </w:rPr>
        <w:t>风格</w:t>
      </w:r>
      <w:r>
        <w:rPr>
          <w:rFonts w:hint="eastAsia" w:ascii="宋体" w:hAnsi="宋体" w:eastAsia="宋体" w:cs="宋体"/>
          <w:sz w:val="24"/>
          <w:szCs w:val="24"/>
          <w:lang w:eastAsia="zh-CN"/>
        </w:rPr>
        <w:t>统一有创新</w:t>
      </w:r>
      <w:r>
        <w:rPr>
          <w:rFonts w:hint="eastAsia" w:ascii="宋体" w:hAnsi="宋体" w:eastAsia="宋体" w:cs="宋体"/>
          <w:sz w:val="24"/>
          <w:szCs w:val="24"/>
        </w:rPr>
        <w:t>。</w:t>
      </w:r>
    </w:p>
    <w:p>
      <w:pPr>
        <w:pStyle w:val="19"/>
        <w:spacing w:line="360" w:lineRule="auto"/>
        <w:ind w:left="480" w:firstLine="0" w:firstLineChars="0"/>
        <w:jc w:val="left"/>
        <w:rPr>
          <w:b/>
          <w:sz w:val="24"/>
        </w:rPr>
      </w:pPr>
      <w:r>
        <w:rPr>
          <w:rFonts w:hint="eastAsia"/>
          <w:b/>
          <w:sz w:val="24"/>
        </w:rPr>
        <w:t>（二）</w:t>
      </w:r>
      <w:r>
        <w:rPr>
          <w:b/>
          <w:sz w:val="24"/>
        </w:rPr>
        <w:t>课程设计总体要求</w:t>
      </w:r>
    </w:p>
    <w:p>
      <w:pPr>
        <w:spacing w:line="360" w:lineRule="auto"/>
        <w:ind w:firstLine="480" w:firstLineChars="20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int="eastAsia" w:hAnsi="宋体"/>
          <w:sz w:val="24"/>
        </w:rPr>
        <w:t>设计期间，</w:t>
      </w:r>
      <w:r>
        <w:rPr>
          <w:rFonts w:hAnsi="宋体"/>
          <w:sz w:val="24"/>
        </w:rPr>
        <w:t>要严格遵守学校的纪律和规章制度，无故缺席按旷课处理</w:t>
      </w:r>
      <w:r>
        <w:rPr>
          <w:rFonts w:hint="eastAsia" w:hAnsi="宋体"/>
          <w:sz w:val="24"/>
        </w:rPr>
        <w:t>，</w:t>
      </w:r>
      <w:r>
        <w:rPr>
          <w:rFonts w:hAnsi="宋体"/>
          <w:sz w:val="24"/>
        </w:rPr>
        <w:t>缺席时间达四分之一以上者，其成绩</w:t>
      </w:r>
      <w:r>
        <w:rPr>
          <w:rFonts w:hint="eastAsia" w:hAnsi="宋体"/>
          <w:sz w:val="24"/>
        </w:rPr>
        <w:t>以不及格计</w:t>
      </w:r>
      <w:r>
        <w:rPr>
          <w:rFonts w:hAnsi="宋体"/>
          <w:sz w:val="24"/>
        </w:rPr>
        <w:t>。</w:t>
      </w:r>
    </w:p>
    <w:p>
      <w:pPr>
        <w:spacing w:line="360" w:lineRule="auto"/>
        <w:ind w:firstLine="480" w:firstLineChars="200"/>
        <w:rPr>
          <w:rFonts w:hint="eastAsia"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int="eastAsia" w:hAnsi="宋体"/>
          <w:sz w:val="24"/>
        </w:rPr>
        <w:t>。</w:t>
      </w:r>
    </w:p>
    <w:p>
      <w:pPr>
        <w:spacing w:line="360" w:lineRule="auto"/>
        <w:ind w:firstLine="480" w:firstLineChars="200"/>
        <w:rPr>
          <w:sz w:val="24"/>
        </w:rPr>
      </w:pPr>
      <w:r>
        <w:rPr>
          <w:rFonts w:hint="eastAsia"/>
          <w:sz w:val="24"/>
        </w:rPr>
        <w:t>3.</w:t>
      </w:r>
      <w:r>
        <w:rPr>
          <w:rFonts w:hAnsi="宋体"/>
          <w:sz w:val="24"/>
        </w:rPr>
        <w:t>必须按时、</w:t>
      </w:r>
      <w:r>
        <w:rPr>
          <w:rFonts w:hint="eastAsia" w:hAnsi="宋体"/>
          <w:sz w:val="24"/>
        </w:rPr>
        <w:t>保质保量</w:t>
      </w:r>
      <w:r>
        <w:rPr>
          <w:rFonts w:hAnsi="宋体"/>
          <w:sz w:val="24"/>
        </w:rPr>
        <w:t>质</w:t>
      </w:r>
      <w:r>
        <w:rPr>
          <w:rFonts w:hint="eastAsia" w:hAnsi="宋体"/>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pPr>
        <w:spacing w:line="360" w:lineRule="auto"/>
        <w:ind w:firstLine="480" w:firstLineChars="200"/>
        <w:rPr>
          <w:sz w:val="24"/>
        </w:rPr>
      </w:pPr>
      <w:r>
        <w:rPr>
          <w:rFonts w:hint="eastAsia"/>
          <w:sz w:val="24"/>
          <w:lang w:val="en-US" w:eastAsia="zh-CN"/>
        </w:rPr>
        <w:t>4</w:t>
      </w:r>
      <w:r>
        <w:rPr>
          <w:rFonts w:hint="eastAsia"/>
          <w:sz w:val="24"/>
        </w:rPr>
        <w:t>.</w:t>
      </w:r>
      <w:r>
        <w:rPr>
          <w:sz w:val="24"/>
        </w:rPr>
        <w:t>能独立查阅资料，了解专业前沿发展现状和趋势，设计方案经过小组讨论论证，确保正确可行。</w:t>
      </w:r>
    </w:p>
    <w:p>
      <w:pPr>
        <w:spacing w:line="360" w:lineRule="auto"/>
        <w:ind w:firstLine="480" w:firstLineChars="200"/>
        <w:rPr>
          <w:sz w:val="24"/>
        </w:rPr>
      </w:pPr>
      <w:r>
        <w:rPr>
          <w:rFonts w:hint="eastAsia" w:hAnsi="宋体"/>
          <w:sz w:val="24"/>
          <w:lang w:val="en-US" w:eastAsia="zh-CN"/>
        </w:rPr>
        <w:t>5</w:t>
      </w:r>
      <w:r>
        <w:rPr>
          <w:rFonts w:hint="eastAsia" w:hAnsi="宋体"/>
          <w:sz w:val="24"/>
        </w:rPr>
        <w:t>.</w:t>
      </w:r>
      <w:r>
        <w:rPr>
          <w:sz w:val="24"/>
        </w:rPr>
        <w:t>认真撰写课程设计说明书</w:t>
      </w:r>
      <w:r>
        <w:rPr>
          <w:rFonts w:hint="eastAsia"/>
          <w:sz w:val="24"/>
        </w:rPr>
        <w:t>。</w:t>
      </w:r>
      <w:r>
        <w:rPr>
          <w:rFonts w:hint="eastAsia" w:hAnsi="宋体"/>
          <w:sz w:val="24"/>
        </w:rPr>
        <w:t>课程设计结束后，每位学生要求提交各自的设计说明书和设计汇报课件各1份。若出现提交的课程设计说明书内容雷同，或说明书内容与所设计任务要求不一致的，视为无效设计，</w:t>
      </w:r>
      <w:r>
        <w:rPr>
          <w:sz w:val="24"/>
        </w:rPr>
        <w:t>成绩以不及格计</w:t>
      </w:r>
      <w:r>
        <w:rPr>
          <w:rFonts w:hint="eastAsia" w:hAnsi="宋体"/>
          <w:sz w:val="24"/>
        </w:rPr>
        <w:t>。</w:t>
      </w:r>
      <w:r>
        <w:rPr>
          <w:rFonts w:hAnsi="宋体"/>
          <w:sz w:val="24"/>
        </w:rPr>
        <w:t>设计</w:t>
      </w:r>
      <w:r>
        <w:rPr>
          <w:rFonts w:hint="eastAsia" w:hAnsi="宋体"/>
          <w:sz w:val="24"/>
        </w:rPr>
        <w:t>作品</w:t>
      </w:r>
      <w:r>
        <w:rPr>
          <w:rFonts w:hAnsi="宋体"/>
          <w:sz w:val="24"/>
        </w:rPr>
        <w:t>以</w:t>
      </w:r>
      <w:r>
        <w:rPr>
          <w:rFonts w:hint="eastAsia" w:hAnsi="宋体"/>
          <w:sz w:val="24"/>
          <w:lang w:eastAsia="zh-CN"/>
        </w:rPr>
        <w:t>个人或组</w:t>
      </w:r>
      <w:r>
        <w:rPr>
          <w:rFonts w:hAnsi="宋体"/>
          <w:sz w:val="24"/>
        </w:rPr>
        <w:t>为单位提交，答辩以</w:t>
      </w:r>
      <w:r>
        <w:rPr>
          <w:rFonts w:hint="eastAsia" w:hAnsi="宋体"/>
          <w:sz w:val="24"/>
          <w:lang w:eastAsia="zh-CN"/>
        </w:rPr>
        <w:t>个人或</w:t>
      </w:r>
      <w:r>
        <w:rPr>
          <w:rFonts w:hAnsi="宋体"/>
          <w:sz w:val="24"/>
        </w:rPr>
        <w:t>组为单位</w:t>
      </w:r>
      <w:r>
        <w:rPr>
          <w:rFonts w:hint="eastAsia" w:hAnsi="宋体"/>
          <w:sz w:val="24"/>
        </w:rPr>
        <w:t>进行</w:t>
      </w:r>
      <w:r>
        <w:rPr>
          <w:rFonts w:hAnsi="宋体"/>
          <w:sz w:val="24"/>
        </w:rPr>
        <w:t>。</w:t>
      </w:r>
    </w:p>
    <w:p>
      <w:pPr>
        <w:pStyle w:val="19"/>
        <w:spacing w:line="360" w:lineRule="auto"/>
        <w:ind w:left="480" w:firstLine="0" w:firstLineChars="0"/>
        <w:jc w:val="left"/>
        <w:rPr>
          <w:rFonts w:hint="eastAsia"/>
          <w:b/>
          <w:sz w:val="24"/>
        </w:rPr>
      </w:pPr>
      <w:r>
        <w:rPr>
          <w:rFonts w:hint="eastAsia"/>
          <w:b/>
          <w:sz w:val="24"/>
        </w:rPr>
        <w:t>（</w:t>
      </w:r>
      <w:r>
        <w:rPr>
          <w:rFonts w:hint="eastAsia"/>
          <w:b/>
          <w:sz w:val="24"/>
          <w:lang w:eastAsia="zh-CN"/>
        </w:rPr>
        <w:t>三</w:t>
      </w:r>
      <w:r>
        <w:rPr>
          <w:rFonts w:hint="eastAsia"/>
          <w:b/>
          <w:sz w:val="24"/>
        </w:rPr>
        <w:t>）教学内容与课程目标的对应关系及建议时间分配</w:t>
      </w:r>
    </w:p>
    <w:p>
      <w:pPr>
        <w:spacing w:line="360" w:lineRule="auto"/>
        <w:ind w:firstLine="480" w:firstLineChars="200"/>
        <w:rPr>
          <w:rFonts w:hAnsi="宋体"/>
          <w:sz w:val="24"/>
        </w:rPr>
      </w:pPr>
      <w:r>
        <w:rPr>
          <w:rFonts w:hAnsi="宋体"/>
          <w:sz w:val="24"/>
        </w:rPr>
        <w:t>本课程设计</w:t>
      </w:r>
      <w:r>
        <w:rPr>
          <w:sz w:val="24"/>
        </w:rPr>
        <w:t>时间为</w:t>
      </w:r>
      <w:r>
        <w:rPr>
          <w:rFonts w:hint="eastAsia"/>
          <w:sz w:val="24"/>
          <w:lang w:val="en-US" w:eastAsia="zh-CN"/>
        </w:rPr>
        <w:t>2</w:t>
      </w:r>
      <w:r>
        <w:rPr>
          <w:rFonts w:hAnsi="宋体"/>
          <w:sz w:val="24"/>
        </w:rPr>
        <w:t>周（</w:t>
      </w:r>
      <w:r>
        <w:rPr>
          <w:rFonts w:hint="eastAsia"/>
          <w:sz w:val="24"/>
          <w:lang w:val="en-US" w:eastAsia="zh-CN"/>
        </w:rPr>
        <w:t>10</w:t>
      </w:r>
      <w:r>
        <w:rPr>
          <w:rFonts w:hAnsi="宋体"/>
          <w:sz w:val="24"/>
        </w:rPr>
        <w:t>天），安排在第</w:t>
      </w:r>
      <w:r>
        <w:rPr>
          <w:rFonts w:hint="eastAsia"/>
          <w:sz w:val="24"/>
          <w:lang w:val="en-US" w:eastAsia="zh-CN"/>
        </w:rPr>
        <w:t>5</w:t>
      </w:r>
      <w:r>
        <w:rPr>
          <w:rFonts w:hAnsi="宋体"/>
          <w:sz w:val="24"/>
        </w:rPr>
        <w:t>学期。</w:t>
      </w:r>
      <w:r>
        <w:rPr>
          <w:rFonts w:hint="eastAsia" w:hAnsi="宋体"/>
          <w:sz w:val="24"/>
        </w:rPr>
        <w:t>课程教学内容与课程目标的对应关系及建议时间分配如表所示。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618"/>
        <w:gridCol w:w="1417"/>
        <w:gridCol w:w="1418"/>
        <w:gridCol w:w="131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618" w:type="dxa"/>
            <w:shd w:val="clear" w:color="auto" w:fill="FFFFFF"/>
            <w:vAlign w:val="center"/>
          </w:tcPr>
          <w:p>
            <w:pPr>
              <w:jc w:val="center"/>
              <w:rPr>
                <w:color w:val="000000"/>
                <w:szCs w:val="21"/>
              </w:rPr>
            </w:pPr>
            <w:r>
              <w:rPr>
                <w:rFonts w:hint="eastAsia"/>
                <w:color w:val="000000"/>
                <w:szCs w:val="21"/>
              </w:rPr>
              <w:t>教学内容</w:t>
            </w:r>
          </w:p>
        </w:tc>
        <w:tc>
          <w:tcPr>
            <w:tcW w:w="1417" w:type="dxa"/>
            <w:shd w:val="clear" w:color="auto" w:fill="FFFFFF"/>
            <w:vAlign w:val="top"/>
          </w:tcPr>
          <w:p>
            <w:pPr>
              <w:jc w:val="center"/>
              <w:rPr>
                <w:rFonts w:hint="eastAsia"/>
                <w:color w:val="000000"/>
                <w:szCs w:val="21"/>
              </w:rPr>
            </w:pPr>
            <w:r>
              <w:rPr>
                <w:color w:val="000000"/>
                <w:szCs w:val="21"/>
              </w:rPr>
              <w:t>支撑</w:t>
            </w:r>
            <w:r>
              <w:rPr>
                <w:rFonts w:hint="eastAsia"/>
                <w:color w:val="000000"/>
                <w:szCs w:val="21"/>
              </w:rPr>
              <w:t>的</w:t>
            </w:r>
            <w:r>
              <w:rPr>
                <w:color w:val="000000"/>
                <w:szCs w:val="21"/>
              </w:rPr>
              <w:t>课程</w:t>
            </w:r>
          </w:p>
          <w:p>
            <w:pPr>
              <w:jc w:val="center"/>
              <w:rPr>
                <w:color w:val="000000"/>
                <w:szCs w:val="21"/>
              </w:rPr>
            </w:pPr>
            <w:r>
              <w:rPr>
                <w:color w:val="000000"/>
                <w:szCs w:val="21"/>
              </w:rPr>
              <w:t>目标</w:t>
            </w:r>
          </w:p>
        </w:tc>
        <w:tc>
          <w:tcPr>
            <w:tcW w:w="1418"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pPr>
              <w:jc w:val="center"/>
              <w:rPr>
                <w:rFonts w:hint="eastAsia"/>
                <w:color w:val="000000"/>
                <w:szCs w:val="21"/>
              </w:rPr>
            </w:pPr>
            <w:r>
              <w:rPr>
                <w:rFonts w:hint="eastAsia"/>
                <w:color w:val="000000"/>
                <w:szCs w:val="21"/>
              </w:rPr>
              <w:t>时间分配</w:t>
            </w:r>
          </w:p>
          <w:p>
            <w:pPr>
              <w:jc w:val="center"/>
              <w:rPr>
                <w:color w:val="000000"/>
                <w:szCs w:val="21"/>
              </w:rPr>
            </w:pPr>
            <w:r>
              <w:rPr>
                <w:rFonts w:hint="eastAsia"/>
                <w:color w:val="000000"/>
                <w:szCs w:val="21"/>
              </w:rPr>
              <w:t>/天</w:t>
            </w:r>
          </w:p>
        </w:tc>
        <w:tc>
          <w:tcPr>
            <w:tcW w:w="735" w:type="dxa"/>
            <w:shd w:val="clear" w:color="auto" w:fill="FFFFFF"/>
            <w:vAlign w:val="center"/>
          </w:tcPr>
          <w:p>
            <w:pPr>
              <w:jc w:val="center"/>
              <w:rPr>
                <w:color w:val="000000"/>
                <w:szCs w:val="21"/>
              </w:rPr>
            </w:pPr>
            <w:r>
              <w:rPr>
                <w:rFonts w:hint="eastAsia"/>
                <w:color w:val="000000"/>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618" w:type="dxa"/>
            <w:vAlign w:val="center"/>
          </w:tcPr>
          <w:p>
            <w:pPr>
              <w:spacing w:line="400" w:lineRule="exact"/>
              <w:jc w:val="left"/>
              <w:rPr>
                <w:color w:val="000000"/>
                <w:szCs w:val="21"/>
              </w:rPr>
            </w:pPr>
            <w:r>
              <w:rPr>
                <w:rFonts w:hint="eastAsia"/>
                <w:szCs w:val="21"/>
              </w:rPr>
              <w:t>布置任务，设计准备</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1</w:t>
            </w:r>
            <w:r>
              <w:rPr>
                <w:rFonts w:hint="eastAsia"/>
                <w:szCs w:val="21"/>
              </w:rPr>
              <w:t>、</w:t>
            </w:r>
            <w:r>
              <w:rPr>
                <w:rFonts w:hint="eastAsia"/>
                <w:szCs w:val="21"/>
                <w:lang w:val="en-US" w:eastAsia="zh-CN"/>
              </w:rPr>
              <w:t>3</w:t>
            </w:r>
          </w:p>
        </w:tc>
        <w:tc>
          <w:tcPr>
            <w:tcW w:w="1418" w:type="dxa"/>
            <w:vAlign w:val="center"/>
          </w:tcPr>
          <w:p>
            <w:pPr>
              <w:spacing w:line="400" w:lineRule="exact"/>
              <w:jc w:val="left"/>
              <w:rPr>
                <w:szCs w:val="21"/>
              </w:rPr>
            </w:pPr>
            <w:r>
              <w:rPr>
                <w:rFonts w:hint="eastAsia"/>
                <w:szCs w:val="21"/>
                <w:lang w:val="en-US" w:eastAsia="zh-CN"/>
              </w:rPr>
              <w:t>6-3</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szCs w:val="21"/>
              </w:rPr>
              <w:t>授课</w:t>
            </w: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618" w:type="dxa"/>
            <w:vAlign w:val="center"/>
          </w:tcPr>
          <w:p>
            <w:pPr>
              <w:spacing w:line="400" w:lineRule="exact"/>
              <w:jc w:val="left"/>
              <w:rPr>
                <w:color w:val="000000"/>
                <w:szCs w:val="21"/>
              </w:rPr>
            </w:pPr>
            <w:r>
              <w:rPr>
                <w:rFonts w:hint="eastAsia"/>
                <w:szCs w:val="21"/>
              </w:rPr>
              <w:t>素材设计制作</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2、4</w:t>
            </w:r>
          </w:p>
        </w:tc>
        <w:tc>
          <w:tcPr>
            <w:tcW w:w="1418" w:type="dxa"/>
            <w:vAlign w:val="center"/>
          </w:tcPr>
          <w:p>
            <w:pPr>
              <w:spacing w:line="400" w:lineRule="exact"/>
              <w:jc w:val="left"/>
              <w:rPr>
                <w:szCs w:val="21"/>
              </w:rPr>
            </w:pPr>
            <w:r>
              <w:rPr>
                <w:rFonts w:hint="eastAsia"/>
                <w:szCs w:val="21"/>
                <w:lang w:val="en-US" w:eastAsia="zh-CN"/>
              </w:rPr>
              <w:t>6-2</w:t>
            </w:r>
          </w:p>
        </w:tc>
        <w:tc>
          <w:tcPr>
            <w:tcW w:w="1312" w:type="dxa"/>
            <w:vAlign w:val="center"/>
          </w:tcPr>
          <w:p>
            <w:pPr>
              <w:spacing w:line="400" w:lineRule="exact"/>
              <w:jc w:val="left"/>
              <w:rPr>
                <w:szCs w:val="21"/>
              </w:rPr>
            </w:pPr>
            <w:r>
              <w:rPr>
                <w:rFonts w:hint="eastAsia"/>
                <w:szCs w:val="21"/>
                <w:lang w:val="en-US" w:eastAsia="zh-CN"/>
              </w:rPr>
              <w:t>2</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618" w:type="dxa"/>
            <w:vAlign w:val="center"/>
          </w:tcPr>
          <w:p>
            <w:pPr>
              <w:spacing w:line="400" w:lineRule="exact"/>
              <w:jc w:val="left"/>
              <w:rPr>
                <w:color w:val="000000"/>
                <w:szCs w:val="21"/>
              </w:rPr>
            </w:pPr>
            <w:r>
              <w:rPr>
                <w:rFonts w:hint="eastAsia"/>
                <w:szCs w:val="21"/>
              </w:rPr>
              <w:t>短片制作</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2、4</w:t>
            </w:r>
          </w:p>
        </w:tc>
        <w:tc>
          <w:tcPr>
            <w:tcW w:w="1418" w:type="dxa"/>
            <w:vAlign w:val="center"/>
          </w:tcPr>
          <w:p>
            <w:pPr>
              <w:spacing w:line="400" w:lineRule="exact"/>
              <w:jc w:val="left"/>
              <w:rPr>
                <w:szCs w:val="21"/>
              </w:rPr>
            </w:pPr>
            <w:r>
              <w:rPr>
                <w:rFonts w:hint="eastAsia"/>
                <w:szCs w:val="21"/>
                <w:lang w:val="en-US" w:eastAsia="zh-CN"/>
              </w:rPr>
              <w:t>6-2</w:t>
            </w:r>
          </w:p>
        </w:tc>
        <w:tc>
          <w:tcPr>
            <w:tcW w:w="1312" w:type="dxa"/>
            <w:vAlign w:val="center"/>
          </w:tcPr>
          <w:p>
            <w:pPr>
              <w:spacing w:line="400" w:lineRule="exact"/>
              <w:jc w:val="left"/>
              <w:rPr>
                <w:szCs w:val="21"/>
              </w:rPr>
            </w:pPr>
            <w:r>
              <w:rPr>
                <w:rFonts w:hint="eastAsia"/>
                <w:szCs w:val="21"/>
                <w:lang w:val="en-US" w:eastAsia="zh-CN"/>
              </w:rPr>
              <w:t>5</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lang w:val="en-US" w:eastAsia="zh-CN"/>
              </w:rPr>
              <w:t>4</w:t>
            </w:r>
          </w:p>
        </w:tc>
        <w:tc>
          <w:tcPr>
            <w:tcW w:w="3618" w:type="dxa"/>
            <w:vAlign w:val="center"/>
          </w:tcPr>
          <w:p>
            <w:pPr>
              <w:spacing w:line="400" w:lineRule="exact"/>
              <w:jc w:val="left"/>
              <w:rPr>
                <w:color w:val="000000"/>
                <w:szCs w:val="21"/>
              </w:rPr>
            </w:pPr>
            <w:r>
              <w:rPr>
                <w:rFonts w:hint="eastAsia"/>
                <w:szCs w:val="21"/>
                <w:lang w:eastAsia="zh-CN"/>
              </w:rPr>
              <w:t>总结报告</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5</w:t>
            </w:r>
          </w:p>
        </w:tc>
        <w:tc>
          <w:tcPr>
            <w:tcW w:w="1418" w:type="dxa"/>
            <w:vAlign w:val="center"/>
          </w:tcPr>
          <w:p>
            <w:pPr>
              <w:spacing w:line="400" w:lineRule="exact"/>
              <w:jc w:val="left"/>
              <w:rPr>
                <w:szCs w:val="21"/>
              </w:rPr>
            </w:pPr>
            <w:r>
              <w:rPr>
                <w:rFonts w:hint="eastAsia"/>
                <w:szCs w:val="21"/>
                <w:lang w:val="en-US" w:eastAsia="zh-CN"/>
              </w:rPr>
              <w:t>6-3</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lang w:val="en-US" w:eastAsia="zh-CN"/>
              </w:rPr>
              <w:t>5</w:t>
            </w:r>
          </w:p>
        </w:tc>
        <w:tc>
          <w:tcPr>
            <w:tcW w:w="3618" w:type="dxa"/>
            <w:vAlign w:val="center"/>
          </w:tcPr>
          <w:p>
            <w:pPr>
              <w:spacing w:line="400" w:lineRule="exact"/>
              <w:jc w:val="left"/>
              <w:rPr>
                <w:color w:val="000000"/>
                <w:szCs w:val="21"/>
              </w:rPr>
            </w:pPr>
            <w:r>
              <w:rPr>
                <w:rFonts w:hint="eastAsia"/>
                <w:szCs w:val="21"/>
                <w:lang w:eastAsia="zh-CN"/>
              </w:rPr>
              <w:t>答辩汇报</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5</w:t>
            </w:r>
          </w:p>
        </w:tc>
        <w:tc>
          <w:tcPr>
            <w:tcW w:w="1418" w:type="dxa"/>
            <w:vAlign w:val="center"/>
          </w:tcPr>
          <w:p>
            <w:pPr>
              <w:spacing w:line="400" w:lineRule="exact"/>
              <w:jc w:val="left"/>
              <w:rPr>
                <w:szCs w:val="21"/>
              </w:rPr>
            </w:pPr>
            <w:r>
              <w:rPr>
                <w:rFonts w:hint="eastAsia"/>
                <w:szCs w:val="21"/>
                <w:lang w:val="en-US" w:eastAsia="zh-CN"/>
              </w:rPr>
              <w:t>10-1</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szCs w:val="21"/>
              </w:rPr>
              <w:t>指导答辩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3" w:type="dxa"/>
            <w:gridSpan w:val="4"/>
            <w:vAlign w:val="center"/>
          </w:tcPr>
          <w:p>
            <w:pPr>
              <w:jc w:val="center"/>
              <w:rPr>
                <w:szCs w:val="21"/>
              </w:rPr>
            </w:pPr>
            <w:r>
              <w:rPr>
                <w:szCs w:val="21"/>
              </w:rPr>
              <w:t>合计</w:t>
            </w:r>
          </w:p>
        </w:tc>
        <w:tc>
          <w:tcPr>
            <w:tcW w:w="1312" w:type="dxa"/>
            <w:vAlign w:val="center"/>
          </w:tcPr>
          <w:p>
            <w:pPr>
              <w:jc w:val="center"/>
              <w:rPr>
                <w:szCs w:val="21"/>
              </w:rPr>
            </w:pPr>
          </w:p>
        </w:tc>
        <w:tc>
          <w:tcPr>
            <w:tcW w:w="735" w:type="dxa"/>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w:t>
      </w:r>
      <w:r>
        <w:rPr>
          <w:sz w:val="24"/>
        </w:rPr>
        <w:t>分析解决</w:t>
      </w:r>
      <w:r>
        <w:rPr>
          <w:rFonts w:hint="eastAsia"/>
          <w:sz w:val="24"/>
          <w:lang w:eastAsia="zh-CN"/>
        </w:rPr>
        <w:t>动态影像作品</w:t>
      </w:r>
      <w:r>
        <w:rPr>
          <w:rFonts w:hint="eastAsia"/>
          <w:sz w:val="24"/>
        </w:rPr>
        <w:t>的</w:t>
      </w:r>
      <w:r>
        <w:rPr>
          <w:rFonts w:hint="eastAsia"/>
          <w:sz w:val="24"/>
          <w:lang w:eastAsia="zh-CN"/>
        </w:rPr>
        <w:t>设计创作</w:t>
      </w:r>
      <w:r>
        <w:rPr>
          <w:rFonts w:hint="eastAsia"/>
          <w:sz w:val="24"/>
        </w:rPr>
        <w:t>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pPr>
        <w:spacing w:line="360" w:lineRule="auto"/>
        <w:ind w:firstLine="480" w:firstLineChars="20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pPr>
        <w:spacing w:line="360" w:lineRule="auto"/>
        <w:ind w:firstLine="480" w:firstLineChars="200"/>
        <w:rPr>
          <w:rFonts w:hint="eastAsia"/>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pPr>
        <w:spacing w:line="360" w:lineRule="auto"/>
        <w:ind w:firstLine="482" w:firstLineChars="200"/>
        <w:rPr>
          <w:rFonts w:hint="eastAsia"/>
          <w:b/>
          <w:sz w:val="24"/>
        </w:rPr>
      </w:pPr>
      <w:r>
        <w:rPr>
          <w:rFonts w:hint="eastAsia"/>
          <w:b/>
          <w:sz w:val="24"/>
        </w:rPr>
        <w:t>（二）课程实施与保障</w:t>
      </w:r>
    </w:p>
    <w:tbl>
      <w:tblPr>
        <w:tblStyle w:val="9"/>
        <w:tblW w:w="9149" w:type="dxa"/>
        <w:jc w:val="center"/>
        <w:tblInd w:w="-4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6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94" w:type="dxa"/>
            <w:gridSpan w:val="2"/>
            <w:vAlign w:val="center"/>
          </w:tcPr>
          <w:p>
            <w:pPr>
              <w:snapToGrid w:val="0"/>
              <w:jc w:val="center"/>
              <w:rPr>
                <w:b/>
                <w:bCs/>
                <w:szCs w:val="22"/>
              </w:rPr>
            </w:pPr>
            <w:r>
              <w:rPr>
                <w:b/>
                <w:bCs/>
                <w:szCs w:val="22"/>
              </w:rPr>
              <w:t>主要</w:t>
            </w:r>
            <w:r>
              <w:rPr>
                <w:rFonts w:hint="eastAsia"/>
                <w:b/>
                <w:bCs/>
                <w:szCs w:val="22"/>
              </w:rPr>
              <w:t>教学</w:t>
            </w:r>
            <w:r>
              <w:rPr>
                <w:b/>
                <w:bCs/>
                <w:szCs w:val="22"/>
              </w:rPr>
              <w:t>环节</w:t>
            </w:r>
          </w:p>
        </w:tc>
        <w:tc>
          <w:tcPr>
            <w:tcW w:w="6455" w:type="dxa"/>
            <w:vAlign w:val="center"/>
          </w:tcPr>
          <w:p>
            <w:pPr>
              <w:snapToGrid w:val="0"/>
              <w:jc w:val="center"/>
              <w:rPr>
                <w:b/>
                <w:bCs/>
                <w:szCs w:val="22"/>
              </w:rPr>
            </w:pPr>
            <w:r>
              <w:rPr>
                <w:b/>
                <w:bCs/>
                <w:szCs w:val="22"/>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准备</w:t>
            </w:r>
          </w:p>
          <w:p>
            <w:pPr>
              <w:jc w:val="center"/>
              <w:rPr>
                <w:szCs w:val="21"/>
              </w:rPr>
            </w:pPr>
            <w:r>
              <w:rPr>
                <w:szCs w:val="21"/>
              </w:rPr>
              <w:t>阶段</w:t>
            </w:r>
          </w:p>
        </w:tc>
        <w:tc>
          <w:tcPr>
            <w:tcW w:w="1418" w:type="dxa"/>
            <w:vAlign w:val="center"/>
          </w:tcPr>
          <w:p>
            <w:pPr>
              <w:rPr>
                <w:szCs w:val="21"/>
              </w:rPr>
            </w:pPr>
            <w:r>
              <w:rPr>
                <w:szCs w:val="21"/>
              </w:rPr>
              <w:t>1.实践计划</w:t>
            </w:r>
          </w:p>
        </w:tc>
        <w:tc>
          <w:tcPr>
            <w:tcW w:w="6455" w:type="dxa"/>
            <w:vAlign w:val="center"/>
          </w:tcPr>
          <w:p>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2.指导老师</w:t>
            </w:r>
          </w:p>
        </w:tc>
        <w:tc>
          <w:tcPr>
            <w:tcW w:w="6455" w:type="dxa"/>
            <w:vAlign w:val="center"/>
          </w:tcPr>
          <w:p>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lang w:eastAsia="zh-CN"/>
              </w:rPr>
              <w:t>要完成的作品创作进行前期资料准备。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w:t>
            </w:r>
            <w:r>
              <w:rPr>
                <w:rFonts w:hint="eastAsia"/>
                <w:szCs w:val="21"/>
              </w:rPr>
              <w:t>选用</w:t>
            </w:r>
            <w:r>
              <w:rPr>
                <w:szCs w:val="21"/>
              </w:rPr>
              <w:t>教材</w:t>
            </w:r>
          </w:p>
        </w:tc>
        <w:tc>
          <w:tcPr>
            <w:tcW w:w="6455" w:type="dxa"/>
            <w:vAlign w:val="center"/>
          </w:tcPr>
          <w:p>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4.组织管理</w:t>
            </w:r>
          </w:p>
        </w:tc>
        <w:tc>
          <w:tcPr>
            <w:tcW w:w="6455" w:type="dxa"/>
            <w:vAlign w:val="center"/>
          </w:tcPr>
          <w:p>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实施</w:t>
            </w:r>
          </w:p>
          <w:p>
            <w:pPr>
              <w:jc w:val="center"/>
              <w:rPr>
                <w:szCs w:val="21"/>
              </w:rPr>
            </w:pPr>
            <w:r>
              <w:rPr>
                <w:szCs w:val="21"/>
              </w:rPr>
              <w:t>阶段</w:t>
            </w:r>
          </w:p>
        </w:tc>
        <w:tc>
          <w:tcPr>
            <w:tcW w:w="1418" w:type="dxa"/>
            <w:vAlign w:val="center"/>
          </w:tcPr>
          <w:p>
            <w:pPr>
              <w:rPr>
                <w:szCs w:val="21"/>
              </w:rPr>
            </w:pPr>
            <w:r>
              <w:rPr>
                <w:szCs w:val="21"/>
              </w:rPr>
              <w:t>1.计划执行</w:t>
            </w:r>
          </w:p>
        </w:tc>
        <w:tc>
          <w:tcPr>
            <w:tcW w:w="6455" w:type="dxa"/>
            <w:vAlign w:val="center"/>
          </w:tcPr>
          <w:p>
            <w:pPr>
              <w:rPr>
                <w:szCs w:val="21"/>
              </w:rPr>
            </w:pPr>
            <w:r>
              <w:rPr>
                <w:rFonts w:hint="eastAsia"/>
                <w:szCs w:val="21"/>
              </w:rPr>
              <w:t>课程设计</w:t>
            </w:r>
            <w:r>
              <w:rPr>
                <w:szCs w:val="21"/>
              </w:rPr>
              <w:t>进度及</w:t>
            </w:r>
            <w:r>
              <w:rPr>
                <w:rFonts w:hint="eastAsia"/>
                <w:szCs w:val="21"/>
              </w:rPr>
              <w:t>完成</w:t>
            </w:r>
            <w:r>
              <w:rPr>
                <w:szCs w:val="21"/>
              </w:rPr>
              <w:t xml:space="preserve">质量等符合教学大纲的要求。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w:t>
            </w:r>
            <w:r>
              <w:rPr>
                <w:rFonts w:hint="eastAsia"/>
                <w:szCs w:val="21"/>
              </w:rPr>
              <w:t>过程</w:t>
            </w:r>
            <w:r>
              <w:rPr>
                <w:szCs w:val="21"/>
              </w:rPr>
              <w:t>指导</w:t>
            </w:r>
          </w:p>
        </w:tc>
        <w:tc>
          <w:tcPr>
            <w:tcW w:w="6455" w:type="dxa"/>
            <w:vAlign w:val="center"/>
          </w:tcPr>
          <w:p>
            <w:pPr>
              <w:snapToGrid w:val="0"/>
              <w:rPr>
                <w:szCs w:val="21"/>
              </w:rPr>
            </w:pPr>
            <w:r>
              <w:rPr>
                <w:szCs w:val="21"/>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3.学生管理</w:t>
            </w:r>
          </w:p>
        </w:tc>
        <w:tc>
          <w:tcPr>
            <w:tcW w:w="6455" w:type="dxa"/>
            <w:vAlign w:val="center"/>
          </w:tcPr>
          <w:p>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准备</w:t>
            </w:r>
          </w:p>
          <w:p>
            <w:pPr>
              <w:jc w:val="center"/>
              <w:rPr>
                <w:szCs w:val="21"/>
              </w:rPr>
            </w:pPr>
            <w:r>
              <w:rPr>
                <w:szCs w:val="21"/>
              </w:rPr>
              <w:t>阶段</w:t>
            </w:r>
          </w:p>
        </w:tc>
        <w:tc>
          <w:tcPr>
            <w:tcW w:w="1418" w:type="dxa"/>
            <w:vAlign w:val="center"/>
          </w:tcPr>
          <w:p>
            <w:pPr>
              <w:rPr>
                <w:szCs w:val="21"/>
              </w:rPr>
            </w:pPr>
            <w:r>
              <w:rPr>
                <w:szCs w:val="21"/>
              </w:rPr>
              <w:t>1.实践计划</w:t>
            </w:r>
          </w:p>
        </w:tc>
        <w:tc>
          <w:tcPr>
            <w:tcW w:w="6455" w:type="dxa"/>
            <w:vAlign w:val="center"/>
          </w:tcPr>
          <w:p>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2.指导老师</w:t>
            </w:r>
          </w:p>
        </w:tc>
        <w:tc>
          <w:tcPr>
            <w:tcW w:w="6455" w:type="dxa"/>
            <w:vAlign w:val="center"/>
          </w:tcPr>
          <w:p>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lang w:eastAsia="zh-CN"/>
              </w:rPr>
              <w:t>要完成的作品创作进行前期资料准备。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w:t>
            </w:r>
            <w:r>
              <w:rPr>
                <w:rFonts w:hint="eastAsia"/>
                <w:szCs w:val="21"/>
              </w:rPr>
              <w:t>选用</w:t>
            </w:r>
            <w:r>
              <w:rPr>
                <w:szCs w:val="21"/>
              </w:rPr>
              <w:t>教材</w:t>
            </w:r>
          </w:p>
        </w:tc>
        <w:tc>
          <w:tcPr>
            <w:tcW w:w="6455" w:type="dxa"/>
            <w:vAlign w:val="center"/>
          </w:tcPr>
          <w:p>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4.组织管理</w:t>
            </w:r>
          </w:p>
        </w:tc>
        <w:tc>
          <w:tcPr>
            <w:tcW w:w="6455" w:type="dxa"/>
            <w:vAlign w:val="center"/>
          </w:tcPr>
          <w:p>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bl>
    <w:p>
      <w:pPr>
        <w:spacing w:line="360" w:lineRule="auto"/>
        <w:ind w:left="562"/>
        <w:rPr>
          <w:b/>
          <w:sz w:val="28"/>
          <w:szCs w:val="28"/>
        </w:rPr>
      </w:pPr>
      <w:r>
        <w:rPr>
          <w:rFonts w:hint="eastAsia"/>
          <w:b/>
          <w:sz w:val="28"/>
          <w:szCs w:val="28"/>
        </w:rPr>
        <w:t>五、</w:t>
      </w:r>
      <w:r>
        <w:rPr>
          <w:b/>
          <w:sz w:val="28"/>
          <w:szCs w:val="28"/>
        </w:rPr>
        <w:t>课程考核</w:t>
      </w:r>
    </w:p>
    <w:p>
      <w:pPr>
        <w:spacing w:line="360" w:lineRule="auto"/>
        <w:ind w:left="482"/>
        <w:rPr>
          <w:b/>
          <w:color w:val="000000"/>
          <w:sz w:val="24"/>
        </w:rPr>
      </w:pPr>
      <w:r>
        <w:rPr>
          <w:rFonts w:hint="eastAsia"/>
          <w:b/>
          <w:color w:val="000000"/>
          <w:sz w:val="24"/>
        </w:rPr>
        <w:t>（一）</w:t>
      </w:r>
      <w:r>
        <w:rPr>
          <w:b/>
          <w:color w:val="000000"/>
          <w:sz w:val="24"/>
        </w:rPr>
        <w:t>考核资料要求</w:t>
      </w:r>
    </w:p>
    <w:p>
      <w:pPr>
        <w:spacing w:line="360" w:lineRule="auto"/>
        <w:ind w:firstLine="480" w:firstLineChars="200"/>
        <w:rPr>
          <w:color w:val="000000"/>
          <w:sz w:val="24"/>
        </w:rPr>
      </w:pPr>
      <w:r>
        <w:rPr>
          <w:color w:val="000000"/>
          <w:sz w:val="24"/>
        </w:rPr>
        <w:t>本课程设计要求提交如下资料进行考核：</w:t>
      </w:r>
    </w:p>
    <w:p>
      <w:pPr>
        <w:spacing w:line="360" w:lineRule="auto"/>
        <w:ind w:firstLine="480" w:firstLineChars="200"/>
        <w:rPr>
          <w:color w:val="000000"/>
          <w:sz w:val="24"/>
        </w:rPr>
      </w:pPr>
      <w:r>
        <w:rPr>
          <w:rFonts w:hint="eastAsia"/>
          <w:color w:val="000000"/>
          <w:sz w:val="24"/>
        </w:rPr>
        <w:t>1.设计</w:t>
      </w:r>
      <w:r>
        <w:rPr>
          <w:color w:val="000000"/>
          <w:sz w:val="24"/>
        </w:rPr>
        <w:t>作品 1</w:t>
      </w:r>
      <w:r>
        <w:rPr>
          <w:rFonts w:hint="eastAsia"/>
          <w:color w:val="000000"/>
          <w:sz w:val="24"/>
          <w:lang w:eastAsia="zh-CN"/>
        </w:rPr>
        <w:t>份</w:t>
      </w:r>
      <w:r>
        <w:rPr>
          <w:rFonts w:hint="eastAsia"/>
          <w:color w:val="000000"/>
          <w:sz w:val="24"/>
        </w:rPr>
        <w:t>。</w:t>
      </w:r>
    </w:p>
    <w:p>
      <w:pPr>
        <w:spacing w:line="360" w:lineRule="auto"/>
        <w:ind w:firstLine="480" w:firstLineChars="200"/>
        <w:rPr>
          <w:color w:val="000000"/>
          <w:sz w:val="24"/>
        </w:rPr>
      </w:pPr>
      <w:r>
        <w:rPr>
          <w:rFonts w:hint="eastAsia"/>
          <w:color w:val="000000"/>
          <w:sz w:val="24"/>
        </w:rPr>
        <w:t>2.</w:t>
      </w:r>
      <w:r>
        <w:rPr>
          <w:color w:val="000000"/>
          <w:sz w:val="24"/>
        </w:rPr>
        <w:t>设计过程照片若干张</w:t>
      </w:r>
      <w:r>
        <w:rPr>
          <w:rFonts w:hint="eastAsia"/>
          <w:color w:val="000000"/>
          <w:sz w:val="24"/>
        </w:rPr>
        <w:t>。</w:t>
      </w:r>
    </w:p>
    <w:p>
      <w:pPr>
        <w:spacing w:line="360" w:lineRule="auto"/>
        <w:ind w:firstLine="480" w:firstLineChars="200"/>
        <w:rPr>
          <w:color w:val="000000"/>
          <w:sz w:val="24"/>
        </w:rPr>
      </w:pPr>
      <w:r>
        <w:rPr>
          <w:rFonts w:hint="eastAsia"/>
          <w:color w:val="000000"/>
          <w:sz w:val="24"/>
        </w:rPr>
        <w:t>3.</w:t>
      </w:r>
      <w:r>
        <w:rPr>
          <w:color w:val="000000"/>
          <w:sz w:val="24"/>
        </w:rPr>
        <w:t>课程设计说明书1份，应有设计者及指导教师的签字，课程设计说明书包括小组任务分工，设计任务和</w:t>
      </w:r>
      <w:r>
        <w:rPr>
          <w:rFonts w:hint="eastAsia"/>
          <w:color w:val="000000"/>
          <w:sz w:val="24"/>
          <w:lang w:eastAsia="zh-CN"/>
        </w:rPr>
        <w:t>创作</w:t>
      </w:r>
      <w:r>
        <w:rPr>
          <w:color w:val="000000"/>
          <w:sz w:val="24"/>
        </w:rPr>
        <w:t>要求，技术应用原理分析，文献及现状综述分析，设计方案论证，课程设计小结与体会等部分</w:t>
      </w:r>
      <w:r>
        <w:rPr>
          <w:rFonts w:hint="eastAsia"/>
          <w:color w:val="000000"/>
          <w:sz w:val="24"/>
        </w:rPr>
        <w:t>。</w:t>
      </w:r>
    </w:p>
    <w:p>
      <w:pPr>
        <w:spacing w:line="360" w:lineRule="auto"/>
        <w:ind w:firstLine="480" w:firstLineChars="200"/>
        <w:rPr>
          <w:color w:val="000000"/>
          <w:sz w:val="24"/>
        </w:rPr>
      </w:pPr>
      <w:r>
        <w:rPr>
          <w:rFonts w:hint="eastAsia"/>
          <w:color w:val="000000"/>
          <w:sz w:val="24"/>
        </w:rPr>
        <w:t>4.</w:t>
      </w:r>
      <w:r>
        <w:rPr>
          <w:color w:val="000000"/>
          <w:sz w:val="24"/>
        </w:rPr>
        <w:t>课程设计任务书1份，应有设计者及指导教师的签字</w:t>
      </w:r>
      <w:r>
        <w:rPr>
          <w:rFonts w:hint="eastAsia"/>
          <w:color w:val="000000"/>
          <w:sz w:val="24"/>
        </w:rPr>
        <w:t>。</w:t>
      </w:r>
    </w:p>
    <w:p>
      <w:pPr>
        <w:spacing w:line="360" w:lineRule="auto"/>
        <w:ind w:firstLine="482" w:firstLineChars="200"/>
        <w:rPr>
          <w:b/>
          <w:color w:val="000000"/>
          <w:sz w:val="24"/>
        </w:rPr>
      </w:pPr>
      <w:r>
        <w:rPr>
          <w:b/>
          <w:color w:val="000000"/>
          <w:sz w:val="24"/>
        </w:rPr>
        <w:t>（二）</w:t>
      </w:r>
      <w:r>
        <w:rPr>
          <w:rFonts w:hint="eastAsia"/>
          <w:b/>
          <w:color w:val="000000"/>
          <w:sz w:val="24"/>
        </w:rPr>
        <w:t>成绩评定要求</w:t>
      </w:r>
    </w:p>
    <w:p>
      <w:pPr>
        <w:spacing w:line="360" w:lineRule="auto"/>
        <w:ind w:firstLine="480" w:firstLineChars="200"/>
        <w:rPr>
          <w:sz w:val="24"/>
        </w:rPr>
      </w:pPr>
      <w:r>
        <w:rPr>
          <w:rFonts w:hint="eastAsia" w:hAnsi="宋体"/>
          <w:sz w:val="24"/>
        </w:rPr>
        <w:t>本课程设计</w:t>
      </w:r>
      <w:r>
        <w:rPr>
          <w:rFonts w:hAnsi="宋体"/>
          <w:sz w:val="24"/>
        </w:rPr>
        <w:t>成绩分优、良、中、及格和不及格五个档次。</w:t>
      </w:r>
    </w:p>
    <w:p>
      <w:pPr>
        <w:spacing w:line="360" w:lineRule="auto"/>
        <w:ind w:firstLine="480" w:firstLineChars="200"/>
        <w:rPr>
          <w:rFonts w:hint="eastAsia"/>
          <w:sz w:val="24"/>
        </w:rPr>
      </w:pPr>
      <w:r>
        <w:rPr>
          <w:sz w:val="24"/>
        </w:rPr>
        <w:t>课程设计考核方式：采用平时考勤、课程设计阶段考核、设计说明书和陈述答辩综合考核相结合形式。</w:t>
      </w:r>
    </w:p>
    <w:p>
      <w:pPr>
        <w:spacing w:line="360" w:lineRule="auto"/>
        <w:ind w:firstLine="480" w:firstLineChars="200"/>
        <w:rPr>
          <w:rFonts w:hint="eastAsia"/>
          <w:sz w:val="24"/>
        </w:rPr>
      </w:pPr>
      <w:r>
        <w:rPr>
          <w:sz w:val="24"/>
        </w:rPr>
        <w:t>课程</w:t>
      </w:r>
      <w:r>
        <w:rPr>
          <w:rFonts w:hint="eastAsia"/>
          <w:sz w:val="24"/>
        </w:rPr>
        <w:t>总评</w:t>
      </w:r>
      <w:r>
        <w:rPr>
          <w:sz w:val="24"/>
        </w:rPr>
        <w:t>成绩=平时成绩×</w:t>
      </w:r>
      <w:r>
        <w:rPr>
          <w:rFonts w:hint="eastAsia"/>
          <w:sz w:val="24"/>
          <w:lang w:val="en-US" w:eastAsia="zh-CN"/>
        </w:rPr>
        <w:t>10</w:t>
      </w:r>
      <w:r>
        <w:rPr>
          <w:sz w:val="24"/>
        </w:rPr>
        <w:t>% +</w:t>
      </w:r>
      <w:r>
        <w:rPr>
          <w:rFonts w:hint="eastAsia"/>
          <w:sz w:val="24"/>
        </w:rPr>
        <w:t>设计</w:t>
      </w:r>
      <w:r>
        <w:rPr>
          <w:sz w:val="24"/>
        </w:rPr>
        <w:t>成绩×</w:t>
      </w:r>
      <w:r>
        <w:rPr>
          <w:rFonts w:hint="eastAsia"/>
          <w:sz w:val="24"/>
          <w:lang w:val="en-US" w:eastAsia="zh-CN"/>
        </w:rPr>
        <w:t>60</w:t>
      </w:r>
      <w:r>
        <w:rPr>
          <w:sz w:val="24"/>
        </w:rPr>
        <w:t>%+</w:t>
      </w:r>
      <w:r>
        <w:rPr>
          <w:rFonts w:hint="eastAsia"/>
          <w:sz w:val="24"/>
        </w:rPr>
        <w:t>设计说明书</w:t>
      </w:r>
      <w:r>
        <w:rPr>
          <w:sz w:val="24"/>
        </w:rPr>
        <w:t>×</w:t>
      </w:r>
      <w:r>
        <w:rPr>
          <w:rFonts w:hint="eastAsia"/>
          <w:sz w:val="24"/>
          <w:lang w:val="en-US" w:eastAsia="zh-CN"/>
        </w:rPr>
        <w:t>20</w:t>
      </w:r>
      <w:r>
        <w:rPr>
          <w:sz w:val="24"/>
        </w:rPr>
        <w:t>%+</w:t>
      </w:r>
      <w:r>
        <w:rPr>
          <w:rFonts w:hint="eastAsia"/>
          <w:sz w:val="24"/>
        </w:rPr>
        <w:t>答辩成绩</w:t>
      </w:r>
      <w:r>
        <w:rPr>
          <w:sz w:val="24"/>
        </w:rPr>
        <w:t>×</w:t>
      </w:r>
      <w:r>
        <w:rPr>
          <w:rFonts w:hint="eastAsia"/>
          <w:sz w:val="24"/>
          <w:lang w:val="en-US" w:eastAsia="zh-CN"/>
        </w:rPr>
        <w:t>10</w:t>
      </w:r>
      <w:r>
        <w:rPr>
          <w:sz w:val="24"/>
        </w:rPr>
        <w:t>%。具体内容和比例</w:t>
      </w:r>
      <w:r>
        <w:rPr>
          <w:rFonts w:hint="eastAsia"/>
          <w:sz w:val="24"/>
        </w:rPr>
        <w:t>如表所示。</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991"/>
        <w:gridCol w:w="761"/>
        <w:gridCol w:w="405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成绩组成</w:t>
            </w:r>
          </w:p>
        </w:tc>
        <w:tc>
          <w:tcPr>
            <w:tcW w:w="19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考核/评价环节</w:t>
            </w:r>
          </w:p>
        </w:tc>
        <w:tc>
          <w:tcPr>
            <w:tcW w:w="7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权重</w:t>
            </w:r>
          </w:p>
        </w:tc>
        <w:tc>
          <w:tcPr>
            <w:tcW w:w="40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考核/评价细则</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平时成绩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w:t>
            </w:r>
            <w:r>
              <w:rPr>
                <w:rFonts w:hint="eastAsia"/>
                <w:szCs w:val="21"/>
                <w:lang w:eastAsia="zh-CN"/>
              </w:rPr>
              <w:t>作品创作中的</w:t>
            </w:r>
            <w:r>
              <w:rPr>
                <w:szCs w:val="21"/>
              </w:rPr>
              <w:t>问题与老师、同学进行有效</w:t>
            </w:r>
            <w:r>
              <w:rPr>
                <w:rFonts w:hint="eastAsia"/>
                <w:szCs w:val="21"/>
              </w:rPr>
              <w:t>地</w:t>
            </w:r>
            <w:r>
              <w:rPr>
                <w:szCs w:val="21"/>
              </w:rPr>
              <w:t>沟通和交流。</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设计成绩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rFonts w:hint="eastAsia"/>
                <w:szCs w:val="21"/>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6</w:t>
            </w:r>
            <w:r>
              <w:rPr>
                <w:szCs w:val="21"/>
              </w:rPr>
              <w:t>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重点考核：学生能够根据总设计任务要求，应用文献检索基本方法，了解设计任务有关背景与现状，提出复杂工程问题的解决方案，设计完成满足特定</w:t>
            </w:r>
            <w:r>
              <w:rPr>
                <w:rFonts w:hint="eastAsia"/>
                <w:szCs w:val="21"/>
                <w:lang w:eastAsia="zh-CN"/>
              </w:rPr>
              <w:t>主题的影视、动画后期短片</w:t>
            </w:r>
            <w:r>
              <w:rPr>
                <w:szCs w:val="21"/>
              </w:rPr>
              <w:t>，并体现创新意识。</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设计说明书成绩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设计说明书</w:t>
            </w:r>
            <w:r>
              <w:rPr>
                <w:rFonts w:hint="eastAsia"/>
                <w:szCs w:val="21"/>
              </w:rPr>
              <w:t>撰写总体情况</w:t>
            </w:r>
            <w:r>
              <w:rPr>
                <w:szCs w:val="21"/>
              </w:rPr>
              <w:t>，对整个设计过程进行分析、归纳、总结的能力</w:t>
            </w:r>
            <w:r>
              <w:rPr>
                <w:rFonts w:hint="eastAsia"/>
                <w:szCs w:val="21"/>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w:t>
            </w:r>
            <w:r>
              <w:rPr>
                <w:rFonts w:hint="eastAsia"/>
                <w:szCs w:val="21"/>
                <w:lang w:eastAsia="zh-CN"/>
              </w:rPr>
              <w:t>学生对影视、动画后期制作环节重要性的认识，对后期制作环节中个技术特点的掌握与应用。</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答辩成绩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陈述问题的清楚程度及回答阐述问题的正确性。</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w:t>
            </w:r>
            <w:r>
              <w:rPr>
                <w:szCs w:val="21"/>
              </w:rPr>
              <w:t>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w:t>
            </w:r>
            <w:r>
              <w:rPr>
                <w:rFonts w:hint="eastAsia"/>
                <w:szCs w:val="21"/>
              </w:rPr>
              <w:t>学生对</w:t>
            </w:r>
            <w:r>
              <w:rPr>
                <w:szCs w:val="21"/>
              </w:rPr>
              <w:t>设计思想的口头表达能力、进行有效陈述发言的能力</w:t>
            </w:r>
            <w:r>
              <w:rPr>
                <w:rFonts w:hint="eastAsia"/>
                <w:szCs w:val="21"/>
              </w:rPr>
              <w:t>以及</w:t>
            </w:r>
            <w:r>
              <w:rPr>
                <w:szCs w:val="21"/>
              </w:rPr>
              <w:t>回答问题的正确性。</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10-1</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卓越工程师教育培养计划试点专业、参加各类专业认证（评估）的专业必须制定课程设计目标达成度计算办法，建议其他专业也要制定相应的计算办法。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left="0" w:leftChars="0" w:firstLine="420" w:firstLineChars="175"/>
        <w:jc w:val="left"/>
        <w:rPr>
          <w:rFonts w:hint="eastAsia" w:eastAsia="宋体"/>
          <w:lang w:eastAsia="zh-CN"/>
        </w:rPr>
      </w:pPr>
      <w:r>
        <w:rPr>
          <w:rFonts w:hint="eastAsia"/>
          <w:kern w:val="0"/>
          <w:sz w:val="24"/>
          <w:szCs w:val="21"/>
          <w:lang w:eastAsia="zh-CN"/>
        </w:rPr>
        <w:t>略</w:t>
      </w: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郭枫楠</w:t>
      </w:r>
      <w:r>
        <w:rPr>
          <w:kern w:val="0"/>
          <w:sz w:val="24"/>
          <w:szCs w:val="21"/>
        </w:rPr>
        <w:t xml:space="preserve"> </w:t>
      </w:r>
    </w:p>
    <w:p>
      <w:pPr>
        <w:autoSpaceDE w:val="0"/>
        <w:autoSpaceDN w:val="0"/>
        <w:adjustRightInd w:val="0"/>
        <w:spacing w:line="360" w:lineRule="auto"/>
        <w:ind w:firstLine="6960" w:firstLineChars="2900"/>
        <w:jc w:val="left"/>
        <w:rPr>
          <w:kern w:val="0"/>
          <w:sz w:val="24"/>
          <w:szCs w:val="21"/>
        </w:rPr>
      </w:pPr>
      <w:r>
        <w:rPr>
          <w:kern w:val="0"/>
          <w:sz w:val="24"/>
          <w:szCs w:val="21"/>
        </w:rPr>
        <w:t>审定人：</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r>
        <w:rPr>
          <w:kern w:val="0"/>
          <w:sz w:val="24"/>
          <w:szCs w:val="21"/>
        </w:rPr>
        <w:t xml:space="preserve"> </w:t>
      </w:r>
    </w:p>
    <w:p>
      <w:pPr>
        <w:spacing w:line="312" w:lineRule="auto"/>
        <w:ind w:firstLine="6960" w:firstLineChars="2900"/>
        <w:rPr>
          <w:kern w:val="0"/>
          <w:sz w:val="24"/>
          <w:szCs w:val="21"/>
          <w:lang w:val="en-US"/>
        </w:rPr>
      </w:pPr>
      <w:r>
        <w:rPr>
          <w:rFonts w:hint="eastAsia"/>
          <w:kern w:val="0"/>
          <w:sz w:val="24"/>
          <w:szCs w:val="21"/>
        </w:rPr>
        <w:t>审批</w:t>
      </w:r>
      <w:r>
        <w:rPr>
          <w:kern w:val="0"/>
          <w:sz w:val="24"/>
          <w:szCs w:val="21"/>
        </w:rPr>
        <w:t>人：</w:t>
      </w:r>
      <w:r>
        <w:rPr>
          <w:rFonts w:hint="eastAsia"/>
          <w:kern w:val="0"/>
          <w:sz w:val="24"/>
          <w:szCs w:val="21"/>
          <w:lang w:val="en-US" w:eastAsia="zh-CN"/>
        </w:rPr>
        <w:t>徐  茵</w:t>
      </w: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spacing w:line="312" w:lineRule="auto"/>
        <w:jc w:val="center"/>
        <w:rPr>
          <w:rFonts w:hint="eastAsia"/>
          <w:b/>
          <w:bCs/>
          <w:sz w:val="30"/>
        </w:rPr>
      </w:pPr>
    </w:p>
    <w:p>
      <w:pPr>
        <w:spacing w:line="312" w:lineRule="auto"/>
        <w:jc w:val="center"/>
        <w:rPr>
          <w:rFonts w:hint="eastAsia"/>
          <w:b/>
          <w:bCs/>
          <w:sz w:val="30"/>
        </w:rPr>
      </w:pPr>
    </w:p>
    <w:p>
      <w:pPr>
        <w:pStyle w:val="2"/>
        <w:rPr>
          <w:rFonts w:hint="eastAsia"/>
          <w:b/>
          <w:bCs/>
          <w:sz w:val="30"/>
        </w:rPr>
      </w:pPr>
    </w:p>
    <w:p>
      <w:pPr>
        <w:rPr>
          <w:rFonts w:hint="eastAsia"/>
          <w:b/>
          <w:bCs/>
          <w:sz w:val="30"/>
        </w:rPr>
      </w:pPr>
    </w:p>
    <w:p>
      <w:pPr>
        <w:spacing w:line="312" w:lineRule="auto"/>
        <w:jc w:val="center"/>
        <w:rPr>
          <w:rFonts w:hint="eastAsia"/>
          <w:b/>
          <w:bCs/>
          <w:sz w:val="30"/>
        </w:rPr>
      </w:pPr>
    </w:p>
    <w:p>
      <w:pPr>
        <w:pStyle w:val="2"/>
        <w:bidi w:val="0"/>
      </w:pPr>
      <w:bookmarkStart w:id="43" w:name="_Toc30127"/>
      <w:r>
        <w:rPr>
          <w:rFonts w:hint="eastAsia"/>
        </w:rPr>
        <w:t>用户界面设计</w:t>
      </w:r>
      <w:r>
        <w:t>课程教学大纲</w:t>
      </w:r>
      <w:bookmarkEnd w:id="43"/>
    </w:p>
    <w:p>
      <w:pPr>
        <w:spacing w:line="312" w:lineRule="auto"/>
        <w:jc w:val="center"/>
        <w:rPr>
          <w:b/>
          <w:bCs/>
          <w:sz w:val="30"/>
        </w:rPr>
      </w:pPr>
      <w:r>
        <w:rPr>
          <w:b/>
          <w:bCs/>
          <w:sz w:val="30"/>
        </w:rPr>
        <w:t>（User Interface Design）</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：0921086</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4</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64</w:t>
      </w:r>
      <w:r>
        <w:rPr>
          <w:rFonts w:ascii="宋体" w:hAnsi="宋体"/>
          <w:kern w:val="0"/>
          <w:sz w:val="24"/>
        </w:rPr>
        <w:t xml:space="preserve"> （其中：讲授学时</w:t>
      </w:r>
      <w:r>
        <w:rPr>
          <w:rFonts w:hint="eastAsia" w:ascii="宋体" w:hAnsi="宋体"/>
          <w:kern w:val="0"/>
          <w:sz w:val="24"/>
        </w:rPr>
        <w:t xml:space="preserve"> 36 ，</w:t>
      </w:r>
      <w:r>
        <w:rPr>
          <w:rFonts w:ascii="宋体" w:hAnsi="宋体"/>
          <w:kern w:val="0"/>
          <w:sz w:val="24"/>
        </w:rPr>
        <w:t xml:space="preserve"> 实验学时</w:t>
      </w:r>
      <w:r>
        <w:rPr>
          <w:rFonts w:hint="eastAsia" w:ascii="宋体" w:hAnsi="宋体"/>
          <w:kern w:val="0"/>
          <w:sz w:val="24"/>
        </w:rPr>
        <w:t xml:space="preserve"> 28 ，</w:t>
      </w:r>
      <w:r>
        <w:rPr>
          <w:rFonts w:ascii="宋体" w:hAnsi="宋体"/>
          <w:kern w:val="0"/>
          <w:sz w:val="24"/>
        </w:rPr>
        <w:t>上机学时</w:t>
      </w:r>
      <w:r>
        <w:rPr>
          <w:rFonts w:hint="eastAsia" w:ascii="宋体" w:hAnsi="宋体"/>
          <w:kern w:val="0"/>
          <w:sz w:val="24"/>
        </w:rPr>
        <w:t xml:space="preserve">64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数字媒体</w:t>
      </w:r>
      <w:r>
        <w:rPr>
          <w:rFonts w:ascii="宋体" w:hAnsi="宋体"/>
          <w:kern w:val="0"/>
          <w:sz w:val="24"/>
        </w:rPr>
        <w:t xml:space="preserve">                         </w:t>
      </w:r>
    </w:p>
    <w:p>
      <w:pPr>
        <w:spacing w:line="360" w:lineRule="auto"/>
        <w:ind w:firstLine="482" w:firstLineChars="200"/>
        <w:rPr>
          <w:rFonts w:hint="eastAsia" w:ascii="宋体" w:hAnsi="宋体" w:cs="宋体"/>
          <w:color w:val="00000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cs="宋体"/>
          <w:color w:val="000000"/>
          <w:sz w:val="24"/>
        </w:rPr>
        <w:t>数字界面设计上</w:t>
      </w:r>
      <w:r>
        <w:rPr>
          <w:rFonts w:ascii="宋体" w:hAnsi="宋体"/>
          <w:kern w:val="0"/>
          <w:sz w:val="24"/>
        </w:rPr>
        <w:t>》，主编</w:t>
      </w:r>
      <w:r>
        <w:rPr>
          <w:rFonts w:hint="eastAsia" w:ascii="宋体" w:hAnsi="宋体"/>
          <w:kern w:val="0"/>
          <w:sz w:val="24"/>
        </w:rPr>
        <w:t>：</w:t>
      </w:r>
      <w:r>
        <w:rPr>
          <w:rFonts w:hint="eastAsia" w:ascii="宋体" w:hAnsi="宋体" w:cs="宋体"/>
          <w:color w:val="000000"/>
          <w:sz w:val="24"/>
        </w:rPr>
        <w:t>廖宏勇</w:t>
      </w:r>
      <w:r>
        <w:rPr>
          <w:rFonts w:ascii="宋体" w:hAnsi="宋体"/>
          <w:kern w:val="0"/>
          <w:sz w:val="24"/>
        </w:rPr>
        <w:t>，出版社</w:t>
      </w:r>
      <w:r>
        <w:rPr>
          <w:rFonts w:hint="eastAsia" w:ascii="宋体" w:hAnsi="宋体" w:cs="宋体"/>
          <w:color w:val="000000"/>
          <w:sz w:val="24"/>
        </w:rPr>
        <w:t>北京师范大学出版社</w:t>
      </w:r>
    </w:p>
    <w:p>
      <w:pPr>
        <w:spacing w:line="360" w:lineRule="auto"/>
        <w:ind w:left="1740" w:leftChars="200" w:hanging="1320" w:hangingChars="550"/>
        <w:rPr>
          <w:rFonts w:hint="eastAsia" w:ascii="宋体" w:hAnsi="宋体"/>
          <w:kern w:val="0"/>
          <w:sz w:val="24"/>
        </w:rPr>
      </w:pPr>
      <w:r>
        <w:rPr>
          <w:rFonts w:hint="eastAsia" w:ascii="宋体" w:hAnsi="宋体" w:cs="宋体"/>
          <w:color w:val="000000"/>
          <w:sz w:val="24"/>
        </w:rPr>
        <w:t xml:space="preserve">          《Photoshop APP UI设计从入门到精通》，主编：罗晓琳，机械工业出版社</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是数字媒体艺术专业的专业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sz w:val="24"/>
        </w:rPr>
      </w:pPr>
      <w:r>
        <w:rPr>
          <w:rFonts w:hint="eastAsia"/>
          <w:sz w:val="24"/>
        </w:rPr>
        <w:t>目标</w:t>
      </w:r>
      <w:r>
        <w:rPr>
          <w:sz w:val="24"/>
        </w:rPr>
        <w:t>1.</w:t>
      </w:r>
      <w:r>
        <w:rPr>
          <w:rFonts w:hint="eastAsia"/>
          <w:sz w:val="24"/>
        </w:rPr>
        <w:t xml:space="preserve"> 了解UI相关基本概念设计与产品团队项目流程的关系，界面设计流程及方法。</w:t>
      </w:r>
    </w:p>
    <w:p>
      <w:pPr>
        <w:spacing w:line="360" w:lineRule="auto"/>
        <w:ind w:firstLine="482"/>
        <w:jc w:val="left"/>
        <w:rPr>
          <w:sz w:val="24"/>
        </w:rPr>
      </w:pPr>
      <w:r>
        <w:rPr>
          <w:rFonts w:hint="eastAsia"/>
          <w:sz w:val="24"/>
        </w:rPr>
        <w:t>目标</w:t>
      </w:r>
      <w:r>
        <w:rPr>
          <w:sz w:val="24"/>
        </w:rPr>
        <w:t xml:space="preserve">2. </w:t>
      </w:r>
      <w:r>
        <w:rPr>
          <w:rFonts w:hint="eastAsia"/>
          <w:sz w:val="24"/>
        </w:rPr>
        <w:t>熟练掌握UI</w:t>
      </w:r>
      <w:r>
        <w:rPr>
          <w:color w:val="000000"/>
        </w:rPr>
        <w:t>常见控件的制作</w:t>
      </w:r>
      <w:r>
        <w:rPr>
          <w:rFonts w:hint="eastAsia"/>
        </w:rPr>
        <w:t>、</w:t>
      </w:r>
      <w:r>
        <w:rPr>
          <w:color w:val="000000"/>
        </w:rPr>
        <w:t>启动图标的制作</w:t>
      </w:r>
      <w:r>
        <w:rPr>
          <w:rFonts w:hint="eastAsia"/>
          <w:color w:val="000000"/>
        </w:rPr>
        <w:t>、</w:t>
      </w:r>
      <w:r>
        <w:rPr>
          <w:color w:val="000000"/>
        </w:rPr>
        <w:t>图片效果处理</w:t>
      </w:r>
      <w:r>
        <w:rPr>
          <w:rFonts w:hint="eastAsia"/>
          <w:sz w:val="24"/>
        </w:rPr>
        <w:t>。</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hint="eastAsia" w:ascii="宋体" w:hAnsi="宋体"/>
          <w:color w:val="000000"/>
          <w:sz w:val="24"/>
        </w:rPr>
        <w:t>…</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rPr>
            </w:pPr>
            <w:r>
              <w:rPr>
                <w:rFonts w:ascii="宋体" w:hAnsi="宋体"/>
                <w:kern w:val="0"/>
                <w:szCs w:val="21"/>
              </w:rPr>
              <w:t>毕业要求</w:t>
            </w:r>
            <w:r>
              <w:rPr>
                <w:rFonts w:hint="eastAsia"/>
                <w:kern w:val="0"/>
                <w:szCs w:val="21"/>
              </w:rPr>
              <w:t>6-1</w:t>
            </w:r>
          </w:p>
          <w:p>
            <w:pPr>
              <w:widowControl/>
              <w:jc w:val="center"/>
              <w:rPr>
                <w:rFonts w:ascii="宋体" w:hAnsi="宋体"/>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kern w:val="0"/>
                <w:szCs w:val="21"/>
              </w:rPr>
              <w:t>6-2</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kern w:val="0"/>
                <w:szCs w:val="21"/>
              </w:rPr>
              <w:t>7-1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 w:val="24"/>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440" w:lineRule="exact"/>
        <w:ind w:firstLine="482" w:firstLineChars="200"/>
        <w:rPr>
          <w:sz w:val="24"/>
        </w:rPr>
      </w:pPr>
      <w:r>
        <w:rPr>
          <w:rFonts w:hint="eastAsia"/>
          <w:b/>
          <w:sz w:val="24"/>
        </w:rPr>
        <w:t>（一）</w:t>
      </w:r>
      <w:r>
        <w:rPr>
          <w:sz w:val="24"/>
        </w:rPr>
        <w:t>用户界面基础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.相关基本概念　(了解)</w:t>
      </w:r>
    </w:p>
    <w:p>
      <w:pPr>
        <w:spacing w:line="360" w:lineRule="auto"/>
        <w:ind w:firstLine="480" w:firstLineChars="200"/>
        <w:rPr>
          <w:rFonts w:hint="eastAsia"/>
          <w:sz w:val="24"/>
        </w:rPr>
      </w:pPr>
      <w:r>
        <w:rPr>
          <w:sz w:val="24"/>
        </w:rPr>
        <w:t>（2）</w:t>
      </w:r>
      <w:r>
        <w:rPr>
          <w:rFonts w:hint="eastAsia"/>
          <w:sz w:val="24"/>
        </w:rPr>
        <w:t>.设计与产品团队项目流程的关系(了解)　</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.界面设计流程及方法(掌握)　</w:t>
      </w:r>
    </w:p>
    <w:p>
      <w:pPr>
        <w:spacing w:line="360" w:lineRule="auto"/>
        <w:ind w:firstLine="480" w:firstLineChars="200"/>
        <w:rPr>
          <w:rFonts w:hint="eastAsia"/>
          <w:sz w:val="24"/>
        </w:rPr>
      </w:pPr>
      <w:r>
        <w:rPr>
          <w:sz w:val="24"/>
        </w:rPr>
        <w:t>（</w:t>
      </w:r>
      <w:r>
        <w:rPr>
          <w:rFonts w:hint="eastAsia"/>
          <w:sz w:val="24"/>
        </w:rPr>
        <w:t>4</w:t>
      </w:r>
      <w:r>
        <w:rPr>
          <w:sz w:val="24"/>
        </w:rPr>
        <w:t>）</w:t>
      </w:r>
      <w:r>
        <w:rPr>
          <w:rFonts w:hint="eastAsia"/>
          <w:sz w:val="24"/>
        </w:rPr>
        <w:t>.色彩与布局说明(了解)……</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p>
    <w:p>
      <w:pPr>
        <w:spacing w:line="360" w:lineRule="auto"/>
        <w:ind w:firstLine="480" w:firstLineChars="200"/>
        <w:rPr>
          <w:rFonts w:hint="eastAsia"/>
          <w:sz w:val="24"/>
        </w:rPr>
      </w:pPr>
      <w:r>
        <w:rPr>
          <w:sz w:val="24"/>
        </w:rPr>
        <w:t>（2）</w:t>
      </w:r>
      <w:r>
        <w:rPr>
          <w:rFonts w:hint="eastAsia"/>
          <w:sz w:val="24"/>
        </w:rPr>
        <w:t>了解</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掌握</w:t>
      </w:r>
    </w:p>
    <w:p>
      <w:pPr>
        <w:spacing w:line="360" w:lineRule="auto"/>
        <w:ind w:firstLine="480" w:firstLineChars="200"/>
        <w:rPr>
          <w:rFonts w:hint="eastAsia"/>
          <w:sz w:val="24"/>
        </w:rPr>
      </w:pPr>
      <w:r>
        <w:rPr>
          <w:sz w:val="24"/>
        </w:rPr>
        <w:t>（</w:t>
      </w:r>
      <w:r>
        <w:rPr>
          <w:rFonts w:hint="eastAsia"/>
          <w:sz w:val="24"/>
        </w:rPr>
        <w:t>4</w:t>
      </w:r>
      <w:r>
        <w:rPr>
          <w:sz w:val="24"/>
        </w:rPr>
        <w:t>）</w:t>
      </w:r>
      <w:r>
        <w:rPr>
          <w:rFonts w:hint="eastAsia"/>
          <w:sz w:val="24"/>
        </w:rPr>
        <w:t>了解</w:t>
      </w:r>
    </w:p>
    <w:p>
      <w:pPr>
        <w:spacing w:line="360" w:lineRule="auto"/>
        <w:ind w:firstLine="472" w:firstLineChars="196"/>
        <w:rPr>
          <w:b/>
          <w:sz w:val="24"/>
        </w:rPr>
      </w:pPr>
      <w:r>
        <w:rPr>
          <w:rFonts w:hint="eastAsia"/>
          <w:b/>
          <w:sz w:val="24"/>
        </w:rPr>
        <w:t>（</w:t>
      </w:r>
      <w:r>
        <w:rPr>
          <w:b/>
          <w:sz w:val="24"/>
        </w:rPr>
        <w:t>二</w:t>
      </w:r>
      <w:r>
        <w:rPr>
          <w:rFonts w:hint="eastAsia"/>
          <w:b/>
          <w:sz w:val="24"/>
        </w:rPr>
        <w:t>）</w:t>
      </w:r>
      <w:r>
        <w:rPr>
          <w:sz w:val="24"/>
        </w:rPr>
        <w:t>常用元素制作</w:t>
      </w:r>
    </w:p>
    <w:p>
      <w:pPr>
        <w:spacing w:line="360" w:lineRule="auto"/>
        <w:ind w:firstLine="480" w:firstLineChars="200"/>
        <w:rPr>
          <w:sz w:val="24"/>
        </w:rPr>
      </w:pPr>
      <w:r>
        <w:rPr>
          <w:sz w:val="24"/>
        </w:rPr>
        <w:t>1.教学内容</w:t>
      </w:r>
    </w:p>
    <w:p>
      <w:pPr>
        <w:pStyle w:val="8"/>
        <w:shd w:val="clear" w:color="auto" w:fill="FFFFFF"/>
        <w:spacing w:before="0" w:beforeAutospacing="0" w:after="0" w:afterAutospacing="0" w:line="440" w:lineRule="exact"/>
        <w:ind w:left="479" w:leftChars="228"/>
        <w:rPr>
          <w:color w:val="000000"/>
        </w:rPr>
      </w:pPr>
      <w:r>
        <w:t>（1）</w:t>
      </w:r>
      <w:r>
        <w:rPr>
          <w:color w:val="000000"/>
        </w:rPr>
        <w:t>常见控件的制作</w:t>
      </w:r>
      <w:r>
        <w:rPr>
          <w:rFonts w:hint="eastAsia"/>
          <w:color w:val="000000"/>
        </w:rPr>
        <w:t>(掌握)</w:t>
      </w:r>
      <w:r>
        <w:rPr>
          <w:color w:val="000000"/>
        </w:rPr>
        <w:t>　</w:t>
      </w:r>
      <w:r>
        <w:rPr>
          <w:color w:val="000000"/>
        </w:rPr>
        <w:br w:type="textWrapping"/>
      </w:r>
      <w:r>
        <w:t>（</w:t>
      </w:r>
      <w:r>
        <w:rPr>
          <w:rFonts w:hint="eastAsia"/>
        </w:rPr>
        <w:t>2</w:t>
      </w:r>
      <w:r>
        <w:t>）</w:t>
      </w:r>
      <w:r>
        <w:rPr>
          <w:color w:val="000000"/>
        </w:rPr>
        <w:t>启动图标的制作</w:t>
      </w:r>
      <w:r>
        <w:rPr>
          <w:rFonts w:hint="eastAsia"/>
          <w:color w:val="000000"/>
        </w:rPr>
        <w:t>(掌握)</w:t>
      </w:r>
      <w:r>
        <w:rPr>
          <w:color w:val="000000"/>
        </w:rPr>
        <w:t>　</w:t>
      </w:r>
      <w:r>
        <w:rPr>
          <w:color w:val="000000"/>
        </w:rPr>
        <w:br w:type="textWrapping"/>
      </w:r>
      <w:r>
        <w:t>（</w:t>
      </w:r>
      <w:r>
        <w:rPr>
          <w:rFonts w:hint="eastAsia"/>
        </w:rPr>
        <w:t>3</w:t>
      </w:r>
      <w:r>
        <w:t>）</w:t>
      </w:r>
      <w:r>
        <w:rPr>
          <w:color w:val="000000"/>
        </w:rPr>
        <w:t>图片效果处理</w:t>
      </w:r>
      <w:r>
        <w:rPr>
          <w:rFonts w:hint="eastAsia"/>
          <w:color w:val="000000"/>
        </w:rPr>
        <w:t>(掌握)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color w:val="000000"/>
        </w:rPr>
        <w:t>掌握</w:t>
      </w:r>
    </w:p>
    <w:p>
      <w:pPr>
        <w:spacing w:line="360" w:lineRule="auto"/>
        <w:ind w:firstLine="480" w:firstLineChars="200"/>
        <w:rPr>
          <w:rFonts w:hint="eastAsia"/>
          <w:sz w:val="24"/>
        </w:rPr>
      </w:pPr>
      <w:r>
        <w:rPr>
          <w:sz w:val="24"/>
        </w:rPr>
        <w:t>（2）</w:t>
      </w:r>
      <w:r>
        <w:rPr>
          <w:rFonts w:hint="eastAsia"/>
          <w:color w:val="000000"/>
        </w:rPr>
        <w:t>掌握</w:t>
      </w:r>
    </w:p>
    <w:p>
      <w:pPr>
        <w:spacing w:line="360" w:lineRule="auto"/>
        <w:ind w:firstLine="480" w:firstLineChars="200"/>
        <w:rPr>
          <w:rFonts w:hint="eastAsia"/>
          <w:color w:val="000000"/>
        </w:rPr>
      </w:pPr>
      <w:r>
        <w:rPr>
          <w:sz w:val="24"/>
        </w:rPr>
        <w:t>（</w:t>
      </w:r>
      <w:r>
        <w:rPr>
          <w:rFonts w:hint="eastAsia"/>
          <w:sz w:val="24"/>
        </w:rPr>
        <w:t>3</w:t>
      </w:r>
      <w:r>
        <w:rPr>
          <w:sz w:val="24"/>
        </w:rPr>
        <w:t>）</w:t>
      </w:r>
      <w:r>
        <w:rPr>
          <w:rFonts w:hint="eastAsia"/>
          <w:color w:val="000000"/>
        </w:rPr>
        <w:t>掌握</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重点: 课程是针对所有平台的，学生必须对多平台界面设计之间的异同和特点有所了解。</w:t>
      </w:r>
    </w:p>
    <w:p>
      <w:pPr>
        <w:spacing w:line="360" w:lineRule="auto"/>
        <w:ind w:firstLine="480" w:firstLineChars="200"/>
        <w:rPr>
          <w:rFonts w:hint="eastAsia"/>
          <w:color w:val="000000"/>
        </w:rPr>
      </w:pPr>
      <w:r>
        <w:rPr>
          <w:color w:val="000000"/>
          <w:sz w:val="24"/>
        </w:rPr>
        <w:t>（2）</w:t>
      </w:r>
      <w:r>
        <w:rPr>
          <w:rFonts w:hint="eastAsia"/>
          <w:color w:val="000000"/>
        </w:rPr>
        <w:t>难点：本阶段学习已经是是原型阶段UI设计实现，根据剧本要求对图形设计制作以及原型设计制作的响应软件提出创意方案，成为重要学习内容和技能要求。</w:t>
      </w:r>
    </w:p>
    <w:p>
      <w:pPr>
        <w:spacing w:line="440" w:lineRule="exact"/>
        <w:ind w:firstLine="480" w:firstLineChars="200"/>
        <w:rPr>
          <w:rFonts w:hint="eastAsia"/>
          <w:sz w:val="24"/>
        </w:rPr>
      </w:pPr>
      <w:r>
        <w:rPr>
          <w:rFonts w:hint="eastAsia"/>
          <w:sz w:val="24"/>
        </w:rPr>
        <w:t>（三）</w:t>
      </w:r>
      <w:r>
        <w:rPr>
          <w:sz w:val="24"/>
        </w:rPr>
        <w:t>界面设计</w:t>
      </w:r>
      <w:r>
        <w:rPr>
          <w:rFonts w:hint="eastAsia"/>
          <w:sz w:val="24"/>
        </w:rPr>
        <w:t>技巧</w:t>
      </w:r>
    </w:p>
    <w:p>
      <w:pPr>
        <w:spacing w:line="440" w:lineRule="exact"/>
        <w:ind w:firstLine="480" w:firstLineChars="200"/>
        <w:rPr>
          <w:sz w:val="24"/>
        </w:rPr>
      </w:pPr>
      <w:r>
        <w:rPr>
          <w:sz w:val="24"/>
        </w:rPr>
        <w:t>1.教学内容</w:t>
      </w:r>
    </w:p>
    <w:p>
      <w:pPr>
        <w:pStyle w:val="8"/>
        <w:shd w:val="clear" w:color="auto" w:fill="FFFFFF"/>
        <w:spacing w:before="0" w:beforeAutospacing="0" w:after="0" w:afterAutospacing="0" w:line="440" w:lineRule="exact"/>
        <w:ind w:left="479" w:leftChars="228"/>
        <w:rPr>
          <w:color w:val="000000"/>
          <w:shd w:val="clear" w:color="auto" w:fill="FFFFFF"/>
        </w:rPr>
      </w:pPr>
      <w:r>
        <w:t>（1）</w:t>
      </w:r>
      <w:r>
        <w:rPr>
          <w:color w:val="000000"/>
          <w:shd w:val="clear" w:color="auto" w:fill="FFFFFF"/>
        </w:rPr>
        <w:t>分级设计</w:t>
      </w:r>
      <w:r>
        <w:rPr>
          <w:rFonts w:hint="eastAsia"/>
          <w:color w:val="000000"/>
          <w:shd w:val="clear" w:color="auto" w:fill="FFFFFF"/>
        </w:rPr>
        <w:t>(了解)</w:t>
      </w:r>
      <w:r>
        <w:rPr>
          <w:color w:val="000000"/>
        </w:rPr>
        <w:br w:type="textWrapping"/>
      </w:r>
      <w:r>
        <w:t>（</w:t>
      </w:r>
      <w:r>
        <w:rPr>
          <w:rFonts w:hint="eastAsia"/>
        </w:rPr>
        <w:t>2</w:t>
      </w:r>
      <w:r>
        <w:t>）</w:t>
      </w:r>
      <w:r>
        <w:rPr>
          <w:color w:val="000000"/>
          <w:shd w:val="clear" w:color="auto" w:fill="FFFFFF"/>
        </w:rPr>
        <w:t>行动阶段模型</w:t>
      </w:r>
      <w:r>
        <w:rPr>
          <w:rFonts w:hint="eastAsia"/>
          <w:color w:val="000000"/>
          <w:shd w:val="clear" w:color="auto" w:fill="FFFFFF"/>
        </w:rPr>
        <w:t>(了解)</w:t>
      </w:r>
      <w:r>
        <w:rPr>
          <w:color w:val="000000"/>
        </w:rPr>
        <w:br w:type="textWrapping"/>
      </w:r>
      <w:r>
        <w:t>（</w:t>
      </w:r>
      <w:r>
        <w:rPr>
          <w:rFonts w:hint="eastAsia"/>
        </w:rPr>
        <w:t>3</w:t>
      </w:r>
      <w:r>
        <w:t>）</w:t>
      </w:r>
      <w:r>
        <w:rPr>
          <w:rFonts w:hint="eastAsia"/>
          <w:color w:val="000000"/>
          <w:shd w:val="clear" w:color="auto" w:fill="FFFFFF"/>
        </w:rPr>
        <w:t>交互</w:t>
      </w:r>
      <w:r>
        <w:rPr>
          <w:color w:val="000000"/>
          <w:shd w:val="clear" w:color="auto" w:fill="FFFFFF"/>
        </w:rPr>
        <w:t>一致性</w:t>
      </w:r>
      <w:r>
        <w:rPr>
          <w:rFonts w:hint="eastAsia"/>
          <w:color w:val="000000"/>
          <w:shd w:val="clear" w:color="auto" w:fill="FFFFFF"/>
        </w:rPr>
        <w:t>(了解)</w:t>
      </w:r>
    </w:p>
    <w:p>
      <w:pPr>
        <w:pStyle w:val="8"/>
        <w:shd w:val="clear" w:color="auto" w:fill="FFFFFF"/>
        <w:spacing w:before="0" w:beforeAutospacing="0" w:after="0" w:afterAutospacing="0" w:line="440" w:lineRule="exact"/>
        <w:ind w:firstLine="480" w:firstLineChars="200"/>
        <w:rPr>
          <w:rFonts w:hint="eastAsia"/>
          <w:color w:val="000000"/>
          <w:shd w:val="clear" w:color="auto" w:fill="FFFFFF"/>
        </w:rPr>
      </w:pPr>
      <w:r>
        <w:t>（</w:t>
      </w:r>
      <w:r>
        <w:rPr>
          <w:rFonts w:hint="eastAsia"/>
        </w:rPr>
        <w:t>4</w:t>
      </w:r>
      <w:r>
        <w:t>）</w:t>
      </w:r>
      <w:r>
        <w:rPr>
          <w:rFonts w:hint="eastAsia"/>
          <w:color w:val="000000"/>
          <w:shd w:val="clear" w:color="auto" w:fill="FFFFFF"/>
        </w:rPr>
        <w:t>普遍可用原则(了解)</w:t>
      </w:r>
    </w:p>
    <w:p>
      <w:pPr>
        <w:spacing w:line="360" w:lineRule="auto"/>
        <w:ind w:firstLine="480" w:firstLineChars="200"/>
        <w:rPr>
          <w:color w:val="000000"/>
          <w:sz w:val="24"/>
        </w:rPr>
      </w:pPr>
      <w:r>
        <w:rPr>
          <w:color w:val="000000"/>
          <w:sz w:val="24"/>
        </w:rPr>
        <w:t>2.基本要求</w:t>
      </w:r>
    </w:p>
    <w:p>
      <w:pPr>
        <w:spacing w:line="440" w:lineRule="exact"/>
        <w:ind w:firstLine="480" w:firstLineChars="200"/>
        <w:rPr>
          <w:rFonts w:hint="eastAsia"/>
          <w:color w:val="000000"/>
          <w:sz w:val="24"/>
        </w:rPr>
      </w:pPr>
      <w:r>
        <w:rPr>
          <w:color w:val="000000"/>
          <w:sz w:val="24"/>
        </w:rPr>
        <w:t>3.重</w:t>
      </w:r>
      <w:r>
        <w:rPr>
          <w:rFonts w:hint="eastAsia"/>
          <w:color w:val="000000"/>
          <w:sz w:val="24"/>
        </w:rPr>
        <w:t>点</w:t>
      </w:r>
      <w:r>
        <w:rPr>
          <w:color w:val="000000"/>
          <w:sz w:val="24"/>
        </w:rPr>
        <w:t>难点</w:t>
      </w:r>
    </w:p>
    <w:p>
      <w:pPr>
        <w:spacing w:line="440" w:lineRule="exact"/>
        <w:ind w:firstLine="480" w:firstLineChars="200"/>
        <w:rPr>
          <w:rFonts w:ascii="宋体" w:hAnsi="宋体" w:cs="宋体"/>
          <w:color w:val="000000"/>
          <w:sz w:val="24"/>
        </w:rPr>
      </w:pPr>
      <w:r>
        <w:rPr>
          <w:rFonts w:hint="eastAsia" w:ascii="宋体" w:hAnsi="宋体" w:cs="宋体"/>
          <w:color w:val="000000"/>
          <w:sz w:val="24"/>
        </w:rPr>
        <w:t>难点：视觉表现与交互合理性的有效结合是本课程学习的难点，而如何从设计定位到设计创意再到最终实现的原理和手段，是本课程学习的另一难点。</w:t>
      </w:r>
    </w:p>
    <w:p>
      <w:pPr>
        <w:spacing w:line="440" w:lineRule="exact"/>
        <w:ind w:firstLine="480" w:firstLineChars="200"/>
        <w:rPr>
          <w:rFonts w:hint="eastAsia"/>
          <w:sz w:val="24"/>
        </w:rPr>
      </w:pPr>
      <w:r>
        <w:rPr>
          <w:rFonts w:hint="eastAsia"/>
          <w:sz w:val="24"/>
        </w:rPr>
        <w:t>(四) 综合案例实现</w:t>
      </w:r>
    </w:p>
    <w:p>
      <w:pPr>
        <w:spacing w:line="440" w:lineRule="exact"/>
        <w:ind w:firstLine="480" w:firstLineChars="200"/>
        <w:rPr>
          <w:sz w:val="24"/>
        </w:rPr>
      </w:pPr>
      <w:r>
        <w:rPr>
          <w:sz w:val="24"/>
        </w:rPr>
        <w:t>1.教学内容</w:t>
      </w:r>
    </w:p>
    <w:p>
      <w:pPr>
        <w:spacing w:line="440" w:lineRule="exact"/>
        <w:rPr>
          <w:rFonts w:ascii="宋体" w:hAnsi="宋体" w:cs="宋体"/>
          <w:color w:val="000000"/>
          <w:sz w:val="24"/>
        </w:rPr>
      </w:pPr>
      <w:r>
        <w:rPr>
          <w:rFonts w:hint="eastAsia" w:ascii="宋体" w:hAnsi="宋体" w:cs="宋体"/>
          <w:color w:val="000000"/>
          <w:sz w:val="24"/>
        </w:rPr>
        <w:t xml:space="preserve">    </w:t>
      </w:r>
      <w:r>
        <w:rPr>
          <w:sz w:val="24"/>
        </w:rPr>
        <w:t>（1）</w:t>
      </w:r>
      <w:r>
        <w:rPr>
          <w:rFonts w:hint="eastAsia" w:ascii="宋体" w:hAnsi="宋体" w:cs="宋体"/>
          <w:color w:val="000000"/>
          <w:sz w:val="24"/>
        </w:rPr>
        <w:t>创意与草图设计(掌握)</w:t>
      </w:r>
    </w:p>
    <w:p>
      <w:pPr>
        <w:spacing w:line="440" w:lineRule="exact"/>
        <w:rPr>
          <w:rFonts w:ascii="Verdana" w:hAnsi="Verdana"/>
          <w:color w:val="656565"/>
          <w:szCs w:val="21"/>
          <w:shd w:val="clear" w:color="auto" w:fill="FFFFFF"/>
        </w:rPr>
      </w:pPr>
      <w:r>
        <w:rPr>
          <w:rFonts w:hint="eastAsia" w:ascii="宋体" w:hAnsi="宋体" w:cs="宋体"/>
          <w:color w:val="000000"/>
          <w:sz w:val="24"/>
        </w:rPr>
        <w:t xml:space="preserve">    </w:t>
      </w:r>
      <w:r>
        <w:rPr>
          <w:sz w:val="24"/>
        </w:rPr>
        <w:t>（</w:t>
      </w:r>
      <w:r>
        <w:rPr>
          <w:rFonts w:hint="eastAsia"/>
          <w:sz w:val="24"/>
        </w:rPr>
        <w:t>2</w:t>
      </w:r>
      <w:r>
        <w:rPr>
          <w:sz w:val="24"/>
        </w:rPr>
        <w:t>）</w:t>
      </w:r>
      <w:r>
        <w:rPr>
          <w:rFonts w:hint="eastAsia" w:ascii="宋体" w:hAnsi="宋体" w:cs="宋体"/>
          <w:color w:val="000000"/>
          <w:sz w:val="24"/>
        </w:rPr>
        <w:t>制作与实现(掌握)</w:t>
      </w:r>
    </w:p>
    <w:p>
      <w:pPr>
        <w:spacing w:line="360" w:lineRule="auto"/>
        <w:ind w:firstLine="480" w:firstLineChars="200"/>
        <w:rPr>
          <w:rFonts w:hint="eastAsia"/>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ascii="宋体" w:hAnsi="宋体" w:cs="宋体"/>
                <w:color w:val="000000"/>
                <w:szCs w:val="21"/>
              </w:rPr>
              <w:t>用户界面基础</w:t>
            </w:r>
          </w:p>
        </w:tc>
        <w:tc>
          <w:tcPr>
            <w:tcW w:w="1701" w:type="dxa"/>
            <w:vAlign w:val="center"/>
          </w:tcPr>
          <w:p>
            <w:pPr>
              <w:jc w:val="center"/>
              <w:rPr>
                <w:color w:val="000000"/>
                <w:szCs w:val="21"/>
              </w:rPr>
            </w:pPr>
            <w:r>
              <w:rPr>
                <w:rFonts w:hint="eastAsia"/>
                <w:color w:val="000000"/>
                <w:szCs w:val="21"/>
              </w:rPr>
              <w:t>了解</w:t>
            </w:r>
          </w:p>
        </w:tc>
        <w:tc>
          <w:tcPr>
            <w:tcW w:w="1853" w:type="dxa"/>
            <w:vAlign w:val="center"/>
          </w:tcPr>
          <w:p>
            <w:pPr>
              <w:jc w:val="center"/>
              <w:rPr>
                <w:szCs w:val="21"/>
              </w:rPr>
            </w:pPr>
            <w:r>
              <w:rPr>
                <w:rFonts w:hint="eastAsia"/>
                <w:szCs w:val="21"/>
              </w:rPr>
              <w:t>6-1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sz w:val="24"/>
              </w:rPr>
              <w:t>常用元素制作</w:t>
            </w:r>
          </w:p>
        </w:tc>
        <w:tc>
          <w:tcPr>
            <w:tcW w:w="1701" w:type="dxa"/>
            <w:vAlign w:val="center"/>
          </w:tcPr>
          <w:p>
            <w:pPr>
              <w:jc w:val="center"/>
              <w:rPr>
                <w:color w:val="000000"/>
                <w:szCs w:val="21"/>
              </w:rPr>
            </w:pPr>
            <w:r>
              <w:rPr>
                <w:rFonts w:hint="eastAsia"/>
                <w:color w:val="000000"/>
                <w:szCs w:val="21"/>
              </w:rPr>
              <w:t>掌握</w:t>
            </w:r>
          </w:p>
        </w:tc>
        <w:tc>
          <w:tcPr>
            <w:tcW w:w="1853" w:type="dxa"/>
            <w:vAlign w:val="center"/>
          </w:tcPr>
          <w:p>
            <w:pPr>
              <w:jc w:val="center"/>
              <w:rPr>
                <w:szCs w:val="21"/>
              </w:rPr>
            </w:pPr>
            <w:r>
              <w:rPr>
                <w:rFonts w:hint="eastAsia"/>
                <w:szCs w:val="21"/>
              </w:rPr>
              <w:t>6-1、6-2</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sz w:val="24"/>
              </w:rPr>
              <w:t>界面设计</w:t>
            </w:r>
            <w:r>
              <w:rPr>
                <w:rFonts w:hint="eastAsia"/>
                <w:sz w:val="24"/>
              </w:rPr>
              <w:t>技巧</w:t>
            </w:r>
          </w:p>
        </w:tc>
        <w:tc>
          <w:tcPr>
            <w:tcW w:w="1701" w:type="dxa"/>
            <w:vAlign w:val="center"/>
          </w:tcPr>
          <w:p>
            <w:pPr>
              <w:jc w:val="center"/>
              <w:rPr>
                <w:color w:val="000000"/>
                <w:szCs w:val="21"/>
              </w:rPr>
            </w:pPr>
            <w:r>
              <w:rPr>
                <w:rFonts w:hint="eastAsia"/>
                <w:color w:val="000000"/>
                <w:szCs w:val="21"/>
              </w:rPr>
              <w:t>掌握</w:t>
            </w:r>
          </w:p>
        </w:tc>
        <w:tc>
          <w:tcPr>
            <w:tcW w:w="1853" w:type="dxa"/>
            <w:vAlign w:val="center"/>
          </w:tcPr>
          <w:p>
            <w:pPr>
              <w:jc w:val="center"/>
              <w:rPr>
                <w:szCs w:val="21"/>
              </w:rPr>
            </w:pPr>
            <w:r>
              <w:rPr>
                <w:rFonts w:hint="eastAsia"/>
                <w:szCs w:val="21"/>
              </w:rPr>
              <w:t>6-1、6-2</w:t>
            </w:r>
          </w:p>
        </w:tc>
        <w:tc>
          <w:tcPr>
            <w:tcW w:w="735" w:type="dxa"/>
            <w:vAlign w:val="center"/>
          </w:tcPr>
          <w:p>
            <w:pPr>
              <w:jc w:val="center"/>
              <w:rPr>
                <w:szCs w:val="21"/>
              </w:rPr>
            </w:pPr>
            <w:r>
              <w:rPr>
                <w:rFonts w:hint="eastAsia"/>
                <w:szCs w:val="21"/>
              </w:rPr>
              <w:t>8</w:t>
            </w:r>
          </w:p>
        </w:tc>
        <w:tc>
          <w:tcPr>
            <w:tcW w:w="7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Cs w:val="21"/>
              </w:rPr>
            </w:pPr>
            <w:r>
              <w:rPr>
                <w:rFonts w:hint="eastAsia"/>
                <w:sz w:val="24"/>
              </w:rPr>
              <w:t>综合案例实现</w:t>
            </w:r>
          </w:p>
        </w:tc>
        <w:tc>
          <w:tcPr>
            <w:tcW w:w="1701" w:type="dxa"/>
            <w:vAlign w:val="center"/>
          </w:tcPr>
          <w:p>
            <w:pPr>
              <w:jc w:val="center"/>
              <w:rPr>
                <w:color w:val="000000"/>
                <w:szCs w:val="21"/>
              </w:rPr>
            </w:pPr>
            <w:r>
              <w:rPr>
                <w:rFonts w:hint="eastAsia"/>
                <w:color w:val="000000"/>
                <w:szCs w:val="21"/>
              </w:rPr>
              <w:t>掌握</w:t>
            </w:r>
          </w:p>
        </w:tc>
        <w:tc>
          <w:tcPr>
            <w:tcW w:w="1853" w:type="dxa"/>
            <w:vAlign w:val="center"/>
          </w:tcPr>
          <w:p>
            <w:pPr>
              <w:jc w:val="center"/>
              <w:rPr>
                <w:szCs w:val="21"/>
              </w:rPr>
            </w:pPr>
            <w:r>
              <w:rPr>
                <w:rFonts w:hint="eastAsia"/>
                <w:szCs w:val="21"/>
              </w:rPr>
              <w:t>6-1、6-2</w:t>
            </w:r>
          </w:p>
        </w:tc>
        <w:tc>
          <w:tcPr>
            <w:tcW w:w="735" w:type="dxa"/>
            <w:vAlign w:val="center"/>
          </w:tcPr>
          <w:p>
            <w:pPr>
              <w:jc w:val="center"/>
              <w:rPr>
                <w:szCs w:val="21"/>
              </w:rPr>
            </w:pPr>
            <w:r>
              <w:rPr>
                <w:rFonts w:hint="eastAsia"/>
                <w:szCs w:val="21"/>
              </w:rPr>
              <w:t>20</w:t>
            </w:r>
          </w:p>
        </w:tc>
        <w:tc>
          <w:tcPr>
            <w:tcW w:w="735" w:type="dxa"/>
            <w:vAlign w:val="center"/>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rFonts w:hint="eastAsia"/>
                <w:sz w:val="24"/>
              </w:rPr>
            </w:pPr>
            <w:r>
              <w:rPr>
                <w:rFonts w:hint="eastAsia" w:ascii="宋体" w:hAnsi="宋体" w:cs="宋体"/>
                <w:color w:val="000000"/>
                <w:sz w:val="24"/>
              </w:rPr>
              <w:t>设计案例小结</w:t>
            </w:r>
          </w:p>
        </w:tc>
        <w:tc>
          <w:tcPr>
            <w:tcW w:w="1701" w:type="dxa"/>
            <w:vAlign w:val="center"/>
          </w:tcPr>
          <w:p>
            <w:pPr>
              <w:jc w:val="center"/>
              <w:rPr>
                <w:color w:val="000000"/>
                <w:szCs w:val="21"/>
              </w:rPr>
            </w:pPr>
            <w:r>
              <w:rPr>
                <w:rFonts w:hint="eastAsia"/>
                <w:color w:val="000000"/>
                <w:szCs w:val="21"/>
              </w:rPr>
              <w:t>掌握</w:t>
            </w:r>
          </w:p>
        </w:tc>
        <w:tc>
          <w:tcPr>
            <w:tcW w:w="1853" w:type="dxa"/>
            <w:vAlign w:val="center"/>
          </w:tcPr>
          <w:p>
            <w:pPr>
              <w:jc w:val="center"/>
              <w:rPr>
                <w:szCs w:val="21"/>
              </w:rPr>
            </w:pPr>
            <w:r>
              <w:rPr>
                <w:rFonts w:hint="eastAsia"/>
                <w:szCs w:val="21"/>
              </w:rPr>
              <w:t>7-1</w:t>
            </w:r>
          </w:p>
        </w:tc>
        <w:tc>
          <w:tcPr>
            <w:tcW w:w="735" w:type="dxa"/>
            <w:vAlign w:val="center"/>
          </w:tcPr>
          <w:p>
            <w:pPr>
              <w:jc w:val="center"/>
              <w:rPr>
                <w:szCs w:val="21"/>
              </w:rPr>
            </w:pPr>
          </w:p>
        </w:tc>
        <w:tc>
          <w:tcPr>
            <w:tcW w:w="7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36</w:t>
            </w:r>
          </w:p>
        </w:tc>
        <w:tc>
          <w:tcPr>
            <w:tcW w:w="735" w:type="dxa"/>
            <w:vAlign w:val="center"/>
          </w:tcPr>
          <w:p>
            <w:pPr>
              <w:jc w:val="center"/>
              <w:rPr>
                <w:szCs w:val="21"/>
              </w:rPr>
            </w:pPr>
            <w:r>
              <w:rPr>
                <w:rFonts w:hint="eastAsia"/>
                <w:szCs w:val="21"/>
              </w:rPr>
              <w:t>28</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sz w:val="24"/>
              </w:rPr>
              <w:t>界面设计</w:t>
            </w:r>
            <w:r>
              <w:rPr>
                <w:rFonts w:hint="eastAsia"/>
                <w:sz w:val="24"/>
              </w:rPr>
              <w:t>技巧</w:t>
            </w:r>
          </w:p>
        </w:tc>
        <w:tc>
          <w:tcPr>
            <w:tcW w:w="3568" w:type="dxa"/>
            <w:vAlign w:val="top"/>
          </w:tcPr>
          <w:p>
            <w:pPr>
              <w:rPr>
                <w:rFonts w:hint="eastAsia" w:cs="宋体"/>
                <w:color w:val="000000"/>
                <w:szCs w:val="21"/>
              </w:rPr>
            </w:pPr>
            <w:r>
              <w:rPr>
                <w:rFonts w:hint="eastAsia" w:cs="宋体"/>
                <w:color w:val="000000"/>
                <w:szCs w:val="21"/>
              </w:rPr>
              <w:t>用户界面设计表现、</w:t>
            </w:r>
          </w:p>
          <w:p>
            <w:pPr>
              <w:rPr>
                <w:rFonts w:hint="eastAsia"/>
              </w:rPr>
            </w:pPr>
            <w:r>
              <w:rPr>
                <w:rFonts w:hint="eastAsia"/>
              </w:rPr>
              <w:t>图标制作基础</w:t>
            </w:r>
          </w:p>
          <w:p>
            <w:r>
              <w:rPr>
                <w:rFonts w:hint="eastAsia"/>
              </w:rPr>
              <w:t>根据具体应用界面要求，完成界面设计详细提案及设计草图。</w:t>
            </w:r>
          </w:p>
        </w:tc>
        <w:tc>
          <w:tcPr>
            <w:tcW w:w="735" w:type="dxa"/>
            <w:vAlign w:val="center"/>
          </w:tcPr>
          <w:p>
            <w:pPr>
              <w:jc w:val="center"/>
              <w:rPr>
                <w:bCs/>
                <w:szCs w:val="21"/>
              </w:rPr>
            </w:pPr>
            <w:r>
              <w:rPr>
                <w:rFonts w:hint="eastAsia"/>
                <w:bCs/>
                <w:szCs w:val="21"/>
              </w:rPr>
              <w:t>6</w:t>
            </w:r>
          </w:p>
        </w:tc>
        <w:tc>
          <w:tcPr>
            <w:tcW w:w="1155" w:type="dxa"/>
            <w:vAlign w:val="center"/>
          </w:tcPr>
          <w:p>
            <w:pPr>
              <w:jc w:val="center"/>
              <w:rPr>
                <w:rFonts w:hint="eastAsia"/>
                <w:bCs/>
                <w:szCs w:val="21"/>
              </w:rPr>
            </w:pPr>
            <w:r>
              <w:rPr>
                <w:rFonts w:hint="eastAsia"/>
                <w:bCs/>
                <w:szCs w:val="21"/>
              </w:rPr>
              <w:t>6-1</w:t>
            </w:r>
          </w:p>
          <w:p>
            <w:pPr>
              <w:jc w:val="center"/>
              <w:rPr>
                <w:bCs/>
                <w:szCs w:val="21"/>
              </w:rPr>
            </w:pPr>
            <w:r>
              <w:rPr>
                <w:rFonts w:hint="eastAsia"/>
                <w:bCs/>
                <w:szCs w:val="21"/>
              </w:rPr>
              <w:t>6-2</w:t>
            </w:r>
          </w:p>
        </w:tc>
        <w:tc>
          <w:tcPr>
            <w:tcW w:w="840" w:type="dxa"/>
            <w:tcMar>
              <w:left w:w="28" w:type="dxa"/>
              <w:right w:w="28" w:type="dxa"/>
            </w:tcMar>
            <w:vAlign w:val="center"/>
          </w:tcPr>
          <w:p>
            <w:pPr>
              <w:jc w:val="center"/>
              <w:rPr>
                <w:szCs w:val="21"/>
              </w:rPr>
            </w:pPr>
            <w:r>
              <w:rPr>
                <w:rFonts w:hint="eastAsia"/>
                <w:bCs/>
                <w:szCs w:val="21"/>
              </w:rPr>
              <w:t>在“验证</w:t>
            </w:r>
            <w:r>
              <w:rPr>
                <w:bCs/>
                <w:szCs w:val="21"/>
              </w:rPr>
              <w:t>性</w:t>
            </w:r>
            <w:r>
              <w:rPr>
                <w:rFonts w:hint="eastAsia"/>
                <w:bCs/>
                <w:szCs w:val="21"/>
              </w:rPr>
              <w:t>、</w:t>
            </w:r>
            <w:r>
              <w:rPr>
                <w:bCs/>
                <w:szCs w:val="21"/>
              </w:rPr>
              <w:t>综合性</w:t>
            </w:r>
            <w:r>
              <w:rPr>
                <w:rFonts w:hint="eastAsia"/>
                <w:bCs/>
                <w:szCs w:val="21"/>
              </w:rPr>
              <w:t>、设计性”中选择其中之一填写</w:t>
            </w:r>
          </w:p>
        </w:tc>
        <w:tc>
          <w:tcPr>
            <w:tcW w:w="630" w:type="dxa"/>
            <w:tcMar>
              <w:left w:w="28" w:type="dxa"/>
              <w:right w:w="28" w:type="dxa"/>
            </w:tcMar>
            <w:vAlign w:val="center"/>
          </w:tcPr>
          <w:p>
            <w:pPr>
              <w:jc w:val="center"/>
              <w:rPr>
                <w:bCs/>
                <w:szCs w:val="21"/>
              </w:rPr>
            </w:pPr>
            <w:r>
              <w:rPr>
                <w:rFonts w:hint="eastAsia"/>
                <w:bCs/>
                <w:szCs w:val="21"/>
              </w:rPr>
              <w:t>在“</w:t>
            </w:r>
            <w:r>
              <w:rPr>
                <w:bCs/>
                <w:szCs w:val="21"/>
              </w:rPr>
              <w:t>必做</w:t>
            </w:r>
            <w:r>
              <w:rPr>
                <w:rFonts w:hint="eastAsia"/>
                <w:bCs/>
                <w:szCs w:val="21"/>
              </w:rPr>
              <w:t>、选</w:t>
            </w:r>
            <w:r>
              <w:rPr>
                <w:bCs/>
                <w:szCs w:val="21"/>
              </w:rPr>
              <w:t>做</w:t>
            </w:r>
            <w:r>
              <w:rPr>
                <w:rFonts w:hint="eastAsia"/>
                <w:bCs/>
                <w:szCs w:val="21"/>
              </w:rPr>
              <w:t>”中选择其中之一填写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sz w:val="24"/>
              </w:rPr>
              <w:t>综合案例实现</w:t>
            </w:r>
          </w:p>
        </w:tc>
        <w:tc>
          <w:tcPr>
            <w:tcW w:w="3568" w:type="dxa"/>
            <w:vAlign w:val="top"/>
          </w:tcPr>
          <w:p>
            <w:pPr>
              <w:rPr>
                <w:bCs/>
                <w:szCs w:val="21"/>
              </w:rPr>
            </w:pPr>
            <w:r>
              <w:rPr>
                <w:rFonts w:hint="eastAsia"/>
                <w:szCs w:val="21"/>
              </w:rPr>
              <w:t>APP UI中的光与影、丰富多彩的图形设计、各类控件制作</w:t>
            </w:r>
            <w:r>
              <w:rPr>
                <w:rFonts w:hint="eastAsia"/>
              </w:rPr>
              <w:t>根据草图与设设计提案，完成完整UI并实现交互界面演示。</w:t>
            </w:r>
          </w:p>
        </w:tc>
        <w:tc>
          <w:tcPr>
            <w:tcW w:w="735" w:type="dxa"/>
            <w:vAlign w:val="center"/>
          </w:tcPr>
          <w:p>
            <w:pPr>
              <w:jc w:val="center"/>
              <w:rPr>
                <w:bCs/>
                <w:szCs w:val="21"/>
              </w:rPr>
            </w:pPr>
            <w:r>
              <w:rPr>
                <w:rFonts w:hint="eastAsia"/>
                <w:bCs/>
                <w:szCs w:val="21"/>
              </w:rPr>
              <w:t>16</w:t>
            </w:r>
          </w:p>
        </w:tc>
        <w:tc>
          <w:tcPr>
            <w:tcW w:w="1155" w:type="dxa"/>
            <w:vAlign w:val="center"/>
          </w:tcPr>
          <w:p>
            <w:pPr>
              <w:jc w:val="center"/>
              <w:rPr>
                <w:rFonts w:hint="eastAsia"/>
                <w:bCs/>
                <w:szCs w:val="21"/>
              </w:rPr>
            </w:pPr>
            <w:r>
              <w:rPr>
                <w:rFonts w:hint="eastAsia"/>
                <w:bCs/>
                <w:szCs w:val="21"/>
              </w:rPr>
              <w:t>6-1</w:t>
            </w:r>
          </w:p>
          <w:p>
            <w:pPr>
              <w:jc w:val="center"/>
              <w:rPr>
                <w:bCs/>
                <w:szCs w:val="21"/>
              </w:rPr>
            </w:pPr>
            <w:r>
              <w:rPr>
                <w:rFonts w:hint="eastAsia"/>
                <w:bCs/>
                <w:szCs w:val="21"/>
              </w:rPr>
              <w:t>6-2</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szCs w:val="21"/>
              </w:rPr>
              <w:t>3</w:t>
            </w:r>
          </w:p>
        </w:tc>
        <w:tc>
          <w:tcPr>
            <w:tcW w:w="1784" w:type="dxa"/>
            <w:vAlign w:val="center"/>
          </w:tcPr>
          <w:p>
            <w:pPr>
              <w:jc w:val="center"/>
              <w:rPr>
                <w:bCs/>
                <w:szCs w:val="21"/>
              </w:rPr>
            </w:pPr>
            <w:r>
              <w:rPr>
                <w:rFonts w:hint="eastAsia" w:ascii="宋体" w:hAnsi="宋体" w:cs="宋体"/>
                <w:color w:val="000000"/>
                <w:sz w:val="24"/>
              </w:rPr>
              <w:t>设计案例小结</w:t>
            </w:r>
          </w:p>
        </w:tc>
        <w:tc>
          <w:tcPr>
            <w:tcW w:w="3568" w:type="dxa"/>
            <w:vAlign w:val="top"/>
          </w:tcPr>
          <w:p>
            <w:pPr>
              <w:rPr>
                <w:bCs/>
                <w:szCs w:val="21"/>
              </w:rPr>
            </w:pPr>
            <w:r>
              <w:rPr>
                <w:rFonts w:hint="eastAsia"/>
                <w:szCs w:val="21"/>
              </w:rPr>
              <w:t>命题创作</w:t>
            </w:r>
          </w:p>
        </w:tc>
        <w:tc>
          <w:tcPr>
            <w:tcW w:w="735" w:type="dxa"/>
            <w:vAlign w:val="center"/>
          </w:tcPr>
          <w:p>
            <w:pPr>
              <w:jc w:val="center"/>
              <w:rPr>
                <w:bCs/>
                <w:szCs w:val="21"/>
              </w:rPr>
            </w:pPr>
            <w:r>
              <w:rPr>
                <w:rFonts w:hint="eastAsia"/>
                <w:bCs/>
                <w:szCs w:val="21"/>
              </w:rPr>
              <w:t>6</w:t>
            </w:r>
          </w:p>
        </w:tc>
        <w:tc>
          <w:tcPr>
            <w:tcW w:w="1155" w:type="dxa"/>
            <w:vAlign w:val="center"/>
          </w:tcPr>
          <w:p>
            <w:pPr>
              <w:jc w:val="center"/>
              <w:rPr>
                <w:bCs/>
                <w:szCs w:val="21"/>
              </w:rPr>
            </w:pPr>
            <w:r>
              <w:rPr>
                <w:rFonts w:hint="eastAsia"/>
                <w:bCs/>
                <w:szCs w:val="21"/>
              </w:rPr>
              <w:t>7-1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1.</w:t>
      </w:r>
      <w:r>
        <w:rPr>
          <w:rFonts w:hint="eastAsia" w:ascii="Arial" w:hAnsi="Arial" w:cs="Arial"/>
          <w:sz w:val="24"/>
          <w:shd w:val="clear" w:color="auto" w:fill="FFFFFF"/>
        </w:rPr>
        <w:t xml:space="preserve"> 课程教授过程中，在实践教学上加强对文化素质、设计想象力的培养拓展。发现将中国传统文化和学生平时的作业练习相结合能很好的培养学生综合素质和文化素质，为创新奠定知识基础。</w:t>
      </w:r>
    </w:p>
    <w:p>
      <w:pPr>
        <w:spacing w:line="360" w:lineRule="auto"/>
        <w:ind w:firstLine="480" w:firstLineChars="200"/>
        <w:rPr>
          <w:rFonts w:hint="eastAsia"/>
          <w:sz w:val="24"/>
        </w:rPr>
      </w:pPr>
      <w:r>
        <w:rPr>
          <w:rFonts w:hint="eastAsia"/>
          <w:sz w:val="24"/>
        </w:rPr>
        <w:t>2.</w:t>
      </w:r>
      <w:r>
        <w:rPr>
          <w:rFonts w:hint="eastAsia" w:ascii="Arial" w:hAnsi="Arial" w:cs="Arial"/>
          <w:sz w:val="24"/>
          <w:shd w:val="clear" w:color="auto" w:fill="FFFFFF"/>
        </w:rPr>
        <w:t xml:space="preserve"> 在教师讲授完专业理论知识后，给学生命题，布置作业和设计任务，让学生利用课余时间去完成，并把设计过程记录下来形成设计方案；然后在课堂上，学生通过介绍自己的设计方案，同学之间进行相互讨论，提出看法和意见，最后教师从专业理论知识和实践经验对学生设计作品进行总结。</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rPr>
                <w:rFonts w:hint="eastAsia"/>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40</w:t>
      </w:r>
      <w:r>
        <w:rPr>
          <w:sz w:val="24"/>
        </w:rPr>
        <w:t>% +实验</w:t>
      </w:r>
      <w:r>
        <w:rPr>
          <w:rFonts w:hint="eastAsia"/>
          <w:sz w:val="24"/>
        </w:rPr>
        <w:t>（实践）</w:t>
      </w:r>
      <w:r>
        <w:rPr>
          <w:sz w:val="24"/>
        </w:rPr>
        <w:t>成绩×</w:t>
      </w:r>
      <w:r>
        <w:rPr>
          <w:rFonts w:hint="eastAsia"/>
          <w:sz w:val="24"/>
        </w:rPr>
        <w:t xml:space="preserve">  </w:t>
      </w:r>
      <w:r>
        <w:rPr>
          <w:sz w:val="24"/>
        </w:rPr>
        <w:t>%+期末考试成绩×</w:t>
      </w:r>
      <w:r>
        <w:rPr>
          <w:rFonts w:hint="eastAsia"/>
          <w:sz w:val="24"/>
        </w:rPr>
        <w:t xml:space="preserve">  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40 </w:t>
            </w:r>
            <w:r>
              <w:rPr>
                <w:rFonts w:eastAsia="宋体"/>
              </w:rPr>
              <w:t>%</w:t>
            </w:r>
          </w:p>
        </w:tc>
        <w:tc>
          <w:tcPr>
            <w:tcW w:w="4410" w:type="dxa"/>
            <w:vAlign w:val="center"/>
          </w:tcPr>
          <w:p>
            <w:pPr>
              <w:rPr>
                <w:rFonts w:hint="eastAsia"/>
                <w:szCs w:val="21"/>
              </w:rPr>
            </w:pPr>
            <w:r>
              <w:rPr>
                <w:rFonts w:hint="eastAsia"/>
                <w:szCs w:val="21"/>
              </w:rPr>
              <w:t>1，学习认真刻苦并有钻研精神，严格遵守学校规定的考勤制度2，按规定完成每次作业且完成质量很高。</w:t>
            </w:r>
          </w:p>
          <w:p>
            <w:pPr>
              <w:pStyle w:val="14"/>
              <w:rPr>
                <w:rFonts w:eastAsia="宋体"/>
                <w:szCs w:val="21"/>
              </w:rPr>
            </w:pPr>
          </w:p>
        </w:tc>
        <w:tc>
          <w:tcPr>
            <w:tcW w:w="1470" w:type="dxa"/>
            <w:vAlign w:val="center"/>
          </w:tcPr>
          <w:p>
            <w:pPr>
              <w:jc w:val="center"/>
              <w:rPr>
                <w:rFonts w:hint="eastAsia"/>
                <w:bCs/>
                <w:szCs w:val="21"/>
              </w:rPr>
            </w:pPr>
            <w:r>
              <w:rPr>
                <w:rFonts w:hint="eastAsia"/>
                <w:color w:val="000000"/>
                <w:szCs w:val="21"/>
              </w:rPr>
              <w:t xml:space="preserve"> </w:t>
            </w:r>
            <w:r>
              <w:rPr>
                <w:rFonts w:hint="eastAsia"/>
                <w:bCs/>
                <w:szCs w:val="21"/>
              </w:rPr>
              <w:t>6-1</w:t>
            </w:r>
          </w:p>
          <w:p>
            <w:pPr>
              <w:pStyle w:val="14"/>
              <w:jc w:val="center"/>
              <w:rPr>
                <w:rFonts w:eastAsia="宋体"/>
              </w:rPr>
            </w:pPr>
            <w:r>
              <w:rPr>
                <w:rFonts w:hint="eastAsia"/>
                <w:bCs/>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w:t>
            </w:r>
          </w:p>
        </w:tc>
        <w:tc>
          <w:tcPr>
            <w:tcW w:w="1470" w:type="dxa"/>
            <w:vAlign w:val="center"/>
          </w:tcPr>
          <w:p>
            <w:pPr>
              <w:pStyle w:val="14"/>
              <w:jc w:val="center"/>
              <w:rPr>
                <w:rFonts w:eastAsia="宋体"/>
                <w:color w:val="000000"/>
                <w:szCs w:val="21"/>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p>
        </w:tc>
        <w:tc>
          <w:tcPr>
            <w:tcW w:w="808" w:type="dxa"/>
            <w:vAlign w:val="center"/>
          </w:tcPr>
          <w:p>
            <w:pPr>
              <w:pStyle w:val="14"/>
              <w:jc w:val="center"/>
              <w:rPr>
                <w:rFonts w:eastAsia="宋体"/>
              </w:rPr>
            </w:pPr>
            <w:r>
              <w:rPr>
                <w:rFonts w:hint="eastAsia" w:eastAsia="宋体"/>
              </w:rPr>
              <w:t xml:space="preserve">   60</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1，课程教授知识能够熟练应用在考试作业中2，主题性强，构思新颖，能够将自己的界面设计理解表现出来,3，能够将具体行业的最新动态知识信息应用到作品中。</w:t>
            </w:r>
          </w:p>
        </w:tc>
        <w:tc>
          <w:tcPr>
            <w:tcW w:w="1470" w:type="dxa"/>
            <w:vAlign w:val="center"/>
          </w:tcPr>
          <w:p>
            <w:pPr>
              <w:jc w:val="center"/>
              <w:rPr>
                <w:bCs/>
                <w:szCs w:val="21"/>
              </w:rPr>
            </w:pPr>
            <w:r>
              <w:rPr>
                <w:rFonts w:hint="eastAsia"/>
                <w:bCs/>
                <w:szCs w:val="21"/>
              </w:rPr>
              <w:t>6-1、6-2</w:t>
            </w:r>
            <w:r>
              <w:rPr>
                <w:rFonts w:hint="eastAsia"/>
                <w:color w:val="000000"/>
                <w:szCs w:val="21"/>
              </w:rPr>
              <w:t xml:space="preserve">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44" w:type="dxa"/>
            <w:tcMar>
              <w:left w:w="57" w:type="dxa"/>
              <w:right w:w="57" w:type="dxa"/>
            </w:tcMar>
            <w:vAlign w:val="center"/>
          </w:tcPr>
          <w:p>
            <w:pPr>
              <w:pStyle w:val="14"/>
              <w:jc w:val="center"/>
              <w:rPr>
                <w:rFonts w:eastAsia="宋体"/>
              </w:rPr>
            </w:pPr>
            <w:r>
              <w:rPr>
                <w:rFonts w:hint="eastAsia" w:eastAsia="宋体"/>
              </w:rPr>
              <w:t>……</w:t>
            </w:r>
          </w:p>
        </w:tc>
        <w:tc>
          <w:tcPr>
            <w:tcW w:w="1565" w:type="dxa"/>
            <w:vAlign w:val="center"/>
          </w:tcPr>
          <w:p>
            <w:pPr>
              <w:pStyle w:val="14"/>
              <w:rPr>
                <w:rFonts w:hint="eastAsia" w:eastAsia="宋体"/>
              </w:rPr>
            </w:pPr>
          </w:p>
        </w:tc>
        <w:tc>
          <w:tcPr>
            <w:tcW w:w="808" w:type="dxa"/>
            <w:vAlign w:val="center"/>
          </w:tcPr>
          <w:p>
            <w:pPr>
              <w:pStyle w:val="14"/>
              <w:jc w:val="center"/>
              <w:rPr>
                <w:rFonts w:hint="eastAsia" w:eastAsia="宋体"/>
              </w:rPr>
            </w:pPr>
          </w:p>
        </w:tc>
        <w:tc>
          <w:tcPr>
            <w:tcW w:w="4410" w:type="dxa"/>
            <w:vAlign w:val="center"/>
          </w:tcPr>
          <w:p>
            <w:pPr>
              <w:pStyle w:val="14"/>
              <w:rPr>
                <w:rFonts w:hint="eastAsia" w:eastAsia="宋体"/>
                <w:color w:val="000000"/>
                <w:szCs w:val="21"/>
              </w:rPr>
            </w:pPr>
          </w:p>
        </w:tc>
        <w:tc>
          <w:tcPr>
            <w:tcW w:w="1470" w:type="dxa"/>
            <w:vAlign w:val="center"/>
          </w:tcPr>
          <w:p>
            <w:pPr>
              <w:pStyle w:val="14"/>
              <w:jc w:val="center"/>
              <w:rPr>
                <w:rFonts w:hint="eastAsia" w:eastAsia="宋体"/>
                <w:color w:val="000000"/>
                <w:szCs w:val="21"/>
              </w:rPr>
            </w:pP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kern w:val="0"/>
          <w:sz w:val="24"/>
          <w:szCs w:val="21"/>
        </w:rPr>
      </w:pPr>
      <w:r>
        <w:rPr>
          <w:rFonts w:hint="eastAsia"/>
          <w:kern w:val="0"/>
          <w:sz w:val="24"/>
          <w:szCs w:val="21"/>
        </w:rPr>
        <w:t>列出课程教学所需的参考书目及学习资料，包括书名、编者、出版社，出版时间及版次等有关信息。</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right"/>
        <w:rPr>
          <w:kern w:val="0"/>
          <w:sz w:val="24"/>
          <w:szCs w:val="21"/>
        </w:rPr>
      </w:pPr>
      <w:r>
        <w:rPr>
          <w:kern w:val="0"/>
          <w:sz w:val="24"/>
          <w:szCs w:val="21"/>
        </w:rPr>
        <w:t xml:space="preserve">执笔人： </w:t>
      </w:r>
      <w:r>
        <w:rPr>
          <w:rFonts w:hint="eastAsia"/>
          <w:kern w:val="0"/>
          <w:sz w:val="24"/>
          <w:szCs w:val="21"/>
        </w:rPr>
        <w:t>冯 波</w:t>
      </w:r>
    </w:p>
    <w:p>
      <w:pPr>
        <w:autoSpaceDE w:val="0"/>
        <w:autoSpaceDN w:val="0"/>
        <w:adjustRightInd w:val="0"/>
        <w:spacing w:line="360" w:lineRule="auto"/>
        <w:jc w:val="right"/>
        <w:rPr>
          <w:rFonts w:hint="eastAsia"/>
          <w:kern w:val="0"/>
          <w:sz w:val="24"/>
          <w:szCs w:val="21"/>
        </w:rPr>
      </w:pPr>
      <w:r>
        <w:rPr>
          <w:kern w:val="0"/>
          <w:sz w:val="24"/>
          <w:szCs w:val="21"/>
        </w:rPr>
        <w:t xml:space="preserve">审定人： </w:t>
      </w:r>
      <w:r>
        <w:rPr>
          <w:rFonts w:hint="eastAsia"/>
          <w:kern w:val="0"/>
          <w:sz w:val="24"/>
          <w:szCs w:val="21"/>
        </w:rPr>
        <w:t>彭 伟</w:t>
      </w:r>
    </w:p>
    <w:p>
      <w:pPr>
        <w:autoSpaceDE w:val="0"/>
        <w:autoSpaceDN w:val="0"/>
        <w:adjustRightInd w:val="0"/>
        <w:spacing w:line="360" w:lineRule="auto"/>
        <w:jc w:val="right"/>
        <w:rPr>
          <w:kern w:val="0"/>
          <w:sz w:val="24"/>
          <w:szCs w:val="21"/>
        </w:rPr>
      </w:pPr>
      <w:r>
        <w:rPr>
          <w:rFonts w:hint="eastAsia"/>
          <w:kern w:val="0"/>
          <w:sz w:val="24"/>
          <w:szCs w:val="21"/>
        </w:rPr>
        <w:t xml:space="preserve"> 审批</w:t>
      </w:r>
      <w:r>
        <w:rPr>
          <w:kern w:val="0"/>
          <w:sz w:val="24"/>
          <w:szCs w:val="21"/>
        </w:rPr>
        <w:t>人：</w:t>
      </w:r>
      <w:r>
        <w:rPr>
          <w:rFonts w:hint="eastAsia"/>
          <w:kern w:val="0"/>
          <w:sz w:val="24"/>
          <w:szCs w:val="21"/>
        </w:rPr>
        <w:t>徐  茵</w:t>
      </w:r>
    </w:p>
    <w:p>
      <w:pPr>
        <w:pStyle w:val="2"/>
        <w:rPr>
          <w:rFonts w:hint="eastAsia"/>
          <w:kern w:val="0"/>
          <w:sz w:val="24"/>
          <w:szCs w:val="21"/>
        </w:rPr>
      </w:pPr>
    </w:p>
    <w:p>
      <w:pPr>
        <w:rPr>
          <w:rFonts w:hint="eastAsia"/>
          <w:kern w:val="0"/>
          <w:sz w:val="24"/>
          <w:szCs w:val="21"/>
        </w:rPr>
      </w:pPr>
    </w:p>
    <w:p>
      <w:pPr>
        <w:spacing w:line="312" w:lineRule="auto"/>
        <w:jc w:val="center"/>
        <w:rPr>
          <w:b/>
          <w:bCs/>
          <w:sz w:val="30"/>
        </w:rPr>
      </w:pPr>
    </w:p>
    <w:p>
      <w:pPr>
        <w:pStyle w:val="2"/>
        <w:rPr>
          <w:b/>
          <w:bCs/>
          <w:sz w:val="30"/>
        </w:rPr>
      </w:pPr>
    </w:p>
    <w:p>
      <w:pPr>
        <w:rPr>
          <w:b/>
          <w:bCs/>
          <w:sz w:val="30"/>
        </w:rPr>
      </w:pPr>
    </w:p>
    <w:p>
      <w:pPr>
        <w:pStyle w:val="2"/>
        <w:rPr>
          <w:b/>
          <w:bCs/>
          <w:sz w:val="30"/>
        </w:rPr>
      </w:pPr>
    </w:p>
    <w:p>
      <w:pPr>
        <w:rPr>
          <w:b/>
          <w:bCs/>
          <w:sz w:val="30"/>
        </w:rPr>
      </w:pPr>
    </w:p>
    <w:p>
      <w:pPr>
        <w:pStyle w:val="2"/>
        <w:rPr>
          <w:b/>
          <w:bCs/>
          <w:sz w:val="30"/>
        </w:rPr>
      </w:pPr>
    </w:p>
    <w:p>
      <w:pPr>
        <w:rPr>
          <w:b/>
          <w:bCs/>
          <w:sz w:val="30"/>
        </w:rPr>
      </w:pPr>
    </w:p>
    <w:p>
      <w:pPr>
        <w:pStyle w:val="2"/>
        <w:rPr>
          <w:b/>
          <w:bCs/>
          <w:sz w:val="30"/>
        </w:rPr>
      </w:pPr>
    </w:p>
    <w:p>
      <w:pPr>
        <w:rPr>
          <w:b/>
          <w:bCs/>
          <w:sz w:val="30"/>
        </w:rPr>
      </w:pPr>
    </w:p>
    <w:p>
      <w:pPr>
        <w:spacing w:line="312" w:lineRule="auto"/>
        <w:jc w:val="center"/>
        <w:rPr>
          <w:b/>
          <w:bCs/>
          <w:sz w:val="30"/>
        </w:rPr>
      </w:pPr>
    </w:p>
    <w:p>
      <w:pPr>
        <w:pStyle w:val="2"/>
        <w:rPr>
          <w:b/>
          <w:bCs/>
          <w:sz w:val="30"/>
        </w:rPr>
      </w:pPr>
    </w:p>
    <w:p>
      <w:pPr>
        <w:rPr>
          <w:b/>
          <w:bCs/>
          <w:sz w:val="30"/>
        </w:rPr>
      </w:pPr>
    </w:p>
    <w:p>
      <w:pPr>
        <w:spacing w:line="312" w:lineRule="auto"/>
        <w:jc w:val="center"/>
        <w:rPr>
          <w:b/>
          <w:bCs/>
          <w:sz w:val="30"/>
        </w:rPr>
      </w:pPr>
    </w:p>
    <w:p>
      <w:pPr>
        <w:pStyle w:val="2"/>
        <w:bidi w:val="0"/>
      </w:pPr>
      <w:bookmarkStart w:id="44" w:name="_Toc25769"/>
      <w:r>
        <w:t>游戏引擎</w:t>
      </w:r>
      <w:r>
        <w:rPr>
          <w:rFonts w:hint="eastAsia"/>
        </w:rPr>
        <w:t>课程教学大纲</w:t>
      </w:r>
      <w:bookmarkEnd w:id="44"/>
    </w:p>
    <w:p>
      <w:pPr>
        <w:spacing w:line="312" w:lineRule="auto"/>
        <w:jc w:val="center"/>
        <w:rPr>
          <w:b/>
          <w:bCs/>
          <w:sz w:val="30"/>
        </w:rPr>
      </w:pPr>
      <w:r>
        <w:rPr>
          <w:b/>
          <w:bCs/>
          <w:sz w:val="30"/>
        </w:rPr>
        <w:t>（</w:t>
      </w:r>
      <w:r>
        <w:rPr>
          <w:rFonts w:hint="eastAsia"/>
          <w:b/>
          <w:bCs/>
          <w:sz w:val="30"/>
        </w:rPr>
        <w:t>Game Engine</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0</w:t>
      </w:r>
      <w:r>
        <w:rPr>
          <w:kern w:val="0"/>
          <w:sz w:val="24"/>
        </w:rPr>
        <w:t>921027</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64</w:t>
      </w:r>
      <w:r>
        <w:rPr>
          <w:kern w:val="0"/>
          <w:sz w:val="24"/>
        </w:rPr>
        <w:t>（其中：讲授学时</w:t>
      </w:r>
      <w:r>
        <w:rPr>
          <w:rFonts w:hint="eastAsia"/>
          <w:kern w:val="0"/>
          <w:sz w:val="24"/>
        </w:rPr>
        <w:t>64，</w:t>
      </w:r>
      <w:r>
        <w:rPr>
          <w:kern w:val="0"/>
          <w:sz w:val="24"/>
        </w:rPr>
        <w:t>实验学时</w:t>
      </w:r>
      <w:r>
        <w:rPr>
          <w:rFonts w:hint="eastAsia"/>
          <w:kern w:val="0"/>
          <w:sz w:val="24"/>
        </w:rPr>
        <w:t>0</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ascii="宋体" w:hAnsi="宋体" w:cs="宋体"/>
          <w:color w:val="000000"/>
          <w:sz w:val="24"/>
        </w:rPr>
        <w:t>面向对象程序设计、三维软件基础</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sz w:val="24"/>
          <w:szCs w:val="21"/>
        </w:rPr>
        <w:t>《</w:t>
      </w:r>
      <w:r>
        <w:rPr>
          <w:rFonts w:hint="eastAsia" w:ascii="宋体" w:hAnsi="宋体" w:cs="宋体"/>
          <w:color w:val="000000"/>
          <w:sz w:val="24"/>
        </w:rPr>
        <w:t>Unity4.3游戏开发项目实战</w:t>
      </w:r>
      <w:r>
        <w:rPr>
          <w:sz w:val="24"/>
        </w:rPr>
        <w:t>》，</w:t>
      </w:r>
      <w:r>
        <w:rPr>
          <w:rFonts w:hint="eastAsia" w:ascii="宋体" w:hAnsi="宋体" w:cs="宋体"/>
          <w:color w:val="000000"/>
          <w:sz w:val="24"/>
        </w:rPr>
        <w:t>龚老师</w:t>
      </w:r>
      <w:r>
        <w:rPr>
          <w:sz w:val="24"/>
        </w:rPr>
        <w:t>，</w:t>
      </w:r>
      <w:r>
        <w:rPr>
          <w:rFonts w:hint="eastAsia" w:ascii="宋体" w:hAnsi="宋体" w:cs="宋体"/>
          <w:color w:val="000000"/>
          <w:sz w:val="24"/>
        </w:rPr>
        <w:t>中国水利水电出版社</w:t>
      </w:r>
      <w:r>
        <w:rPr>
          <w:sz w:val="24"/>
        </w:rPr>
        <w:t>，2010.5</w:t>
      </w:r>
    </w:p>
    <w:p>
      <w:pPr>
        <w:spacing w:line="360" w:lineRule="auto"/>
        <w:ind w:firstLine="482" w:firstLineChars="200"/>
        <w:rPr>
          <w:bCs/>
          <w:kern w:val="0"/>
          <w:sz w:val="24"/>
        </w:rPr>
      </w:pPr>
      <w:r>
        <w:rPr>
          <w:b/>
          <w:bCs/>
          <w:kern w:val="0"/>
          <w:sz w:val="24"/>
        </w:rPr>
        <w:t>课程归口</w:t>
      </w:r>
      <w:r>
        <w:rPr>
          <w:rFonts w:hint="eastAsia"/>
          <w:b/>
          <w:bCs/>
          <w:kern w:val="0"/>
          <w:sz w:val="24"/>
        </w:rPr>
        <w:t>：</w:t>
      </w:r>
      <w:r>
        <w:rPr>
          <w:rFonts w:hint="eastAsia"/>
          <w:bCs/>
          <w:kern w:val="0"/>
          <w:sz w:val="24"/>
        </w:rPr>
        <w:t>艺术设计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ascii="宋体" w:hAnsi="宋体" w:cs="宋体"/>
          <w:color w:val="000000"/>
          <w:sz w:val="24"/>
        </w:rPr>
        <w:t>本课程是数字媒体专业的一门专业课，主要讲授游戏引擎在可视化应用中设计制作、二次开发的基本概念和术语。培养学生能够使用游戏引擎平台进行可视化场景的搭建和设计的能力；应用UI套件进行基础的应用界面设计以及使用二次开发语言进行简单的可视化应用开发的能力，为学习后续有关专业课程和将来从事交互设计工作打下良好的基础</w:t>
      </w:r>
      <w:r>
        <w:rPr>
          <w:kern w:val="0"/>
          <w:sz w:val="24"/>
        </w:rPr>
        <w:t>。</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目标1.能了解主流的游戏引擎、及其不同的特点和使用的范围。</w:t>
      </w:r>
    </w:p>
    <w:p>
      <w:pPr>
        <w:spacing w:line="360" w:lineRule="auto"/>
        <w:ind w:firstLine="482"/>
        <w:jc w:val="left"/>
        <w:rPr>
          <w:rFonts w:hint="eastAsia"/>
          <w:sz w:val="24"/>
        </w:rPr>
      </w:pPr>
      <w:r>
        <w:rPr>
          <w:rFonts w:hint="eastAsia"/>
          <w:sz w:val="24"/>
        </w:rPr>
        <w:t>目标2.熟悉Unity游戏引擎的主要功能和操作界面、及基本工作流程。</w:t>
      </w:r>
    </w:p>
    <w:p>
      <w:pPr>
        <w:spacing w:line="360" w:lineRule="auto"/>
        <w:ind w:firstLine="482"/>
        <w:jc w:val="left"/>
        <w:rPr>
          <w:rFonts w:hint="eastAsia"/>
          <w:sz w:val="24"/>
        </w:rPr>
      </w:pPr>
      <w:r>
        <w:rPr>
          <w:rFonts w:hint="eastAsia"/>
          <w:sz w:val="24"/>
        </w:rPr>
        <w:t>目标3.能够使用Unity及第三方的建模及游戏资源制作工具进行Unity游戏场景的制作，包括：模型、灯光、材质、特效的制作及合成。</w:t>
      </w:r>
    </w:p>
    <w:p>
      <w:pPr>
        <w:spacing w:line="360" w:lineRule="auto"/>
        <w:ind w:firstLine="482"/>
        <w:jc w:val="left"/>
        <w:rPr>
          <w:rFonts w:hint="eastAsia"/>
          <w:sz w:val="24"/>
        </w:rPr>
      </w:pPr>
      <w:r>
        <w:rPr>
          <w:rFonts w:hint="eastAsia"/>
          <w:sz w:val="24"/>
        </w:rPr>
        <w:t>目标4. 能够使用Unity内置的UI制作模块，进行游戏界面的设计与搭建，并进行UI交互功能的制作。</w:t>
      </w:r>
    </w:p>
    <w:p>
      <w:pPr>
        <w:spacing w:line="360" w:lineRule="auto"/>
        <w:ind w:firstLine="482"/>
        <w:jc w:val="left"/>
        <w:rPr>
          <w:rFonts w:hint="eastAsia"/>
          <w:sz w:val="24"/>
        </w:rPr>
      </w:pPr>
      <w:r>
        <w:rPr>
          <w:rFonts w:hint="eastAsia"/>
          <w:sz w:val="24"/>
        </w:rPr>
        <w:t>目标5. 能够使用Unity内置的脚本开发工具，及相应的IDE进行2D、3D游戏后台逻辑的开发与设计工作，并能根据游戏设计原型进行游戏全流程的制作工作</w:t>
      </w:r>
      <w:r>
        <w:rPr>
          <w:color w:val="000000"/>
          <w:sz w:val="24"/>
        </w:rPr>
        <w:t>。</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rPr>
        <w:t>2-2（</w:t>
      </w:r>
      <w:r>
        <w:rPr>
          <w:color w:val="000000"/>
          <w:sz w:val="24"/>
        </w:rPr>
        <w:t>占该指标点达成度的</w:t>
      </w:r>
      <w:r>
        <w:rPr>
          <w:rFonts w:hint="eastAsia" w:eastAsia="楷体_GB2312"/>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3-3（</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4-3（</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5-2（</w:t>
      </w:r>
      <w:r>
        <w:rPr>
          <w:color w:val="000000"/>
          <w:sz w:val="24"/>
        </w:rPr>
        <w:t>占该指标点达成度的</w:t>
      </w:r>
      <w:r>
        <w:rPr>
          <w:rFonts w:hint="eastAsia" w:eastAsia="楷体_GB2312"/>
          <w:sz w:val="24"/>
        </w:rPr>
        <w:t>4</w:t>
      </w:r>
      <w:r>
        <w:rPr>
          <w:rFonts w:eastAsia="楷体_GB2312"/>
          <w:sz w:val="24"/>
        </w:rPr>
        <w:t>0%</w:t>
      </w:r>
      <w:r>
        <w:rPr>
          <w:rFonts w:hint="eastAsia" w:eastAsia="楷体_GB2312"/>
          <w:sz w:val="24"/>
        </w:rPr>
        <w:t>）</w:t>
      </w:r>
      <w:r>
        <w:rPr>
          <w:rFonts w:hint="eastAsia"/>
          <w:color w:val="000000"/>
          <w:sz w:val="24"/>
        </w:rPr>
        <w:t>，对应关系如表所示。</w:t>
      </w:r>
      <w:r>
        <w:rPr>
          <w:rFonts w:hint="eastAsia"/>
          <w:color w:val="000000"/>
          <w:sz w:val="24"/>
        </w:rPr>
        <w:tab/>
      </w:r>
    </w:p>
    <w:p>
      <w:pPr>
        <w:spacing w:line="360" w:lineRule="auto"/>
        <w:ind w:firstLine="480" w:firstLineChars="200"/>
        <w:rPr>
          <w:rFonts w:hint="eastAsia"/>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1512"/>
        <w:gridCol w:w="1512"/>
        <w:gridCol w:w="1512"/>
        <w:gridCol w:w="1512"/>
        <w:gridCol w:w="1512"/>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51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1512" w:type="dxa"/>
            <w:tcBorders>
              <w:top w:val="nil"/>
              <w:left w:val="nil"/>
              <w:bottom w:val="single" w:color="auto" w:sz="4" w:space="0"/>
              <w:right w:val="single" w:color="auto" w:sz="4" w:space="0"/>
            </w:tcBorders>
            <w:shd w:val="clear" w:color="auto" w:fill="FFFFFF"/>
            <w:vAlign w:val="center"/>
          </w:tcPr>
          <w:p>
            <w:pPr>
              <w:jc w:val="center"/>
              <w:rPr>
                <w:kern w:val="0"/>
                <w:sz w:val="24"/>
              </w:rPr>
            </w:pPr>
            <w:r>
              <w:rPr>
                <w:rFonts w:hAnsi="宋体"/>
                <w:kern w:val="0"/>
                <w:sz w:val="24"/>
              </w:rPr>
              <w:t>目标</w:t>
            </w:r>
            <w:r>
              <w:rPr>
                <w:rFonts w:hint="eastAsia"/>
                <w:kern w:val="0"/>
                <w:sz w:val="24"/>
              </w:rPr>
              <w:t>5</w:t>
            </w: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2-2</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3-3</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4-3</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kern w:val="0"/>
                <w:sz w:val="24"/>
              </w:rPr>
              <w:t>5-2</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80" w:firstLineChars="200"/>
        <w:rPr>
          <w:sz w:val="24"/>
        </w:rPr>
      </w:pPr>
      <w:r>
        <w:rPr>
          <w:sz w:val="24"/>
        </w:rPr>
        <w:t>1.教学内容</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游戏引擎系统概述（了解）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游戏引擎基本操作介绍（理解）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游戏引擎各个功能模块的介绍（理解）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游戏引擎可视化场景的搭建（理解）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游戏引擎界面开发（理解）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游戏引擎二次开发技术（理解）</w:t>
      </w:r>
    </w:p>
    <w:p>
      <w:pPr>
        <w:numPr>
          <w:ilvl w:val="0"/>
          <w:numId w:val="19"/>
        </w:numPr>
        <w:tabs>
          <w:tab w:val="left" w:pos="540"/>
        </w:tabs>
        <w:spacing w:line="400" w:lineRule="exact"/>
        <w:rPr>
          <w:rFonts w:ascii="宋体" w:hAnsi="宋体" w:cs="宋体"/>
          <w:color w:val="000000"/>
          <w:sz w:val="24"/>
        </w:rPr>
      </w:pPr>
      <w:r>
        <w:rPr>
          <w:rFonts w:hint="eastAsia" w:ascii="宋体" w:hAnsi="宋体" w:cs="宋体"/>
          <w:color w:val="000000"/>
          <w:sz w:val="24"/>
        </w:rPr>
        <w:t>游戏引擎在可视化项目中的综合应用（理解）</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（1）了解并掌握主流游戏引擎的基本特性与适用开发场景等</w:t>
      </w:r>
      <w:r>
        <w:rPr>
          <w:rFonts w:hint="eastAsia"/>
          <w:sz w:val="24"/>
        </w:rPr>
        <w:t>。</w:t>
      </w:r>
    </w:p>
    <w:p>
      <w:pPr>
        <w:spacing w:line="360" w:lineRule="auto"/>
        <w:ind w:firstLine="435"/>
        <w:rPr>
          <w:sz w:val="24"/>
        </w:rPr>
      </w:pPr>
      <w:r>
        <w:rPr>
          <w:sz w:val="24"/>
        </w:rPr>
        <w:t>（2）熟练掌握Unity游戏引擎的基本操作和主要功能模块</w:t>
      </w:r>
      <w:r>
        <w:rPr>
          <w:rFonts w:hint="eastAsia"/>
          <w:sz w:val="24"/>
        </w:rPr>
        <w:t>。</w:t>
      </w:r>
    </w:p>
    <w:p>
      <w:pPr>
        <w:numPr>
          <w:ilvl w:val="0"/>
          <w:numId w:val="10"/>
        </w:numPr>
        <w:spacing w:line="360" w:lineRule="auto"/>
        <w:rPr>
          <w:rFonts w:hint="eastAsia"/>
          <w:sz w:val="24"/>
        </w:rPr>
      </w:pPr>
      <w:r>
        <w:rPr>
          <w:rFonts w:hint="eastAsia"/>
          <w:sz w:val="24"/>
        </w:rPr>
        <w:t>了解游戏界面的基本搭建规则，可以使用Unity的UI设计工具进行游戏界面的设计与制作工作。</w:t>
      </w:r>
    </w:p>
    <w:p>
      <w:pPr>
        <w:numPr>
          <w:ilvl w:val="0"/>
          <w:numId w:val="10"/>
        </w:numPr>
        <w:spacing w:line="360" w:lineRule="auto"/>
        <w:rPr>
          <w:sz w:val="24"/>
        </w:rPr>
      </w:pPr>
      <w:r>
        <w:rPr>
          <w:rFonts w:hint="eastAsia"/>
          <w:sz w:val="24"/>
        </w:rPr>
        <w:t>掌握Unity的基本脚本开发流程和语法，以及Unity常用的开发Api函数，可以进行基本的Unity游戏逻辑的开发与设计。</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sz w:val="24"/>
        </w:rPr>
      </w:pPr>
      <w:r>
        <w:rPr>
          <w:sz w:val="24"/>
        </w:rPr>
        <w:t>（1）能够完整的掌握Unity开发</w:t>
      </w:r>
      <w:r>
        <w:rPr>
          <w:rFonts w:hint="eastAsia"/>
          <w:sz w:val="24"/>
        </w:rPr>
        <w:t>2D、3D游戏的完整流程和相关要素。</w:t>
      </w:r>
    </w:p>
    <w:p>
      <w:pPr>
        <w:spacing w:line="360" w:lineRule="auto"/>
        <w:ind w:firstLine="480" w:firstLineChars="200"/>
        <w:rPr>
          <w:sz w:val="24"/>
        </w:rPr>
      </w:pPr>
      <w:r>
        <w:rPr>
          <w:sz w:val="24"/>
        </w:rPr>
        <w:t>（2）能够借助游戏引擎开发文档和相关的Api帮助工具，阅读并理解第三方所开发游戏得程序逻辑，并能进行借鉴与移植。</w:t>
      </w:r>
    </w:p>
    <w:p>
      <w:pPr>
        <w:spacing w:line="360" w:lineRule="auto"/>
        <w:ind w:firstLine="480" w:firstLineChars="200"/>
        <w:rPr>
          <w:sz w:val="24"/>
        </w:rPr>
      </w:pPr>
      <w:r>
        <w:rPr>
          <w:sz w:val="24"/>
        </w:rPr>
        <w:t>（3）</w:t>
      </w:r>
      <w:r>
        <w:rPr>
          <w:rFonts w:hint="eastAsia"/>
          <w:sz w:val="24"/>
        </w:rPr>
        <w:t>能够使用基本的编程调试工具进行游戏程序的错误分析与纠错处理。</w:t>
      </w:r>
    </w:p>
    <w:p>
      <w:pPr>
        <w:spacing w:line="360" w:lineRule="auto"/>
        <w:ind w:firstLine="480" w:firstLineChars="200"/>
        <w:rPr>
          <w:sz w:val="24"/>
        </w:rPr>
      </w:pP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p>
      <w:pPr>
        <w:spacing w:line="360" w:lineRule="auto"/>
        <w:ind w:firstLine="480" w:firstLineChars="200"/>
        <w:rPr>
          <w:rFonts w:hint="eastAsia"/>
          <w:sz w:val="24"/>
        </w:rPr>
      </w:pP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top"/>
          </w:tcPr>
          <w:p>
            <w:pPr>
              <w:spacing w:line="312" w:lineRule="auto"/>
              <w:jc w:val="center"/>
              <w:rPr>
                <w:color w:val="000000"/>
                <w:szCs w:val="21"/>
              </w:rPr>
            </w:pPr>
            <w:r>
              <w:rPr>
                <w:rFonts w:hint="eastAsia"/>
                <w:color w:val="000000"/>
                <w:szCs w:val="21"/>
              </w:rPr>
              <w:t>游戏引擎系统概述</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szCs w:val="21"/>
              </w:rPr>
            </w:pPr>
            <w:r>
              <w:rPr>
                <w:rFonts w:hint="eastAsia"/>
                <w:szCs w:val="21"/>
              </w:rPr>
              <w:t>5-2</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top"/>
          </w:tcPr>
          <w:p>
            <w:pPr>
              <w:spacing w:line="312" w:lineRule="auto"/>
              <w:jc w:val="center"/>
              <w:rPr>
                <w:color w:val="000000"/>
                <w:szCs w:val="21"/>
              </w:rPr>
            </w:pPr>
            <w:r>
              <w:rPr>
                <w:rFonts w:hint="eastAsia"/>
                <w:color w:val="000000"/>
                <w:szCs w:val="21"/>
              </w:rPr>
              <w:t>游戏引擎基本操作介绍</w:t>
            </w:r>
          </w:p>
        </w:tc>
        <w:tc>
          <w:tcPr>
            <w:tcW w:w="2084" w:type="dxa"/>
            <w:vAlign w:val="center"/>
          </w:tcPr>
          <w:p>
            <w:pPr>
              <w:spacing w:line="312" w:lineRule="auto"/>
              <w:jc w:val="center"/>
              <w:rPr>
                <w:color w:val="000000"/>
                <w:szCs w:val="21"/>
              </w:rPr>
            </w:pPr>
            <w:r>
              <w:rPr>
                <w:color w:val="000000"/>
                <w:szCs w:val="21"/>
              </w:rPr>
              <w:t>目标2</w:t>
            </w:r>
            <w:r>
              <w:rPr>
                <w:rFonts w:hint="eastAsia"/>
                <w:color w:val="000000"/>
                <w:szCs w:val="21"/>
              </w:rPr>
              <w:t>、3</w:t>
            </w:r>
          </w:p>
        </w:tc>
        <w:tc>
          <w:tcPr>
            <w:tcW w:w="1470" w:type="dxa"/>
            <w:vAlign w:val="center"/>
          </w:tcPr>
          <w:p>
            <w:pPr>
              <w:spacing w:line="312" w:lineRule="auto"/>
              <w:jc w:val="center"/>
              <w:rPr>
                <w:szCs w:val="21"/>
              </w:rPr>
            </w:pPr>
            <w:r>
              <w:rPr>
                <w:rFonts w:hint="eastAsia"/>
                <w:szCs w:val="21"/>
              </w:rPr>
              <w:t>2-2、5-2</w:t>
            </w:r>
          </w:p>
        </w:tc>
        <w:tc>
          <w:tcPr>
            <w:tcW w:w="735" w:type="dxa"/>
            <w:vAlign w:val="top"/>
          </w:tcPr>
          <w:p>
            <w:pPr>
              <w:jc w:val="cente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top"/>
          </w:tcPr>
          <w:p>
            <w:pPr>
              <w:spacing w:line="312" w:lineRule="auto"/>
              <w:jc w:val="center"/>
              <w:rPr>
                <w:color w:val="000000"/>
                <w:szCs w:val="21"/>
              </w:rPr>
            </w:pPr>
            <w:r>
              <w:rPr>
                <w:rFonts w:hint="eastAsia"/>
                <w:color w:val="000000"/>
                <w:szCs w:val="21"/>
              </w:rPr>
              <w:t>游戏引擎各个功能模块的介绍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3、4、5</w:t>
            </w:r>
          </w:p>
        </w:tc>
        <w:tc>
          <w:tcPr>
            <w:tcW w:w="1470" w:type="dxa"/>
            <w:vAlign w:val="center"/>
          </w:tcPr>
          <w:p>
            <w:pPr>
              <w:spacing w:line="312" w:lineRule="auto"/>
              <w:jc w:val="center"/>
              <w:rPr>
                <w:szCs w:val="21"/>
              </w:rPr>
            </w:pPr>
            <w:r>
              <w:rPr>
                <w:rFonts w:hint="eastAsia"/>
                <w:szCs w:val="21"/>
              </w:rPr>
              <w:t>2-2、5-2</w:t>
            </w:r>
          </w:p>
        </w:tc>
        <w:tc>
          <w:tcPr>
            <w:tcW w:w="735" w:type="dxa"/>
            <w:vAlign w:val="top"/>
          </w:tcPr>
          <w:p>
            <w:pPr>
              <w:jc w:val="cente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top"/>
          </w:tcPr>
          <w:p>
            <w:pPr>
              <w:spacing w:line="312" w:lineRule="auto"/>
              <w:jc w:val="center"/>
              <w:rPr>
                <w:color w:val="000000"/>
                <w:szCs w:val="21"/>
              </w:rPr>
            </w:pPr>
            <w:r>
              <w:rPr>
                <w:rFonts w:hint="eastAsia"/>
                <w:color w:val="000000"/>
                <w:szCs w:val="21"/>
              </w:rPr>
              <w:t>游戏引擎可视化场景的搭建</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3、5</w:t>
            </w:r>
          </w:p>
        </w:tc>
        <w:tc>
          <w:tcPr>
            <w:tcW w:w="1470" w:type="dxa"/>
            <w:vAlign w:val="center"/>
          </w:tcPr>
          <w:p>
            <w:pPr>
              <w:spacing w:line="312" w:lineRule="auto"/>
              <w:jc w:val="center"/>
              <w:rPr>
                <w:szCs w:val="21"/>
              </w:rPr>
            </w:pPr>
            <w:r>
              <w:rPr>
                <w:rFonts w:hint="eastAsia"/>
                <w:szCs w:val="21"/>
              </w:rPr>
              <w:t>2-2、4-3、5-2</w:t>
            </w:r>
          </w:p>
        </w:tc>
        <w:tc>
          <w:tcPr>
            <w:tcW w:w="735" w:type="dxa"/>
            <w:vAlign w:val="top"/>
          </w:tcPr>
          <w:p>
            <w:pPr>
              <w:jc w:val="cente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top"/>
          </w:tcPr>
          <w:p>
            <w:pPr>
              <w:spacing w:line="312" w:lineRule="auto"/>
              <w:jc w:val="center"/>
              <w:rPr>
                <w:color w:val="000000"/>
                <w:szCs w:val="21"/>
              </w:rPr>
            </w:pPr>
            <w:r>
              <w:rPr>
                <w:rFonts w:hint="eastAsia"/>
                <w:color w:val="000000"/>
                <w:szCs w:val="21"/>
              </w:rPr>
              <w:t>游戏引擎界面开发</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4、5</w:t>
            </w:r>
          </w:p>
        </w:tc>
        <w:tc>
          <w:tcPr>
            <w:tcW w:w="1470" w:type="dxa"/>
            <w:vAlign w:val="center"/>
          </w:tcPr>
          <w:p>
            <w:pPr>
              <w:spacing w:line="312" w:lineRule="auto"/>
              <w:jc w:val="center"/>
              <w:rPr>
                <w:szCs w:val="21"/>
              </w:rPr>
            </w:pPr>
            <w:r>
              <w:rPr>
                <w:rFonts w:hint="eastAsia"/>
                <w:szCs w:val="21"/>
              </w:rPr>
              <w:t>2-2、4-3、5-2</w:t>
            </w:r>
          </w:p>
        </w:tc>
        <w:tc>
          <w:tcPr>
            <w:tcW w:w="735" w:type="dxa"/>
            <w:vAlign w:val="top"/>
          </w:tcPr>
          <w:p>
            <w:pPr>
              <w:jc w:val="cente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top"/>
          </w:tcPr>
          <w:p>
            <w:pPr>
              <w:spacing w:line="312" w:lineRule="auto"/>
              <w:jc w:val="center"/>
              <w:rPr>
                <w:color w:val="000000"/>
                <w:szCs w:val="21"/>
              </w:rPr>
            </w:pPr>
            <w:r>
              <w:rPr>
                <w:rFonts w:hint="eastAsia"/>
                <w:color w:val="000000"/>
                <w:szCs w:val="21"/>
              </w:rPr>
              <w:t>游戏引擎二次开发技术</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pPr>
              <w:spacing w:line="312" w:lineRule="auto"/>
              <w:jc w:val="center"/>
              <w:rPr>
                <w:szCs w:val="21"/>
              </w:rPr>
            </w:pPr>
            <w:r>
              <w:rPr>
                <w:rFonts w:hint="eastAsia"/>
                <w:szCs w:val="21"/>
              </w:rPr>
              <w:t>3-3、4-3、5-2</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740" w:type="dxa"/>
            <w:vAlign w:val="center"/>
          </w:tcPr>
          <w:p>
            <w:pPr>
              <w:spacing w:line="312" w:lineRule="auto"/>
              <w:jc w:val="center"/>
              <w:rPr>
                <w:rFonts w:hint="eastAsia"/>
                <w:szCs w:val="21"/>
              </w:rPr>
            </w:pPr>
            <w:r>
              <w:rPr>
                <w:rFonts w:hint="eastAsia"/>
                <w:szCs w:val="21"/>
              </w:rPr>
              <w:t>7</w:t>
            </w:r>
          </w:p>
        </w:tc>
        <w:tc>
          <w:tcPr>
            <w:tcW w:w="3476" w:type="dxa"/>
            <w:vAlign w:val="top"/>
          </w:tcPr>
          <w:p>
            <w:pPr>
              <w:tabs>
                <w:tab w:val="left" w:pos="540"/>
              </w:tabs>
              <w:spacing w:line="400" w:lineRule="exact"/>
              <w:jc w:val="center"/>
              <w:rPr>
                <w:color w:val="000000"/>
                <w:szCs w:val="21"/>
              </w:rPr>
            </w:pPr>
            <w:r>
              <w:rPr>
                <w:rFonts w:hint="eastAsia"/>
                <w:color w:val="000000"/>
                <w:szCs w:val="21"/>
              </w:rPr>
              <w:t>游戏引擎在可视化项目中的综合应用</w:t>
            </w:r>
          </w:p>
          <w:p>
            <w:pPr>
              <w:jc w:val="center"/>
              <w:rPr>
                <w:rFonts w:hint="eastAsia"/>
              </w:rPr>
            </w:pP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pPr>
              <w:spacing w:line="312" w:lineRule="auto"/>
              <w:jc w:val="center"/>
              <w:rPr>
                <w:rFonts w:hint="eastAsia"/>
                <w:color w:val="000000"/>
                <w:szCs w:val="21"/>
              </w:rPr>
            </w:pPr>
            <w:r>
              <w:rPr>
                <w:rFonts w:hint="eastAsia"/>
                <w:color w:val="000000"/>
                <w:szCs w:val="21"/>
              </w:rPr>
              <w:t>3-3、4-3、5-2</w:t>
            </w:r>
          </w:p>
        </w:tc>
        <w:tc>
          <w:tcPr>
            <w:tcW w:w="735" w:type="dxa"/>
            <w:vAlign w:val="center"/>
          </w:tcPr>
          <w:p>
            <w:pPr>
              <w:spacing w:line="312" w:lineRule="auto"/>
              <w:jc w:val="center"/>
              <w:rPr>
                <w:rFonts w:hint="eastAsia"/>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rFonts w:hint="eastAsia"/>
                <w:szCs w:val="21"/>
              </w:rPr>
              <w:t>64</w:t>
            </w:r>
          </w:p>
        </w:tc>
        <w:tc>
          <w:tcPr>
            <w:tcW w:w="735" w:type="dxa"/>
            <w:vAlign w:val="center"/>
          </w:tcPr>
          <w:p>
            <w:pPr>
              <w:spacing w:line="312" w:lineRule="auto"/>
              <w:jc w:val="center"/>
              <w:rPr>
                <w:szCs w:val="21"/>
              </w:rPr>
            </w:pPr>
          </w:p>
        </w:tc>
      </w:tr>
    </w:tbl>
    <w:p>
      <w:pPr>
        <w:spacing w:line="360" w:lineRule="auto"/>
        <w:ind w:firstLine="562" w:firstLineChars="200"/>
        <w:rPr>
          <w:rFonts w:hint="eastAsia"/>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把握主线，引导学生掌握游戏策划、游戏开发相关概念、方法的实际意义，利用</w:t>
      </w:r>
      <w:r>
        <w:rPr>
          <w:rFonts w:hint="eastAsia"/>
          <w:sz w:val="24"/>
        </w:rPr>
        <w:t>2D、3D游戏设计、开发</w:t>
      </w:r>
      <w:r>
        <w:rPr>
          <w:sz w:val="24"/>
        </w:rPr>
        <w:t>中的实际案例，帮助学生理解游戏常规开发的方法和过程，使学生能用使用游戏引擎工具平台，并结合其他第三方的设计开发工具，进行游戏的实际开发与设计过程。</w:t>
      </w:r>
    </w:p>
    <w:p>
      <w:pPr>
        <w:spacing w:line="360" w:lineRule="auto"/>
        <w:ind w:firstLine="480" w:firstLineChars="200"/>
        <w:rPr>
          <w:sz w:val="24"/>
        </w:rPr>
      </w:pPr>
      <w:r>
        <w:rPr>
          <w:rFonts w:hint="eastAsia"/>
          <w:sz w:val="24"/>
        </w:rPr>
        <w:t>2.</w:t>
      </w:r>
      <w:r>
        <w:rPr>
          <w:sz w:val="24"/>
        </w:rPr>
        <w:t>采用机房同步教学手段，进行游戏开发实例的操作演示与讲解，保证讲课进度的同时，注意学生的掌握程度和课堂的气氛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采用案例式教学，引进游戏开发中的典型案例，让学生真正了解并掌握游戏设计与开发的能力与软件操作手段，从而具备相关知识和方法的实际应用能力。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卷笔试。</w:t>
      </w:r>
    </w:p>
    <w:p>
      <w:pPr>
        <w:spacing w:line="360" w:lineRule="auto"/>
        <w:ind w:firstLine="480" w:firstLineChars="200"/>
        <w:rPr>
          <w:sz w:val="24"/>
        </w:rPr>
      </w:pPr>
      <w:r>
        <w:rPr>
          <w:rFonts w:hint="eastAsia"/>
          <w:sz w:val="24"/>
        </w:rPr>
        <w:t>（二）</w:t>
      </w:r>
      <w:r>
        <w:rPr>
          <w:sz w:val="24"/>
        </w:rPr>
        <w:t>课程成绩=平时成绩考试成绩×</w:t>
      </w:r>
      <w:r>
        <w:rPr>
          <w:rFonts w:hint="eastAsia"/>
          <w:sz w:val="24"/>
        </w:rPr>
        <w:t>4</w:t>
      </w:r>
      <w:r>
        <w:rPr>
          <w:sz w:val="24"/>
        </w:rPr>
        <w:t>0%+期末考试成绩×60%。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rPr>
              <w:t>30</w:t>
            </w:r>
            <w:r>
              <w:rPr>
                <w:rFonts w:eastAsia="宋体"/>
              </w:rPr>
              <w:t>%</w:t>
            </w:r>
          </w:p>
        </w:tc>
        <w:tc>
          <w:tcPr>
            <w:tcW w:w="4410" w:type="dxa"/>
            <w:vAlign w:val="center"/>
          </w:tcPr>
          <w:p>
            <w:pPr>
              <w:pStyle w:val="14"/>
              <w:rPr>
                <w:rFonts w:eastAsia="宋体"/>
              </w:rPr>
            </w:pPr>
            <w:r>
              <w:rPr>
                <w:rFonts w:eastAsia="宋体"/>
              </w:rPr>
              <w:t>课后完成</w:t>
            </w:r>
            <w:r>
              <w:rPr>
                <w:rFonts w:hint="eastAsia" w:eastAsia="宋体"/>
              </w:rPr>
              <w:t>1-2</w:t>
            </w:r>
            <w:r>
              <w:rPr>
                <w:rFonts w:eastAsia="宋体"/>
              </w:rPr>
              <w:t>个习题，主要考核学生对每节课知识点的复习、理解和掌握程度，计算全部作业的平均成绩再按</w:t>
            </w:r>
            <w:r>
              <w:rPr>
                <w:rFonts w:hint="eastAsia" w:eastAsia="宋体"/>
              </w:rPr>
              <w:t>3</w:t>
            </w:r>
            <w:r>
              <w:rPr>
                <w:rFonts w:eastAsia="宋体"/>
              </w:rPr>
              <w:t>0%计入总成绩。</w:t>
            </w:r>
          </w:p>
        </w:tc>
        <w:tc>
          <w:tcPr>
            <w:tcW w:w="1470" w:type="dxa"/>
            <w:vAlign w:val="center"/>
          </w:tcPr>
          <w:p>
            <w:pPr>
              <w:pStyle w:val="14"/>
              <w:jc w:val="center"/>
              <w:rPr>
                <w:rFonts w:eastAsia="宋体"/>
              </w:rPr>
            </w:pPr>
            <w:r>
              <w:rPr>
                <w:rFonts w:hint="eastAsia" w:eastAsia="宋体"/>
                <w:color w:val="000000"/>
                <w:szCs w:val="21"/>
              </w:rPr>
              <w:t>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hint="eastAsia" w:eastAsia="宋体"/>
              </w:rPr>
            </w:pPr>
            <w:r>
              <w:rPr>
                <w:rFonts w:hint="eastAsia" w:eastAsia="宋体"/>
              </w:rPr>
              <w:t>考勤</w:t>
            </w:r>
            <w:r>
              <w:rPr>
                <w:rFonts w:eastAsia="宋体"/>
              </w:rPr>
              <w:t>及</w:t>
            </w:r>
          </w:p>
          <w:p>
            <w:pPr>
              <w:pStyle w:val="14"/>
              <w:jc w:val="center"/>
              <w:rPr>
                <w:rFonts w:eastAsia="宋体"/>
              </w:rPr>
            </w:pPr>
            <w:r>
              <w:rPr>
                <w:rFonts w:eastAsia="宋体"/>
              </w:rPr>
              <w:t>课堂练习</w:t>
            </w:r>
          </w:p>
        </w:tc>
        <w:tc>
          <w:tcPr>
            <w:tcW w:w="808" w:type="dxa"/>
            <w:vAlign w:val="center"/>
          </w:tcPr>
          <w:p>
            <w:pPr>
              <w:pStyle w:val="14"/>
              <w:jc w:val="center"/>
              <w:rPr>
                <w:rFonts w:eastAsia="宋体"/>
              </w:rPr>
            </w:pPr>
            <w:r>
              <w:rPr>
                <w:rFonts w:eastAsia="宋体"/>
              </w:rPr>
              <w:t>10%</w:t>
            </w:r>
          </w:p>
        </w:tc>
        <w:tc>
          <w:tcPr>
            <w:tcW w:w="4410" w:type="dxa"/>
            <w:vAlign w:val="center"/>
          </w:tcPr>
          <w:p>
            <w:pPr>
              <w:pStyle w:val="14"/>
              <w:rPr>
                <w:rFonts w:eastAsia="宋体"/>
                <w:szCs w:val="21"/>
              </w:rPr>
            </w:pPr>
            <w:r>
              <w:rPr>
                <w:rFonts w:eastAsia="宋体"/>
                <w:color w:val="000000"/>
                <w:szCs w:val="21"/>
              </w:rPr>
              <w:t>以随机的形式，在每章内容进行中或结束后，随堂测试1-3题，主要考核学生课堂的听课效果和课后及时复习消化本章知识的能力</w:t>
            </w: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rPr>
            </w:pPr>
            <w:r>
              <w:rPr>
                <w:rFonts w:hint="eastAsia" w:eastAsia="宋体"/>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pStyle w:val="14"/>
              <w:jc w:val="center"/>
              <w:rPr>
                <w:rFonts w:eastAsia="宋体"/>
              </w:rPr>
            </w:pPr>
            <w:r>
              <w:rPr>
                <w:rFonts w:eastAsia="宋体"/>
              </w:rPr>
              <w:t>期末考试</w:t>
            </w:r>
          </w:p>
          <w:p>
            <w:pPr>
              <w:pStyle w:val="14"/>
              <w:jc w:val="center"/>
              <w:rPr>
                <w:rFonts w:eastAsia="宋体"/>
              </w:rPr>
            </w:pPr>
          </w:p>
        </w:tc>
        <w:tc>
          <w:tcPr>
            <w:tcW w:w="1565" w:type="dxa"/>
            <w:vAlign w:val="center"/>
          </w:tcPr>
          <w:p>
            <w:pPr>
              <w:pStyle w:val="14"/>
              <w:jc w:val="center"/>
              <w:rPr>
                <w:rFonts w:hint="eastAsia" w:eastAsia="宋体"/>
              </w:rPr>
            </w:pPr>
            <w:r>
              <w:rPr>
                <w:rFonts w:eastAsia="宋体"/>
              </w:rPr>
              <w:t>期末考试</w:t>
            </w:r>
          </w:p>
          <w:p>
            <w:pPr>
              <w:pStyle w:val="14"/>
              <w:jc w:val="center"/>
              <w:rPr>
                <w:rFonts w:eastAsia="宋体"/>
              </w:rPr>
            </w:pPr>
            <w:r>
              <w:rPr>
                <w:rFonts w:hint="eastAsia" w:eastAsia="宋体"/>
              </w:rPr>
              <w:t>卷面</w:t>
            </w:r>
            <w:r>
              <w:rPr>
                <w:rFonts w:eastAsia="宋体"/>
              </w:rPr>
              <w:t>成绩</w:t>
            </w:r>
          </w:p>
        </w:tc>
        <w:tc>
          <w:tcPr>
            <w:tcW w:w="808" w:type="dxa"/>
            <w:vAlign w:val="center"/>
          </w:tcPr>
          <w:p>
            <w:pPr>
              <w:pStyle w:val="14"/>
              <w:jc w:val="center"/>
              <w:rPr>
                <w:rFonts w:eastAsia="宋体"/>
              </w:rPr>
            </w:pPr>
            <w:r>
              <w:rPr>
                <w:rFonts w:eastAsia="宋体"/>
              </w:rPr>
              <w:t>60%</w:t>
            </w:r>
          </w:p>
        </w:tc>
        <w:tc>
          <w:tcPr>
            <w:tcW w:w="4410" w:type="dxa"/>
            <w:vAlign w:val="center"/>
          </w:tcPr>
          <w:p>
            <w:pPr>
              <w:pStyle w:val="14"/>
              <w:rPr>
                <w:rFonts w:eastAsia="宋体"/>
                <w:color w:val="000000"/>
                <w:szCs w:val="21"/>
              </w:rPr>
            </w:pPr>
            <w:r>
              <w:rPr>
                <w:rFonts w:eastAsia="宋体"/>
                <w:color w:val="000000"/>
                <w:szCs w:val="21"/>
              </w:rPr>
              <w:t>试卷题型主要使用随堂上机综合操作测试的形式，以综合操作测试成绩的60%计入课程总成绩。其中游戏场景的设计与制作30%；游戏逻辑的开发与调试</w:t>
            </w:r>
            <w:r>
              <w:rPr>
                <w:rFonts w:hint="eastAsia" w:eastAsia="宋体"/>
                <w:color w:val="000000"/>
                <w:szCs w:val="21"/>
              </w:rPr>
              <w:t>40</w:t>
            </w:r>
            <w:r>
              <w:rPr>
                <w:rFonts w:eastAsia="宋体"/>
                <w:color w:val="000000"/>
                <w:szCs w:val="21"/>
              </w:rPr>
              <w:t>%；游戏场景的界面设计制作</w:t>
            </w:r>
            <w:r>
              <w:rPr>
                <w:rFonts w:hint="eastAsia" w:eastAsia="宋体"/>
                <w:color w:val="000000"/>
                <w:szCs w:val="21"/>
              </w:rPr>
              <w:t>20</w:t>
            </w:r>
            <w:r>
              <w:rPr>
                <w:rFonts w:eastAsia="宋体"/>
                <w:color w:val="000000"/>
                <w:szCs w:val="21"/>
              </w:rPr>
              <w:t xml:space="preserve">%；游戏场景的打包发布 </w:t>
            </w:r>
            <w:r>
              <w:rPr>
                <w:rFonts w:hint="eastAsia" w:eastAsia="宋体"/>
                <w:color w:val="000000"/>
                <w:szCs w:val="21"/>
              </w:rPr>
              <w:t>10</w:t>
            </w:r>
            <w:r>
              <w:rPr>
                <w:rFonts w:eastAsia="宋体"/>
                <w:color w:val="000000"/>
                <w:szCs w:val="21"/>
              </w:rPr>
              <w:t>%。</w:t>
            </w:r>
          </w:p>
        </w:tc>
        <w:tc>
          <w:tcPr>
            <w:tcW w:w="1470" w:type="dxa"/>
            <w:vAlign w:val="center"/>
          </w:tcPr>
          <w:p>
            <w:pPr>
              <w:pStyle w:val="14"/>
              <w:jc w:val="center"/>
              <w:rPr>
                <w:rFonts w:eastAsia="宋体"/>
              </w:rPr>
            </w:pPr>
            <w:r>
              <w:rPr>
                <w:rFonts w:hint="eastAsia" w:eastAsia="宋体"/>
                <w:color w:val="000000"/>
                <w:szCs w:val="21"/>
              </w:rPr>
              <w:t>2-2、3-3</w:t>
            </w:r>
            <w:r>
              <w:rPr>
                <w:rFonts w:eastAsia="宋体"/>
                <w:color w:val="000000"/>
                <w:szCs w:val="21"/>
              </w:rPr>
              <w:t>、</w:t>
            </w:r>
            <w:r>
              <w:rPr>
                <w:rFonts w:hint="eastAsia" w:eastAsia="宋体"/>
                <w:color w:val="000000"/>
                <w:szCs w:val="21"/>
              </w:rPr>
              <w:t>4-3</w:t>
            </w:r>
            <w:r>
              <w:rPr>
                <w:rFonts w:eastAsia="宋体"/>
                <w:color w:val="000000"/>
                <w:szCs w:val="21"/>
              </w:rPr>
              <w:t>、</w:t>
            </w:r>
            <w:r>
              <w:rPr>
                <w:rFonts w:hint="eastAsia" w:eastAsia="宋体"/>
                <w:color w:val="000000"/>
                <w:szCs w:val="21"/>
              </w:rPr>
              <w:t>5</w:t>
            </w:r>
            <w:r>
              <w:rPr>
                <w:rFonts w:eastAsia="宋体"/>
                <w:color w:val="000000"/>
                <w:szCs w:val="21"/>
              </w:rPr>
              <w:t>-</w:t>
            </w:r>
            <w:r>
              <w:rPr>
                <w:rFonts w:hint="eastAsia" w:eastAsia="宋体"/>
                <w:color w:val="000000"/>
                <w:szCs w:val="21"/>
              </w:rPr>
              <w:t>2</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30" o:spid="_x0000_s1030" o:spt="75" type="#_x0000_t75" style="position:absolute;left:0pt;margin-left:42.7pt;margin-top:7.85pt;height:32.65pt;width:360pt;mso-wrap-distance-bottom:0pt;mso-wrap-distance-left:9pt;mso-wrap-distance-right:9pt;mso-wrap-distance-top:0pt;z-index:251662336;mso-width-relative:page;mso-height-relative:page;" o:ole="t" filled="f" o:preferrelative="t" stroked="f" coordsize="21600,21600">
            <v:path/>
            <v:fill on="f" alignshape="1" focussize="0,0"/>
            <v:stroke on="f"/>
            <v:imagedata r:id="rId14" grayscale="f" bilevel="f" o:title=""/>
            <o:lock v:ext="edit" aspectratio="t"/>
            <w10:wrap type="square"/>
          </v:shape>
          <o:OLEObject Type="Embed" ProgID="" ShapeID="_x0000_s1030" DrawAspect="Content" ObjectID="_1468075733" r:id="rId18">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pStyle w:val="20"/>
        <w:numPr>
          <w:ilvl w:val="0"/>
          <w:numId w:val="20"/>
        </w:numPr>
        <w:ind w:firstLineChars="0"/>
        <w:rPr>
          <w:rFonts w:hint="eastAsia"/>
        </w:rPr>
      </w:pPr>
      <w:r>
        <w:rPr>
          <w:rFonts w:hint="eastAsia"/>
        </w:rPr>
        <w:t>Unity官方论坛：</w:t>
      </w:r>
      <w:r>
        <w:t>http://forum.china.unity3d.com/forum.php</w:t>
      </w:r>
      <w:r>
        <w:rPr>
          <w:rFonts w:hint="eastAsia"/>
        </w:rPr>
        <w:t xml:space="preserve">    </w:t>
      </w:r>
    </w:p>
    <w:p>
      <w:pPr>
        <w:pStyle w:val="20"/>
        <w:numPr>
          <w:ilvl w:val="0"/>
          <w:numId w:val="20"/>
        </w:numPr>
        <w:ind w:firstLineChars="0"/>
        <w:rPr>
          <w:rFonts w:hint="eastAsia"/>
        </w:rPr>
      </w:pPr>
      <w:r>
        <w:rPr>
          <w:rFonts w:hint="eastAsia"/>
        </w:rPr>
        <w:t>Unity圣典：</w:t>
      </w:r>
      <w:r>
        <w:t>http://www.ceeger.com/forum/</w:t>
      </w:r>
    </w:p>
    <w:p>
      <w:pPr>
        <w:pStyle w:val="20"/>
        <w:numPr>
          <w:ilvl w:val="0"/>
          <w:numId w:val="20"/>
        </w:numPr>
        <w:ind w:firstLineChars="0"/>
        <w:rPr>
          <w:rFonts w:hint="eastAsia"/>
        </w:rPr>
      </w:pPr>
      <w:r>
        <w:rPr>
          <w:rFonts w:hint="eastAsia"/>
        </w:rPr>
        <w:t>游戏蛮牛：</w:t>
      </w:r>
      <w:r>
        <w:t>http://www.manew.com/</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 xml:space="preserve">毅 </w:t>
      </w:r>
    </w:p>
    <w:p>
      <w:pPr>
        <w:autoSpaceDE w:val="0"/>
        <w:autoSpaceDN w:val="0"/>
        <w:adjustRightInd w:val="0"/>
        <w:spacing w:line="360" w:lineRule="auto"/>
        <w:ind w:firstLine="7320" w:firstLineChars="3050"/>
        <w:jc w:val="left"/>
        <w:rPr>
          <w:kern w:val="0"/>
          <w:sz w:val="24"/>
          <w:szCs w:val="21"/>
        </w:rPr>
      </w:pPr>
      <w:r>
        <w:rPr>
          <w:kern w:val="0"/>
          <w:sz w:val="24"/>
          <w:szCs w:val="21"/>
        </w:rPr>
        <w:t>审定人：彭</w:t>
      </w:r>
      <w:r>
        <w:rPr>
          <w:rFonts w:hint="eastAsia"/>
          <w:kern w:val="0"/>
          <w:sz w:val="24"/>
          <w:szCs w:val="21"/>
        </w:rPr>
        <w:t xml:space="preserve"> </w:t>
      </w:r>
      <w:r>
        <w:rPr>
          <w:kern w:val="0"/>
          <w:sz w:val="24"/>
          <w:szCs w:val="21"/>
        </w:rPr>
        <w:t xml:space="preserve">伟 </w:t>
      </w:r>
    </w:p>
    <w:p>
      <w:pPr>
        <w:autoSpaceDE w:val="0"/>
        <w:autoSpaceDN w:val="0"/>
        <w:adjustRightInd w:val="0"/>
        <w:spacing w:line="360" w:lineRule="auto"/>
        <w:ind w:firstLine="7320" w:firstLineChars="3050"/>
        <w:jc w:val="left"/>
        <w:rPr>
          <w:kern w:val="0"/>
          <w:sz w:val="24"/>
          <w:szCs w:val="21"/>
        </w:rPr>
      </w:pPr>
      <w:r>
        <w:rPr>
          <w:rFonts w:hint="eastAsia"/>
          <w:kern w:val="0"/>
          <w:sz w:val="24"/>
          <w:szCs w:val="21"/>
        </w:rPr>
        <w:t>审批</w:t>
      </w:r>
      <w:r>
        <w:rPr>
          <w:kern w:val="0"/>
          <w:sz w:val="24"/>
          <w:szCs w:val="21"/>
        </w:rPr>
        <w:t>人：徐</w:t>
      </w:r>
      <w:r>
        <w:rPr>
          <w:rFonts w:hint="eastAsia"/>
          <w:kern w:val="0"/>
          <w:sz w:val="24"/>
          <w:szCs w:val="21"/>
        </w:rPr>
        <w:t xml:space="preserve"> </w:t>
      </w:r>
      <w:r>
        <w:rPr>
          <w:kern w:val="0"/>
          <w:sz w:val="24"/>
          <w:szCs w:val="21"/>
        </w:rPr>
        <w:t>茵</w:t>
      </w:r>
    </w:p>
    <w:p>
      <w:pPr>
        <w:autoSpaceDE w:val="0"/>
        <w:autoSpaceDN w:val="0"/>
        <w:adjustRightInd w:val="0"/>
        <w:spacing w:line="360" w:lineRule="auto"/>
        <w:ind w:firstLine="7320" w:firstLineChars="3050"/>
        <w:jc w:val="left"/>
        <w:rPr>
          <w:sz w:val="24"/>
        </w:rPr>
      </w:pPr>
      <w:r>
        <w:rPr>
          <w:sz w:val="24"/>
        </w:rPr>
        <w:t xml:space="preserve"> </w:t>
      </w:r>
    </w:p>
    <w:p>
      <w:pPr>
        <w:pStyle w:val="2"/>
        <w:bidi w:val="0"/>
      </w:pPr>
      <w:bookmarkStart w:id="45" w:name="_Toc21887"/>
      <w:r>
        <w:rPr>
          <w:rFonts w:hint="eastAsia"/>
        </w:rPr>
        <w:t>三维软件基础</w:t>
      </w:r>
      <w:r>
        <w:t>课程教学大纲</w:t>
      </w:r>
      <w:bookmarkEnd w:id="45"/>
    </w:p>
    <w:p>
      <w:pPr>
        <w:spacing w:line="312" w:lineRule="auto"/>
        <w:jc w:val="center"/>
        <w:rPr>
          <w:b/>
          <w:bCs/>
          <w:sz w:val="30"/>
        </w:rPr>
      </w:pPr>
      <w:r>
        <w:rPr>
          <w:b/>
          <w:bCs/>
          <w:sz w:val="30"/>
        </w:rPr>
        <w:t>（</w:t>
      </w:r>
      <w:r>
        <w:rPr>
          <w:rFonts w:hint="eastAsia"/>
          <w:b/>
          <w:bCs/>
          <w:sz w:val="30"/>
        </w:rPr>
        <w:t>3D Animation Base I</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Cs/>
          <w:sz w:val="28"/>
          <w:szCs w:val="28"/>
        </w:rPr>
      </w:pPr>
      <w:r>
        <w:rPr>
          <w:rFonts w:ascii="宋体" w:hAnsi="宋体"/>
          <w:b/>
          <w:bCs/>
          <w:kern w:val="0"/>
          <w:sz w:val="24"/>
        </w:rPr>
        <w:t>课程代码</w:t>
      </w:r>
      <w:r>
        <w:rPr>
          <w:rFonts w:ascii="宋体" w:hAnsi="宋体"/>
          <w:b/>
          <w:kern w:val="0"/>
          <w:sz w:val="24"/>
        </w:rPr>
        <w:t>：</w:t>
      </w:r>
      <w:r>
        <w:rPr>
          <w:rFonts w:hint="eastAsia" w:ascii="宋体" w:hAnsi="宋体"/>
          <w:bCs/>
          <w:kern w:val="0"/>
          <w:sz w:val="24"/>
        </w:rPr>
        <w:t>092</w:t>
      </w:r>
      <w:r>
        <w:rPr>
          <w:rFonts w:ascii="宋体" w:hAnsi="宋体"/>
          <w:bCs/>
          <w:kern w:val="0"/>
          <w:sz w:val="24"/>
        </w:rPr>
        <w:t>1</w:t>
      </w:r>
      <w:r>
        <w:rPr>
          <w:rFonts w:hint="eastAsia" w:ascii="宋体" w:hAnsi="宋体"/>
          <w:bCs/>
          <w:kern w:val="0"/>
          <w:sz w:val="24"/>
        </w:rPr>
        <w:t>02</w:t>
      </w:r>
      <w:r>
        <w:rPr>
          <w:rFonts w:ascii="宋体" w:hAnsi="宋体"/>
          <w:bCs/>
          <w:kern w:val="0"/>
          <w:sz w:val="24"/>
        </w:rPr>
        <w:t>8</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bCs/>
          <w:kern w:val="0"/>
          <w:sz w:val="24"/>
        </w:rPr>
        <w:t>3</w:t>
      </w:r>
      <w:r>
        <w:rPr>
          <w:rFonts w:ascii="宋体" w:hAnsi="宋体"/>
          <w:b/>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Cs/>
          <w:kern w:val="0"/>
          <w:sz w:val="24"/>
        </w:rPr>
        <w:t>4</w:t>
      </w:r>
      <w:r>
        <w:rPr>
          <w:rFonts w:hint="eastAsia"/>
          <w:bCs/>
          <w:sz w:val="24"/>
        </w:rPr>
        <w:t>8</w:t>
      </w:r>
      <w:r>
        <w:rPr>
          <w:rFonts w:ascii="宋体" w:hAnsi="宋体"/>
          <w:kern w:val="0"/>
          <w:sz w:val="24"/>
        </w:rPr>
        <w:t>（其中：讲授学时</w:t>
      </w:r>
      <w:r>
        <w:rPr>
          <w:rFonts w:hint="eastAsia" w:ascii="宋体" w:hAnsi="宋体"/>
          <w:kern w:val="0"/>
          <w:sz w:val="24"/>
        </w:rPr>
        <w:t>32，</w:t>
      </w:r>
      <w:r>
        <w:rPr>
          <w:rFonts w:ascii="宋体" w:hAnsi="宋体"/>
          <w:kern w:val="0"/>
          <w:sz w:val="24"/>
        </w:rPr>
        <w:t>上机学时</w:t>
      </w:r>
      <w:r>
        <w:rPr>
          <w:rFonts w:hint="eastAsia" w:ascii="宋体" w:hAnsi="宋体"/>
          <w:kern w:val="0"/>
          <w:sz w:val="24"/>
        </w:rPr>
        <w:t>16</w:t>
      </w:r>
      <w:r>
        <w:rPr>
          <w:rFonts w:ascii="宋体" w:hAnsi="宋体"/>
          <w:kern w:val="0"/>
          <w:sz w:val="24"/>
        </w:rPr>
        <w:t xml:space="preserve"> ）</w:t>
      </w:r>
    </w:p>
    <w:p>
      <w:pPr>
        <w:spacing w:line="360" w:lineRule="auto"/>
        <w:ind w:firstLine="482" w:firstLineChars="200"/>
        <w:rPr>
          <w:rFonts w:hint="eastAsia"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大学计算机信息基础、平面设计基础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Maya2012高手成长之路</w:t>
      </w:r>
      <w:r>
        <w:rPr>
          <w:rFonts w:ascii="宋体" w:hAnsi="宋体"/>
          <w:kern w:val="0"/>
          <w:sz w:val="24"/>
        </w:rPr>
        <w:t>》</w:t>
      </w:r>
      <w:r>
        <w:rPr>
          <w:kern w:val="0"/>
          <w:sz w:val="24"/>
        </w:rPr>
        <w:t>，</w:t>
      </w:r>
      <w:r>
        <w:rPr>
          <w:rFonts w:hint="eastAsia"/>
          <w:bCs/>
          <w:kern w:val="0"/>
          <w:sz w:val="24"/>
        </w:rPr>
        <w:t>铁钟等</w:t>
      </w:r>
      <w:r>
        <w:rPr>
          <w:kern w:val="0"/>
          <w:sz w:val="24"/>
        </w:rPr>
        <w:t>，</w:t>
      </w:r>
      <w:r>
        <w:rPr>
          <w:rFonts w:hint="eastAsia"/>
          <w:kern w:val="0"/>
          <w:sz w:val="24"/>
        </w:rPr>
        <w:t>清华大学</w:t>
      </w:r>
      <w:r>
        <w:rPr>
          <w:kern w:val="0"/>
          <w:sz w:val="24"/>
        </w:rPr>
        <w:t>出版社，</w:t>
      </w:r>
      <w:r>
        <w:rPr>
          <w:rFonts w:hint="eastAsia"/>
          <w:kern w:val="0"/>
          <w:sz w:val="24"/>
        </w:rPr>
        <w:t>2012.6</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数字媒体艺术</w:t>
      </w:r>
      <w:r>
        <w:rPr>
          <w:kern w:val="0"/>
          <w:sz w:val="24"/>
        </w:rPr>
        <w:t>专业的</w:t>
      </w:r>
      <w:r>
        <w:rPr>
          <w:rFonts w:hint="eastAsia"/>
          <w:kern w:val="0"/>
          <w:sz w:val="24"/>
        </w:rPr>
        <w:t>专业必修</w:t>
      </w:r>
      <w:r>
        <w:rPr>
          <w:kern w:val="0"/>
          <w:sz w:val="24"/>
        </w:rPr>
        <w:t>课，</w:t>
      </w:r>
      <w:r>
        <w:rPr>
          <w:sz w:val="24"/>
        </w:rPr>
        <w:t>通过本课程的学习，</w:t>
      </w:r>
      <w:r>
        <w:rPr>
          <w:rFonts w:hint="eastAsia" w:ascii="宋体" w:hAnsi="宋体"/>
          <w:sz w:val="24"/>
        </w:rPr>
        <w:t>学生初步掌握电脑三维动画创作中的模型、材质、灯光、渲染及动画制作问题等知识，并为后续数字媒体艺术创作、专业实习及毕设制作等</w:t>
      </w:r>
      <w:r>
        <w:rPr>
          <w:kern w:val="0"/>
          <w:sz w:val="24"/>
        </w:rPr>
        <w:t>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 通过本课程学习，学生了解Maya，并利用Maya创建角色、道具、场景等模型。</w:t>
      </w:r>
    </w:p>
    <w:p>
      <w:pPr>
        <w:spacing w:line="360" w:lineRule="auto"/>
        <w:ind w:firstLine="482"/>
        <w:jc w:val="left"/>
        <w:rPr>
          <w:sz w:val="24"/>
        </w:rPr>
      </w:pPr>
      <w:r>
        <w:rPr>
          <w:rFonts w:hint="eastAsia"/>
          <w:sz w:val="24"/>
        </w:rPr>
        <w:t>目标</w:t>
      </w:r>
      <w:r>
        <w:rPr>
          <w:sz w:val="24"/>
        </w:rPr>
        <w:t xml:space="preserve">2. </w:t>
      </w:r>
      <w:r>
        <w:rPr>
          <w:rFonts w:hint="eastAsia"/>
          <w:sz w:val="24"/>
        </w:rPr>
        <w:t>通过本课程学习，学生会利用UV工具对Poly模型进行合理的UV划分。</w:t>
      </w:r>
    </w:p>
    <w:p>
      <w:pPr>
        <w:spacing w:line="360" w:lineRule="auto"/>
        <w:ind w:firstLine="482"/>
        <w:jc w:val="left"/>
        <w:rPr>
          <w:sz w:val="24"/>
        </w:rPr>
      </w:pPr>
      <w:r>
        <w:rPr>
          <w:rFonts w:hint="eastAsia"/>
          <w:sz w:val="24"/>
        </w:rPr>
        <w:t>目标</w:t>
      </w:r>
      <w:r>
        <w:rPr>
          <w:sz w:val="24"/>
        </w:rPr>
        <w:t xml:space="preserve">3. </w:t>
      </w:r>
      <w:r>
        <w:rPr>
          <w:rFonts w:hint="eastAsia"/>
          <w:sz w:val="24"/>
        </w:rPr>
        <w:t>通过本课程学习，学生会理解常用基本材质的属性并进行制作，会利用PS等软件进行三种常用基本的贴图绘制。</w:t>
      </w:r>
    </w:p>
    <w:p>
      <w:pPr>
        <w:spacing w:line="360" w:lineRule="auto"/>
        <w:ind w:firstLine="482"/>
        <w:jc w:val="left"/>
        <w:rPr>
          <w:rFonts w:hint="eastAsia"/>
          <w:sz w:val="24"/>
        </w:rPr>
      </w:pPr>
      <w:r>
        <w:rPr>
          <w:rFonts w:hint="eastAsia"/>
          <w:sz w:val="24"/>
        </w:rPr>
        <w:t>目标4</w:t>
      </w:r>
      <w:r>
        <w:rPr>
          <w:sz w:val="24"/>
        </w:rPr>
        <w:t xml:space="preserve">. </w:t>
      </w:r>
      <w:r>
        <w:rPr>
          <w:rFonts w:hint="eastAsia"/>
          <w:sz w:val="24"/>
        </w:rPr>
        <w:t>通过本课程学习，学生应掌握标准灯光设置及场景布光原则；并掌握初级的相机设置与渲染设定。</w:t>
      </w:r>
    </w:p>
    <w:p>
      <w:pPr>
        <w:spacing w:line="360" w:lineRule="auto"/>
        <w:ind w:firstLine="482"/>
        <w:jc w:val="left"/>
        <w:rPr>
          <w:rFonts w:hint="eastAsia"/>
          <w:sz w:val="24"/>
        </w:rPr>
      </w:pPr>
      <w:r>
        <w:rPr>
          <w:rFonts w:hint="eastAsia"/>
          <w:sz w:val="24"/>
        </w:rPr>
        <w:t>目标5</w:t>
      </w:r>
      <w:r>
        <w:rPr>
          <w:sz w:val="24"/>
        </w:rPr>
        <w:t xml:space="preserve">. </w:t>
      </w:r>
      <w:r>
        <w:rPr>
          <w:rFonts w:hint="eastAsia"/>
          <w:sz w:val="24"/>
        </w:rPr>
        <w:t>通过本课程学习，学生应掌握动画制作（关键帧动画、变形动画、角色动画）</w:t>
      </w:r>
    </w:p>
    <w:p>
      <w:pPr>
        <w:spacing w:line="360" w:lineRule="auto"/>
        <w:ind w:firstLine="480" w:firstLineChars="200"/>
        <w:rPr>
          <w:rFonts w:hint="eastAsia"/>
          <w:sz w:val="24"/>
        </w:rPr>
      </w:pPr>
      <w:r>
        <w:rPr>
          <w:rFonts w:hint="eastAsia"/>
          <w:sz w:val="24"/>
        </w:rPr>
        <w:t>……</w:t>
      </w:r>
    </w:p>
    <w:p>
      <w:pPr>
        <w:spacing w:line="360" w:lineRule="auto"/>
        <w:ind w:firstLine="480" w:firstLineChars="200"/>
        <w:rPr>
          <w:rFonts w:hint="eastAsia"/>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default"/>
          <w:sz w:val="24"/>
          <w:lang w:val="en-US"/>
        </w:rPr>
        <w:t>1</w:t>
      </w:r>
      <w:r>
        <w:rPr>
          <w:rFonts w:ascii="宋体" w:hAnsi="宋体"/>
          <w:szCs w:val="21"/>
        </w:rPr>
        <w:t>-</w:t>
      </w:r>
      <w:r>
        <w:rPr>
          <w:rFonts w:hint="default" w:ascii="宋体" w:hAnsi="宋体"/>
          <w:szCs w:val="21"/>
          <w:lang w:val="en-US"/>
        </w:rPr>
        <w:t>3</w:t>
      </w:r>
      <w:r>
        <w:rPr>
          <w:color w:val="000000"/>
          <w:sz w:val="24"/>
        </w:rPr>
        <w:t>、</w:t>
      </w:r>
      <w:r>
        <w:rPr>
          <w:rFonts w:hint="default"/>
          <w:color w:val="000000"/>
          <w:sz w:val="24"/>
          <w:lang w:val="en-US"/>
        </w:rPr>
        <w:t>1</w:t>
      </w:r>
      <w:r>
        <w:rPr>
          <w:rFonts w:ascii="宋体" w:hAnsi="宋体"/>
          <w:szCs w:val="21"/>
        </w:rPr>
        <w:t>-</w:t>
      </w:r>
      <w:r>
        <w:rPr>
          <w:rFonts w:hint="default" w:ascii="宋体" w:hAnsi="宋体"/>
          <w:szCs w:val="21"/>
          <w:lang w:val="en-US"/>
        </w:rPr>
        <w:t>4</w:t>
      </w:r>
      <w:r>
        <w:rPr>
          <w:color w:val="000000"/>
          <w:sz w:val="24"/>
        </w:rPr>
        <w:t>、毕业要求</w:t>
      </w:r>
      <w:r>
        <w:rPr>
          <w:rFonts w:hint="default"/>
          <w:sz w:val="24"/>
          <w:lang w:val="en-US"/>
        </w:rPr>
        <w:t>2</w:t>
      </w:r>
      <w:r>
        <w:rPr>
          <w:rFonts w:ascii="宋体" w:hAnsi="宋体"/>
          <w:szCs w:val="21"/>
        </w:rPr>
        <w:t>-</w:t>
      </w:r>
      <w:r>
        <w:rPr>
          <w:rFonts w:hint="default" w:ascii="宋体" w:hAnsi="宋体"/>
          <w:szCs w:val="21"/>
          <w:lang w:val="en-US"/>
        </w:rPr>
        <w:t>2</w:t>
      </w:r>
      <w:r>
        <w:rPr>
          <w:rFonts w:hint="eastAsia" w:ascii="宋体" w:hAnsi="宋体"/>
          <w:szCs w:val="21"/>
        </w:rPr>
        <w:t>、</w:t>
      </w:r>
      <w:r>
        <w:rPr>
          <w:rFonts w:hint="default" w:ascii="宋体" w:hAnsi="宋体"/>
          <w:color w:val="000000"/>
          <w:sz w:val="24"/>
          <w:lang w:val="en-US"/>
        </w:rPr>
        <w:t>3</w:t>
      </w:r>
      <w:r>
        <w:rPr>
          <w:rFonts w:hint="eastAsia" w:ascii="宋体" w:hAnsi="宋体"/>
          <w:color w:val="000000"/>
          <w:sz w:val="24"/>
        </w:rPr>
        <w:t>-</w:t>
      </w:r>
      <w:r>
        <w:rPr>
          <w:rFonts w:hint="default" w:ascii="宋体" w:hAnsi="宋体"/>
          <w:color w:val="000000"/>
          <w:sz w:val="24"/>
          <w:lang w:val="en-US"/>
        </w:rPr>
        <w:t>2</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w:t>
            </w:r>
            <w:r>
              <w:rPr>
                <w:rFonts w:hint="default" w:ascii="宋体" w:hAnsi="宋体"/>
                <w:szCs w:val="21"/>
                <w:lang w:val="en-US"/>
              </w:rPr>
              <w:t>1</w:t>
            </w:r>
            <w:r>
              <w:rPr>
                <w:rFonts w:ascii="宋体" w:hAnsi="宋体"/>
                <w:szCs w:val="21"/>
              </w:rPr>
              <w:t>-</w:t>
            </w:r>
            <w:r>
              <w:rPr>
                <w:rFonts w:hint="default" w:ascii="宋体" w:hAnsi="宋体"/>
                <w:szCs w:val="21"/>
                <w:lang w:val="en-US"/>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default" w:ascii="宋体" w:hAnsi="宋体"/>
                <w:szCs w:val="21"/>
                <w:lang w:val="en-US"/>
              </w:rPr>
              <w:t>1</w:t>
            </w:r>
            <w:r>
              <w:rPr>
                <w:rFonts w:ascii="宋体" w:hAnsi="宋体"/>
                <w:szCs w:val="21"/>
              </w:rPr>
              <w:t>-</w:t>
            </w:r>
            <w:r>
              <w:rPr>
                <w:rFonts w:hint="default" w:ascii="宋体" w:hAnsi="宋体"/>
                <w:szCs w:val="21"/>
                <w:lang w:val="en-US"/>
              </w:rPr>
              <w:t>4</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default" w:ascii="宋体" w:hAnsi="宋体"/>
                <w:szCs w:val="21"/>
                <w:lang w:val="en-US"/>
              </w:rPr>
              <w:t>2</w:t>
            </w:r>
            <w:r>
              <w:rPr>
                <w:rFonts w:ascii="宋体" w:hAnsi="宋体"/>
                <w:szCs w:val="21"/>
              </w:rPr>
              <w:t>-</w:t>
            </w:r>
            <w:r>
              <w:rPr>
                <w:rFonts w:hint="default" w:ascii="宋体" w:hAnsi="宋体"/>
                <w:szCs w:val="21"/>
                <w:lang w:val="en-US"/>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default" w:ascii="宋体" w:hAnsi="宋体"/>
                <w:szCs w:val="21"/>
                <w:lang w:val="en-US"/>
              </w:rPr>
              <w:t>3</w:t>
            </w:r>
            <w:r>
              <w:rPr>
                <w:rFonts w:ascii="宋体" w:hAnsi="宋体"/>
                <w:szCs w:val="21"/>
              </w:rPr>
              <w:t>-</w:t>
            </w:r>
            <w:r>
              <w:rPr>
                <w:rFonts w:hint="default" w:ascii="宋体" w:hAnsi="宋体"/>
                <w:szCs w:val="21"/>
                <w:lang w:val="en-US"/>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rFonts w:hint="eastAsia"/>
          <w:b/>
          <w:sz w:val="28"/>
          <w:szCs w:val="28"/>
        </w:rPr>
      </w:pPr>
      <w:r>
        <w:rPr>
          <w:rFonts w:hint="eastAsia"/>
          <w:b/>
          <w:sz w:val="28"/>
          <w:szCs w:val="28"/>
        </w:rPr>
        <w:t>三、课程内容及要求</w:t>
      </w:r>
    </w:p>
    <w:p>
      <w:pPr>
        <w:autoSpaceDE w:val="0"/>
        <w:autoSpaceDN w:val="0"/>
        <w:adjustRightInd w:val="0"/>
        <w:spacing w:line="400" w:lineRule="exact"/>
        <w:ind w:firstLine="482" w:firstLineChars="200"/>
        <w:rPr>
          <w:rFonts w:ascii="宋体" w:hAnsi="宋体"/>
          <w:sz w:val="24"/>
        </w:rPr>
      </w:pPr>
      <w:r>
        <w:rPr>
          <w:rFonts w:hint="eastAsia"/>
          <w:b/>
          <w:sz w:val="24"/>
        </w:rPr>
        <w:t>（一）</w:t>
      </w:r>
      <w:r>
        <w:rPr>
          <w:rFonts w:hint="eastAsia" w:ascii="宋体" w:hAnsi="宋体"/>
          <w:sz w:val="24"/>
        </w:rPr>
        <w:t>Maya概述与Maya基础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三维动画软件发展历史及趋势（了解）</w:t>
      </w:r>
    </w:p>
    <w:p>
      <w:pPr>
        <w:spacing w:line="360" w:lineRule="auto"/>
        <w:ind w:firstLine="480" w:firstLineChars="200"/>
        <w:rPr>
          <w:rFonts w:hint="eastAsia" w:ascii="宋体" w:hAnsi="宋体"/>
          <w:sz w:val="24"/>
        </w:rPr>
      </w:pPr>
      <w:r>
        <w:rPr>
          <w:sz w:val="24"/>
        </w:rPr>
        <w:t>（2）</w:t>
      </w:r>
      <w:r>
        <w:rPr>
          <w:rFonts w:hint="eastAsia" w:ascii="宋体" w:hAnsi="宋体"/>
          <w:sz w:val="24"/>
        </w:rPr>
        <w:t>Maya特性及应用领域（了解）</w:t>
      </w:r>
    </w:p>
    <w:p>
      <w:pPr>
        <w:spacing w:line="360" w:lineRule="auto"/>
        <w:ind w:firstLine="480" w:firstLineChars="200"/>
        <w:rPr>
          <w:rFonts w:hint="eastAsia" w:ascii="宋体" w:hAnsi="宋体"/>
          <w:sz w:val="24"/>
        </w:rPr>
      </w:pPr>
      <w:r>
        <w:rPr>
          <w:rFonts w:hint="eastAsia" w:ascii="宋体" w:hAnsi="宋体"/>
          <w:sz w:val="24"/>
        </w:rPr>
        <w:t>（3）May基本操作：视窗、物体、快捷键及用户自定义等（熟练掌握）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sz w:val="24"/>
        </w:rPr>
        <w:t>（1）</w:t>
      </w:r>
      <w:r>
        <w:rPr>
          <w:rFonts w:hint="eastAsia" w:ascii="宋体" w:hAnsi="宋体"/>
          <w:sz w:val="24"/>
        </w:rPr>
        <w:t>熟练掌握Maya的视窗操作</w:t>
      </w:r>
    </w:p>
    <w:p>
      <w:pPr>
        <w:autoSpaceDE w:val="0"/>
        <w:autoSpaceDN w:val="0"/>
        <w:adjustRightInd w:val="0"/>
        <w:spacing w:line="400" w:lineRule="exact"/>
        <w:ind w:firstLine="480" w:firstLineChars="200"/>
        <w:rPr>
          <w:rFonts w:hint="eastAsia" w:ascii="宋体" w:hAnsi="宋体"/>
          <w:sz w:val="24"/>
        </w:rPr>
      </w:pPr>
      <w:r>
        <w:rPr>
          <w:sz w:val="24"/>
        </w:rPr>
        <w:t>（2）</w:t>
      </w:r>
      <w:r>
        <w:rPr>
          <w:rFonts w:hint="eastAsia" w:ascii="宋体" w:hAnsi="宋体"/>
          <w:sz w:val="24"/>
        </w:rPr>
        <w:t>个性化定制Maya界面</w:t>
      </w:r>
    </w:p>
    <w:p>
      <w:pPr>
        <w:spacing w:line="360" w:lineRule="auto"/>
        <w:ind w:firstLine="472" w:firstLineChars="196"/>
        <w:rPr>
          <w:b/>
          <w:sz w:val="24"/>
        </w:rPr>
      </w:pPr>
      <w:r>
        <w:rPr>
          <w:rFonts w:hint="eastAsia"/>
          <w:b/>
          <w:sz w:val="24"/>
        </w:rPr>
        <w:t>（</w:t>
      </w:r>
      <w:r>
        <w:rPr>
          <w:b/>
          <w:sz w:val="24"/>
        </w:rPr>
        <w:t>二</w:t>
      </w:r>
      <w:r>
        <w:rPr>
          <w:rFonts w:hint="eastAsia"/>
          <w:b/>
          <w:sz w:val="24"/>
        </w:rPr>
        <w:t>）</w:t>
      </w:r>
      <w:r>
        <w:rPr>
          <w:rFonts w:hint="eastAsia" w:ascii="宋体" w:hAnsi="宋体"/>
          <w:sz w:val="24"/>
        </w:rPr>
        <w:t>建模</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NURBS建模特性（了解）</w:t>
      </w:r>
    </w:p>
    <w:p>
      <w:pPr>
        <w:spacing w:line="360" w:lineRule="auto"/>
        <w:ind w:firstLine="480" w:firstLineChars="200"/>
        <w:rPr>
          <w:rFonts w:hint="eastAsia" w:ascii="宋体" w:hAnsi="宋体"/>
          <w:sz w:val="24"/>
        </w:rPr>
      </w:pPr>
      <w:r>
        <w:rPr>
          <w:sz w:val="24"/>
        </w:rPr>
        <w:t>（2）</w:t>
      </w:r>
      <w:r>
        <w:rPr>
          <w:rFonts w:hint="eastAsia" w:ascii="宋体" w:hAnsi="宋体"/>
          <w:sz w:val="24"/>
        </w:rPr>
        <w:t>Polygon建模特性（了解）</w:t>
      </w:r>
    </w:p>
    <w:p>
      <w:pPr>
        <w:spacing w:line="360" w:lineRule="auto"/>
        <w:ind w:firstLine="480" w:firstLineChars="200"/>
        <w:rPr>
          <w:rFonts w:hint="eastAsia" w:ascii="宋体" w:hAnsi="宋体"/>
          <w:sz w:val="24"/>
        </w:rPr>
      </w:pPr>
      <w:r>
        <w:rPr>
          <w:rFonts w:hint="eastAsia" w:ascii="宋体" w:hAnsi="宋体"/>
          <w:sz w:val="24"/>
        </w:rPr>
        <w:t>（3）综合建模实践（熟练掌握）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熟练进行</w:t>
      </w:r>
      <w:r>
        <w:rPr>
          <w:rFonts w:hint="eastAsia" w:ascii="宋体" w:hAnsi="宋体"/>
          <w:sz w:val="24"/>
        </w:rPr>
        <w:t>角色、道具、场景等模型制作</w:t>
      </w:r>
    </w:p>
    <w:p>
      <w:pPr>
        <w:spacing w:line="360" w:lineRule="auto"/>
        <w:ind w:firstLine="480" w:firstLineChars="200"/>
        <w:rPr>
          <w:rFonts w:hint="eastAsia"/>
          <w:sz w:val="24"/>
        </w:rPr>
      </w:pPr>
      <w:r>
        <w:rPr>
          <w:sz w:val="24"/>
        </w:rPr>
        <w:t>（2）</w:t>
      </w:r>
      <w:r>
        <w:rPr>
          <w:rFonts w:hint="eastAsia"/>
          <w:sz w:val="24"/>
        </w:rPr>
        <w:t>能合理布线</w:t>
      </w:r>
    </w:p>
    <w:p>
      <w:pPr>
        <w:spacing w:line="360" w:lineRule="auto"/>
        <w:ind w:firstLine="472" w:firstLineChars="196"/>
        <w:rPr>
          <w:rFonts w:hint="eastAsia"/>
          <w:b/>
          <w:sz w:val="24"/>
        </w:rPr>
      </w:pPr>
      <w:r>
        <w:rPr>
          <w:rFonts w:hint="eastAsia"/>
          <w:b/>
          <w:sz w:val="24"/>
        </w:rPr>
        <w:t>（三）</w:t>
      </w:r>
      <w:r>
        <w:rPr>
          <w:rFonts w:hint="eastAsia" w:ascii="宋体" w:hAnsi="宋体"/>
          <w:sz w:val="24"/>
        </w:rPr>
        <w:t>UV</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UV特性（了解）</w:t>
      </w:r>
    </w:p>
    <w:p>
      <w:pPr>
        <w:spacing w:line="360" w:lineRule="auto"/>
        <w:ind w:firstLine="480" w:firstLineChars="200"/>
        <w:rPr>
          <w:rFonts w:hint="eastAsia" w:ascii="宋体" w:hAnsi="宋体"/>
          <w:sz w:val="24"/>
        </w:rPr>
      </w:pPr>
      <w:r>
        <w:rPr>
          <w:sz w:val="24"/>
        </w:rPr>
        <w:t>（2）</w:t>
      </w:r>
      <w:r>
        <w:rPr>
          <w:rFonts w:hint="eastAsia" w:ascii="宋体" w:hAnsi="宋体"/>
          <w:sz w:val="24"/>
        </w:rPr>
        <w:t>UV展开实践（熟练掌握）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熟练进行</w:t>
      </w:r>
      <w:r>
        <w:rPr>
          <w:rFonts w:hint="eastAsia" w:ascii="宋体" w:hAnsi="宋体"/>
          <w:sz w:val="24"/>
        </w:rPr>
        <w:t>角色、道具、场景等模型的UV展开并合理规划大小</w:t>
      </w:r>
    </w:p>
    <w:p>
      <w:pPr>
        <w:spacing w:line="360" w:lineRule="auto"/>
        <w:ind w:firstLine="472" w:firstLineChars="196"/>
        <w:rPr>
          <w:rFonts w:hint="eastAsia"/>
          <w:b/>
          <w:sz w:val="24"/>
        </w:rPr>
      </w:pPr>
      <w:r>
        <w:rPr>
          <w:rFonts w:hint="eastAsia"/>
          <w:b/>
          <w:sz w:val="24"/>
        </w:rPr>
        <w:t>（四）</w:t>
      </w:r>
      <w:r>
        <w:rPr>
          <w:rFonts w:hint="eastAsia" w:ascii="宋体" w:hAnsi="宋体"/>
          <w:sz w:val="24"/>
        </w:rPr>
        <w:t>材质与贴图</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材质与贴图区别（了解）</w:t>
      </w:r>
    </w:p>
    <w:p>
      <w:pPr>
        <w:spacing w:line="360" w:lineRule="auto"/>
        <w:ind w:firstLine="480" w:firstLineChars="200"/>
        <w:rPr>
          <w:rFonts w:hint="eastAsia" w:ascii="宋体" w:hAnsi="宋体"/>
          <w:sz w:val="24"/>
        </w:rPr>
      </w:pPr>
      <w:r>
        <w:rPr>
          <w:sz w:val="24"/>
        </w:rPr>
        <w:t>（2）</w:t>
      </w:r>
      <w:r>
        <w:rPr>
          <w:rFonts w:hint="eastAsia" w:ascii="宋体" w:hAnsi="宋体"/>
          <w:sz w:val="24"/>
        </w:rPr>
        <w:t>Maya HyperShader中材质节点应用及常用材质调节（熟练掌握）</w:t>
      </w:r>
    </w:p>
    <w:p>
      <w:pPr>
        <w:spacing w:line="360" w:lineRule="auto"/>
        <w:ind w:firstLine="480" w:firstLineChars="200"/>
        <w:rPr>
          <w:rFonts w:hint="eastAsia" w:ascii="宋体" w:hAnsi="宋体"/>
          <w:sz w:val="24"/>
        </w:rPr>
      </w:pPr>
      <w:r>
        <w:rPr>
          <w:rFonts w:hint="eastAsia" w:ascii="宋体" w:hAnsi="宋体"/>
          <w:sz w:val="24"/>
        </w:rPr>
        <w:t>（3）Maya 与PS联合使用绘制贴图（熟练掌握）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熟练进行常见材质制作，如砖墙、木头、纸张、玻璃、塑料、金属、灯泡等</w:t>
      </w:r>
    </w:p>
    <w:p>
      <w:pPr>
        <w:spacing w:line="360" w:lineRule="auto"/>
        <w:ind w:firstLine="480" w:firstLineChars="200"/>
        <w:rPr>
          <w:rFonts w:hint="eastAsia"/>
          <w:sz w:val="24"/>
        </w:rPr>
      </w:pPr>
      <w:r>
        <w:rPr>
          <w:rFonts w:hint="eastAsia"/>
          <w:sz w:val="24"/>
        </w:rPr>
        <w:t>（2）会绘制材质制作中的三种基本贴图（Diffuse、Bump、Specular）</w:t>
      </w:r>
    </w:p>
    <w:p>
      <w:pPr>
        <w:spacing w:line="360" w:lineRule="auto"/>
        <w:ind w:firstLine="472" w:firstLineChars="196"/>
        <w:rPr>
          <w:rFonts w:hint="eastAsia"/>
          <w:b/>
          <w:sz w:val="24"/>
        </w:rPr>
      </w:pPr>
      <w:r>
        <w:rPr>
          <w:rFonts w:hint="eastAsia"/>
          <w:b/>
          <w:sz w:val="24"/>
        </w:rPr>
        <w:t>（五）</w:t>
      </w:r>
      <w:r>
        <w:rPr>
          <w:rFonts w:hint="eastAsia" w:ascii="宋体" w:hAnsi="宋体"/>
          <w:sz w:val="24"/>
        </w:rPr>
        <w:t>Maya动画技术</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Maya关键帧动画技术（了解）</w:t>
      </w:r>
    </w:p>
    <w:p>
      <w:pPr>
        <w:spacing w:line="360" w:lineRule="auto"/>
        <w:ind w:firstLine="480" w:firstLineChars="200"/>
        <w:rPr>
          <w:rFonts w:hint="eastAsia" w:ascii="宋体" w:hAnsi="宋体"/>
          <w:sz w:val="24"/>
        </w:rPr>
      </w:pPr>
      <w:r>
        <w:rPr>
          <w:sz w:val="24"/>
        </w:rPr>
        <w:t>（2）</w:t>
      </w:r>
      <w:r>
        <w:rPr>
          <w:rFonts w:hint="eastAsia" w:ascii="宋体" w:hAnsi="宋体"/>
          <w:sz w:val="24"/>
        </w:rPr>
        <w:t>Maya变形技术（熟练掌握）</w:t>
      </w:r>
    </w:p>
    <w:p>
      <w:pPr>
        <w:spacing w:line="360" w:lineRule="auto"/>
        <w:ind w:firstLine="480" w:firstLineChars="200"/>
        <w:rPr>
          <w:rFonts w:hint="eastAsia" w:ascii="宋体" w:hAnsi="宋体"/>
          <w:sz w:val="24"/>
        </w:rPr>
      </w:pPr>
      <w:r>
        <w:rPr>
          <w:rFonts w:hint="eastAsia" w:ascii="宋体" w:hAnsi="宋体"/>
          <w:sz w:val="24"/>
        </w:rPr>
        <w:t>（3）Maya两足角色动画技术（熟练掌握）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熟练掌握Maya变形动画制作、两足角色动画制作（含绑定）</w:t>
      </w:r>
    </w:p>
    <w:p>
      <w:pPr>
        <w:autoSpaceDE w:val="0"/>
        <w:autoSpaceDN w:val="0"/>
        <w:adjustRightInd w:val="0"/>
        <w:spacing w:line="400" w:lineRule="exact"/>
        <w:ind w:firstLine="482" w:firstLineChars="200"/>
        <w:rPr>
          <w:rFonts w:ascii="宋体" w:hAnsi="宋体"/>
          <w:sz w:val="24"/>
        </w:rPr>
      </w:pPr>
      <w:r>
        <w:rPr>
          <w:rFonts w:hint="eastAsia"/>
          <w:b/>
          <w:sz w:val="24"/>
        </w:rPr>
        <w:t>（六）</w:t>
      </w:r>
      <w:r>
        <w:rPr>
          <w:rFonts w:hint="eastAsia" w:ascii="宋体" w:hAnsi="宋体"/>
          <w:sz w:val="24"/>
        </w:rPr>
        <w:t>Maya灯光与渲染</w:t>
      </w:r>
    </w:p>
    <w:p>
      <w:pPr>
        <w:spacing w:line="360" w:lineRule="auto"/>
        <w:ind w:firstLine="480" w:firstLineChars="200"/>
        <w:rPr>
          <w:sz w:val="24"/>
        </w:rPr>
      </w:pPr>
      <w:r>
        <w:rPr>
          <w:sz w:val="24"/>
        </w:rPr>
        <w:t>1.教学内容</w:t>
      </w:r>
    </w:p>
    <w:p>
      <w:pPr>
        <w:autoSpaceDE w:val="0"/>
        <w:autoSpaceDN w:val="0"/>
        <w:adjustRightInd w:val="0"/>
        <w:spacing w:line="400" w:lineRule="exact"/>
        <w:ind w:firstLine="480" w:firstLineChars="200"/>
        <w:rPr>
          <w:rFonts w:ascii="宋体" w:hAnsi="宋体"/>
          <w:sz w:val="24"/>
        </w:rPr>
      </w:pPr>
      <w:r>
        <w:rPr>
          <w:rFonts w:hint="eastAsia" w:ascii="宋体" w:hAnsi="宋体"/>
          <w:sz w:val="24"/>
        </w:rPr>
        <w:t>1．三维动画灯光与渲染技术概述（了解）</w:t>
      </w:r>
    </w:p>
    <w:p>
      <w:pPr>
        <w:autoSpaceDE w:val="0"/>
        <w:autoSpaceDN w:val="0"/>
        <w:adjustRightInd w:val="0"/>
        <w:spacing w:line="400" w:lineRule="exact"/>
        <w:ind w:firstLine="480" w:firstLineChars="200"/>
        <w:rPr>
          <w:rFonts w:ascii="宋体" w:hAnsi="宋体"/>
          <w:sz w:val="24"/>
        </w:rPr>
      </w:pPr>
      <w:r>
        <w:rPr>
          <w:rFonts w:hint="eastAsia" w:ascii="宋体" w:hAnsi="宋体"/>
          <w:sz w:val="24"/>
        </w:rPr>
        <w:t>2．Maya灯光种类与特性（熟练掌握）</w:t>
      </w:r>
    </w:p>
    <w:p>
      <w:pPr>
        <w:autoSpaceDE w:val="0"/>
        <w:autoSpaceDN w:val="0"/>
        <w:adjustRightInd w:val="0"/>
        <w:spacing w:line="400" w:lineRule="exact"/>
        <w:ind w:firstLine="480" w:firstLineChars="200"/>
        <w:rPr>
          <w:rFonts w:ascii="宋体" w:hAnsi="宋体"/>
          <w:sz w:val="24"/>
        </w:rPr>
      </w:pPr>
      <w:r>
        <w:rPr>
          <w:rFonts w:hint="eastAsia" w:ascii="宋体" w:hAnsi="宋体"/>
          <w:sz w:val="24"/>
        </w:rPr>
        <w:t>3．Maya软件渲染技术（software）应用（熟练掌握）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熟练掌握静帧场景、室内场景与室外场景的布光、渲染。</w:t>
      </w:r>
    </w:p>
    <w:p>
      <w:pPr>
        <w:spacing w:line="360" w:lineRule="auto"/>
        <w:ind w:firstLine="480" w:firstLineChars="200"/>
        <w:rPr>
          <w:rFonts w:hint="eastAsia"/>
          <w:sz w:val="24"/>
        </w:rPr>
      </w:pPr>
      <w:r>
        <w:rPr>
          <w:rFonts w:hint="eastAsia"/>
          <w:sz w:val="24"/>
        </w:rPr>
        <w:t>……</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79"/>
        <w:gridCol w:w="1770"/>
        <w:gridCol w:w="248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2779" w:type="dxa"/>
            <w:shd w:val="clear" w:color="auto" w:fill="FFFFFF"/>
            <w:vAlign w:val="center"/>
          </w:tcPr>
          <w:p>
            <w:pPr>
              <w:jc w:val="center"/>
              <w:rPr>
                <w:color w:val="000000"/>
                <w:szCs w:val="21"/>
              </w:rPr>
            </w:pPr>
            <w:r>
              <w:rPr>
                <w:color w:val="000000"/>
                <w:szCs w:val="21"/>
              </w:rPr>
              <w:t>教学内容</w:t>
            </w:r>
          </w:p>
        </w:tc>
        <w:tc>
          <w:tcPr>
            <w:tcW w:w="1770"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48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40" w:type="dxa"/>
            <w:vAlign w:val="center"/>
          </w:tcPr>
          <w:p>
            <w:pPr>
              <w:jc w:val="center"/>
              <w:rPr>
                <w:szCs w:val="21"/>
              </w:rPr>
            </w:pPr>
            <w:r>
              <w:rPr>
                <w:rFonts w:hint="eastAsia"/>
                <w:szCs w:val="21"/>
              </w:rPr>
              <w:t>1</w:t>
            </w:r>
          </w:p>
        </w:tc>
        <w:tc>
          <w:tcPr>
            <w:tcW w:w="2779" w:type="dxa"/>
            <w:vAlign w:val="center"/>
          </w:tcPr>
          <w:p>
            <w:pPr>
              <w:ind w:firstLine="420" w:firstLineChars="200"/>
              <w:rPr>
                <w:color w:val="000000"/>
                <w:szCs w:val="21"/>
              </w:rPr>
            </w:pPr>
            <w:r>
              <w:rPr>
                <w:rFonts w:hint="eastAsia" w:ascii="宋体" w:hAnsi="宋体"/>
                <w:szCs w:val="21"/>
              </w:rPr>
              <w:t>Maya概述与基础</w:t>
            </w:r>
          </w:p>
        </w:tc>
        <w:tc>
          <w:tcPr>
            <w:tcW w:w="1770" w:type="dxa"/>
            <w:vAlign w:val="center"/>
          </w:tcPr>
          <w:p>
            <w:pPr>
              <w:jc w:val="center"/>
              <w:rPr>
                <w:color w:val="000000"/>
                <w:szCs w:val="21"/>
              </w:rPr>
            </w:pPr>
            <w:r>
              <w:rPr>
                <w:color w:val="000000"/>
                <w:szCs w:val="21"/>
              </w:rPr>
              <w:t>目标</w:t>
            </w:r>
            <w:r>
              <w:rPr>
                <w:rFonts w:hint="eastAsia"/>
                <w:szCs w:val="21"/>
              </w:rPr>
              <w:t>1</w:t>
            </w:r>
          </w:p>
        </w:tc>
        <w:tc>
          <w:tcPr>
            <w:tcW w:w="2481" w:type="dxa"/>
            <w:vAlign w:val="center"/>
          </w:tcPr>
          <w:p>
            <w:pPr>
              <w:jc w:val="center"/>
              <w:rPr>
                <w:rFonts w:hint="eastAsia" w:eastAsia="宋体"/>
                <w:szCs w:val="21"/>
                <w:lang w:eastAsia="zh-CN"/>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40" w:type="dxa"/>
            <w:vAlign w:val="center"/>
          </w:tcPr>
          <w:p>
            <w:pPr>
              <w:jc w:val="center"/>
              <w:rPr>
                <w:szCs w:val="21"/>
              </w:rPr>
            </w:pPr>
            <w:r>
              <w:rPr>
                <w:rFonts w:hint="eastAsia"/>
                <w:szCs w:val="21"/>
              </w:rPr>
              <w:t>2</w:t>
            </w:r>
          </w:p>
        </w:tc>
        <w:tc>
          <w:tcPr>
            <w:tcW w:w="2779" w:type="dxa"/>
            <w:vAlign w:val="center"/>
          </w:tcPr>
          <w:p>
            <w:pPr>
              <w:ind w:firstLine="480" w:firstLineChars="200"/>
              <w:rPr>
                <w:color w:val="000000"/>
                <w:szCs w:val="21"/>
              </w:rPr>
            </w:pPr>
            <w:r>
              <w:rPr>
                <w:rFonts w:hint="eastAsia" w:ascii="宋体" w:hAnsi="宋体"/>
                <w:sz w:val="24"/>
              </w:rPr>
              <w:t>建模</w:t>
            </w:r>
          </w:p>
        </w:tc>
        <w:tc>
          <w:tcPr>
            <w:tcW w:w="1770" w:type="dxa"/>
            <w:vAlign w:val="center"/>
          </w:tcPr>
          <w:p>
            <w:pPr>
              <w:jc w:val="center"/>
              <w:rPr>
                <w:color w:val="000000"/>
                <w:szCs w:val="21"/>
              </w:rPr>
            </w:pPr>
            <w:r>
              <w:rPr>
                <w:color w:val="000000"/>
                <w:szCs w:val="21"/>
              </w:rPr>
              <w:t>目标</w:t>
            </w:r>
            <w:r>
              <w:rPr>
                <w:rFonts w:hint="eastAsia"/>
                <w:szCs w:val="21"/>
              </w:rPr>
              <w:t>1</w:t>
            </w:r>
          </w:p>
        </w:tc>
        <w:tc>
          <w:tcPr>
            <w:tcW w:w="2481" w:type="dxa"/>
            <w:vAlign w:val="center"/>
          </w:tcPr>
          <w:p>
            <w:pPr>
              <w:jc w:val="center"/>
              <w:rPr>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2779" w:type="dxa"/>
            <w:vAlign w:val="center"/>
          </w:tcPr>
          <w:p>
            <w:pPr>
              <w:spacing w:line="360" w:lineRule="auto"/>
              <w:ind w:firstLine="470" w:firstLineChars="196"/>
              <w:rPr>
                <w:color w:val="000000"/>
                <w:szCs w:val="21"/>
              </w:rPr>
            </w:pPr>
            <w:r>
              <w:rPr>
                <w:rFonts w:hint="eastAsia" w:ascii="宋体" w:hAnsi="宋体"/>
                <w:sz w:val="24"/>
              </w:rPr>
              <w:t>UV</w:t>
            </w:r>
          </w:p>
        </w:tc>
        <w:tc>
          <w:tcPr>
            <w:tcW w:w="1770" w:type="dxa"/>
            <w:vAlign w:val="center"/>
          </w:tcPr>
          <w:p>
            <w:pPr>
              <w:jc w:val="center"/>
              <w:rPr>
                <w:color w:val="000000"/>
                <w:szCs w:val="21"/>
              </w:rPr>
            </w:pPr>
            <w:r>
              <w:rPr>
                <w:color w:val="000000"/>
                <w:szCs w:val="21"/>
              </w:rPr>
              <w:t>目标</w:t>
            </w:r>
            <w:r>
              <w:rPr>
                <w:rFonts w:hint="eastAsia"/>
                <w:szCs w:val="21"/>
              </w:rPr>
              <w:t>2</w:t>
            </w:r>
          </w:p>
        </w:tc>
        <w:tc>
          <w:tcPr>
            <w:tcW w:w="2481" w:type="dxa"/>
            <w:vAlign w:val="center"/>
          </w:tcPr>
          <w:p>
            <w:pPr>
              <w:jc w:val="center"/>
              <w:rPr>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40" w:type="dxa"/>
            <w:vAlign w:val="center"/>
          </w:tcPr>
          <w:p>
            <w:pPr>
              <w:jc w:val="center"/>
              <w:rPr>
                <w:rFonts w:hint="eastAsia"/>
                <w:szCs w:val="21"/>
              </w:rPr>
            </w:pPr>
            <w:r>
              <w:rPr>
                <w:rFonts w:hint="eastAsia"/>
                <w:szCs w:val="21"/>
              </w:rPr>
              <w:t>4</w:t>
            </w:r>
          </w:p>
        </w:tc>
        <w:tc>
          <w:tcPr>
            <w:tcW w:w="2779" w:type="dxa"/>
            <w:vAlign w:val="center"/>
          </w:tcPr>
          <w:p>
            <w:pPr>
              <w:spacing w:line="360" w:lineRule="auto"/>
              <w:ind w:firstLine="470" w:firstLineChars="196"/>
              <w:rPr>
                <w:color w:val="000000"/>
                <w:szCs w:val="21"/>
              </w:rPr>
            </w:pPr>
            <w:r>
              <w:rPr>
                <w:rFonts w:hint="eastAsia" w:ascii="宋体" w:hAnsi="宋体"/>
                <w:sz w:val="24"/>
              </w:rPr>
              <w:t>材质与贴图</w:t>
            </w:r>
          </w:p>
        </w:tc>
        <w:tc>
          <w:tcPr>
            <w:tcW w:w="1770" w:type="dxa"/>
            <w:vAlign w:val="center"/>
          </w:tcPr>
          <w:p>
            <w:pPr>
              <w:jc w:val="center"/>
              <w:rPr>
                <w:color w:val="000000"/>
                <w:szCs w:val="21"/>
              </w:rPr>
            </w:pPr>
            <w:r>
              <w:rPr>
                <w:color w:val="000000"/>
                <w:szCs w:val="21"/>
              </w:rPr>
              <w:t>目标</w:t>
            </w:r>
            <w:r>
              <w:rPr>
                <w:rFonts w:hint="eastAsia"/>
                <w:szCs w:val="21"/>
              </w:rPr>
              <w:t>3</w:t>
            </w:r>
          </w:p>
        </w:tc>
        <w:tc>
          <w:tcPr>
            <w:tcW w:w="2481" w:type="dxa"/>
            <w:vAlign w:val="center"/>
          </w:tcPr>
          <w:p>
            <w:pPr>
              <w:jc w:val="center"/>
              <w:rPr>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740" w:type="dxa"/>
            <w:vAlign w:val="center"/>
          </w:tcPr>
          <w:p>
            <w:pPr>
              <w:jc w:val="center"/>
              <w:rPr>
                <w:rFonts w:hint="eastAsia"/>
                <w:szCs w:val="21"/>
              </w:rPr>
            </w:pPr>
            <w:r>
              <w:rPr>
                <w:rFonts w:hint="eastAsia"/>
                <w:szCs w:val="21"/>
              </w:rPr>
              <w:t>5</w:t>
            </w:r>
          </w:p>
        </w:tc>
        <w:tc>
          <w:tcPr>
            <w:tcW w:w="2779" w:type="dxa"/>
            <w:vAlign w:val="center"/>
          </w:tcPr>
          <w:p>
            <w:pPr>
              <w:spacing w:line="360" w:lineRule="auto"/>
              <w:ind w:firstLine="470" w:firstLineChars="196"/>
              <w:rPr>
                <w:rFonts w:hint="eastAsia"/>
                <w:b/>
                <w:sz w:val="24"/>
              </w:rPr>
            </w:pPr>
            <w:r>
              <w:rPr>
                <w:rFonts w:hint="eastAsia" w:ascii="宋体" w:hAnsi="宋体"/>
                <w:sz w:val="24"/>
              </w:rPr>
              <w:t>Maya动画技术</w:t>
            </w:r>
          </w:p>
        </w:tc>
        <w:tc>
          <w:tcPr>
            <w:tcW w:w="1770" w:type="dxa"/>
            <w:vAlign w:val="center"/>
          </w:tcPr>
          <w:p>
            <w:pPr>
              <w:jc w:val="center"/>
              <w:rPr>
                <w:color w:val="000000"/>
                <w:szCs w:val="21"/>
              </w:rPr>
            </w:pPr>
            <w:r>
              <w:rPr>
                <w:color w:val="000000"/>
                <w:szCs w:val="21"/>
              </w:rPr>
              <w:t>目标</w:t>
            </w:r>
            <w:r>
              <w:rPr>
                <w:rFonts w:hint="eastAsia"/>
                <w:szCs w:val="21"/>
              </w:rPr>
              <w:t>4</w:t>
            </w:r>
          </w:p>
        </w:tc>
        <w:tc>
          <w:tcPr>
            <w:tcW w:w="2481" w:type="dxa"/>
            <w:vAlign w:val="center"/>
          </w:tcPr>
          <w:p>
            <w:pPr>
              <w:jc w:val="center"/>
              <w:rPr>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40" w:type="dxa"/>
            <w:vAlign w:val="center"/>
          </w:tcPr>
          <w:p>
            <w:pPr>
              <w:jc w:val="center"/>
              <w:rPr>
                <w:rFonts w:hint="eastAsia"/>
                <w:szCs w:val="21"/>
              </w:rPr>
            </w:pPr>
            <w:r>
              <w:rPr>
                <w:rFonts w:hint="eastAsia"/>
                <w:szCs w:val="21"/>
              </w:rPr>
              <w:t>6</w:t>
            </w:r>
          </w:p>
        </w:tc>
        <w:tc>
          <w:tcPr>
            <w:tcW w:w="2779" w:type="dxa"/>
            <w:vAlign w:val="center"/>
          </w:tcPr>
          <w:p>
            <w:pPr>
              <w:spacing w:line="360" w:lineRule="auto"/>
              <w:ind w:firstLine="470" w:firstLineChars="196"/>
              <w:rPr>
                <w:rFonts w:hint="eastAsia"/>
                <w:b/>
                <w:sz w:val="24"/>
              </w:rPr>
            </w:pPr>
            <w:r>
              <w:rPr>
                <w:rFonts w:hint="eastAsia" w:ascii="宋体" w:hAnsi="宋体"/>
                <w:sz w:val="24"/>
              </w:rPr>
              <w:t>Maya灯光与渲染</w:t>
            </w:r>
          </w:p>
        </w:tc>
        <w:tc>
          <w:tcPr>
            <w:tcW w:w="1770" w:type="dxa"/>
            <w:vAlign w:val="center"/>
          </w:tcPr>
          <w:p>
            <w:pPr>
              <w:jc w:val="center"/>
              <w:rPr>
                <w:color w:val="000000"/>
                <w:szCs w:val="21"/>
              </w:rPr>
            </w:pPr>
            <w:r>
              <w:rPr>
                <w:color w:val="000000"/>
                <w:szCs w:val="21"/>
              </w:rPr>
              <w:t>目标</w:t>
            </w:r>
            <w:r>
              <w:rPr>
                <w:rFonts w:hint="eastAsia"/>
                <w:szCs w:val="21"/>
              </w:rPr>
              <w:t>5</w:t>
            </w:r>
          </w:p>
        </w:tc>
        <w:tc>
          <w:tcPr>
            <w:tcW w:w="2481" w:type="dxa"/>
            <w:vAlign w:val="center"/>
          </w:tcPr>
          <w:p>
            <w:pPr>
              <w:jc w:val="center"/>
              <w:rPr>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rFonts w:hint="eastAsia"/>
                <w:szCs w:val="21"/>
              </w:rPr>
              <w:t>32</w:t>
            </w:r>
          </w:p>
        </w:tc>
        <w:tc>
          <w:tcPr>
            <w:tcW w:w="735" w:type="dxa"/>
            <w:vAlign w:val="center"/>
          </w:tcPr>
          <w:p>
            <w:pPr>
              <w:jc w:val="center"/>
              <w:rPr>
                <w:rFonts w:hint="eastAsia"/>
                <w:szCs w:val="21"/>
              </w:rPr>
            </w:pPr>
            <w:r>
              <w:rPr>
                <w:rFonts w:hint="eastAsia"/>
                <w:szCs w:val="21"/>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95"/>
        <w:gridCol w:w="3930"/>
        <w:gridCol w:w="660"/>
        <w:gridCol w:w="1097"/>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shd w:val="clear" w:color="auto" w:fill="FFFFFF"/>
            <w:vAlign w:val="center"/>
          </w:tcPr>
          <w:p>
            <w:pPr>
              <w:jc w:val="center"/>
              <w:rPr>
                <w:bCs/>
                <w:spacing w:val="-20"/>
                <w:szCs w:val="21"/>
              </w:rPr>
            </w:pPr>
            <w:r>
              <w:rPr>
                <w:bCs/>
                <w:szCs w:val="21"/>
              </w:rPr>
              <w:t>序号</w:t>
            </w:r>
          </w:p>
        </w:tc>
        <w:tc>
          <w:tcPr>
            <w:tcW w:w="1695" w:type="dxa"/>
            <w:shd w:val="clear" w:color="auto" w:fill="FFFFFF"/>
            <w:vAlign w:val="center"/>
          </w:tcPr>
          <w:p>
            <w:pPr>
              <w:jc w:val="center"/>
              <w:rPr>
                <w:bCs/>
                <w:szCs w:val="21"/>
              </w:rPr>
            </w:pPr>
            <w:r>
              <w:rPr>
                <w:bCs/>
                <w:szCs w:val="21"/>
              </w:rPr>
              <w:t>实验项目名称</w:t>
            </w:r>
          </w:p>
        </w:tc>
        <w:tc>
          <w:tcPr>
            <w:tcW w:w="3930" w:type="dxa"/>
            <w:shd w:val="clear" w:color="auto" w:fill="FFFFFF"/>
            <w:vAlign w:val="center"/>
          </w:tcPr>
          <w:p>
            <w:pPr>
              <w:jc w:val="center"/>
              <w:rPr>
                <w:bCs/>
                <w:szCs w:val="21"/>
              </w:rPr>
            </w:pPr>
            <w:r>
              <w:rPr>
                <w:bCs/>
                <w:szCs w:val="21"/>
              </w:rPr>
              <w:t>实验内容</w:t>
            </w:r>
            <w:r>
              <w:rPr>
                <w:rFonts w:hint="eastAsia"/>
                <w:bCs/>
                <w:szCs w:val="21"/>
              </w:rPr>
              <w:t>及要求</w:t>
            </w:r>
          </w:p>
        </w:tc>
        <w:tc>
          <w:tcPr>
            <w:tcW w:w="660" w:type="dxa"/>
            <w:shd w:val="clear" w:color="auto" w:fill="FFFFFF"/>
            <w:vAlign w:val="center"/>
          </w:tcPr>
          <w:p>
            <w:pPr>
              <w:jc w:val="center"/>
              <w:rPr>
                <w:bCs/>
                <w:szCs w:val="21"/>
              </w:rPr>
            </w:pPr>
            <w:r>
              <w:rPr>
                <w:bCs/>
                <w:szCs w:val="21"/>
              </w:rPr>
              <w:t>学时</w:t>
            </w:r>
          </w:p>
        </w:tc>
        <w:tc>
          <w:tcPr>
            <w:tcW w:w="1097"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496" w:type="dxa"/>
            <w:vAlign w:val="center"/>
          </w:tcPr>
          <w:p>
            <w:pPr>
              <w:jc w:val="center"/>
              <w:rPr>
                <w:bCs/>
                <w:szCs w:val="21"/>
              </w:rPr>
            </w:pPr>
            <w:r>
              <w:rPr>
                <w:bCs/>
                <w:szCs w:val="21"/>
              </w:rPr>
              <w:t>1</w:t>
            </w:r>
          </w:p>
        </w:tc>
        <w:tc>
          <w:tcPr>
            <w:tcW w:w="1695" w:type="dxa"/>
            <w:vAlign w:val="center"/>
          </w:tcPr>
          <w:p>
            <w:pPr>
              <w:jc w:val="center"/>
              <w:rPr>
                <w:rFonts w:hint="eastAsia"/>
                <w:bCs/>
                <w:szCs w:val="21"/>
              </w:rPr>
            </w:pPr>
            <w:r>
              <w:rPr>
                <w:rFonts w:hint="eastAsia"/>
                <w:bCs/>
                <w:szCs w:val="21"/>
              </w:rPr>
              <w:t>卡通人物的Poly建模</w:t>
            </w:r>
          </w:p>
        </w:tc>
        <w:tc>
          <w:tcPr>
            <w:tcW w:w="3930" w:type="dxa"/>
            <w:vAlign w:val="center"/>
          </w:tcPr>
          <w:p>
            <w:pPr>
              <w:rPr>
                <w:rFonts w:hint="eastAsia"/>
                <w:bCs/>
                <w:szCs w:val="21"/>
              </w:rPr>
            </w:pPr>
            <w:r>
              <w:rPr>
                <w:rFonts w:hint="eastAsia"/>
                <w:bCs/>
                <w:szCs w:val="21"/>
              </w:rPr>
              <w:t>内容：完成一卡通角色人物的模型创建。</w:t>
            </w:r>
          </w:p>
          <w:p>
            <w:pPr>
              <w:rPr>
                <w:rFonts w:hint="eastAsia"/>
                <w:bCs/>
                <w:szCs w:val="21"/>
              </w:rPr>
            </w:pPr>
            <w:r>
              <w:rPr>
                <w:rFonts w:hint="eastAsia"/>
                <w:bCs/>
                <w:szCs w:val="21"/>
              </w:rPr>
              <w:t>要求：熟练掌握Poly建模工具的使用；在模型的结构处会合理布线。</w:t>
            </w:r>
          </w:p>
        </w:tc>
        <w:tc>
          <w:tcPr>
            <w:tcW w:w="660" w:type="dxa"/>
            <w:vAlign w:val="center"/>
          </w:tcPr>
          <w:p>
            <w:pPr>
              <w:jc w:val="center"/>
              <w:rPr>
                <w:rFonts w:hint="eastAsia"/>
                <w:bCs/>
                <w:szCs w:val="21"/>
              </w:rPr>
            </w:pPr>
            <w:r>
              <w:rPr>
                <w:rFonts w:hint="eastAsia"/>
                <w:bCs/>
                <w:szCs w:val="21"/>
              </w:rPr>
              <w:t>4</w:t>
            </w:r>
          </w:p>
        </w:tc>
        <w:tc>
          <w:tcPr>
            <w:tcW w:w="1097" w:type="dxa"/>
            <w:vAlign w:val="center"/>
          </w:tcPr>
          <w:p>
            <w:pPr>
              <w:jc w:val="center"/>
              <w:rPr>
                <w:bCs/>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hint="eastAsia" w:ascii="宋体" w:hAnsi="宋体"/>
                <w:szCs w:val="21"/>
              </w:rPr>
              <w:t>；</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496" w:type="dxa"/>
            <w:vAlign w:val="center"/>
          </w:tcPr>
          <w:p>
            <w:pPr>
              <w:jc w:val="center"/>
              <w:rPr>
                <w:bCs/>
                <w:szCs w:val="21"/>
              </w:rPr>
            </w:pPr>
            <w:r>
              <w:rPr>
                <w:rFonts w:hint="eastAsia"/>
                <w:bCs/>
                <w:szCs w:val="21"/>
              </w:rPr>
              <w:t>2</w:t>
            </w:r>
          </w:p>
        </w:tc>
        <w:tc>
          <w:tcPr>
            <w:tcW w:w="1695" w:type="dxa"/>
            <w:vAlign w:val="center"/>
          </w:tcPr>
          <w:p>
            <w:pPr>
              <w:jc w:val="center"/>
              <w:rPr>
                <w:rFonts w:hint="eastAsia"/>
                <w:bCs/>
                <w:szCs w:val="21"/>
              </w:rPr>
            </w:pPr>
            <w:r>
              <w:rPr>
                <w:rFonts w:hint="eastAsia"/>
                <w:bCs/>
                <w:szCs w:val="21"/>
              </w:rPr>
              <w:t>UV展开</w:t>
            </w:r>
          </w:p>
        </w:tc>
        <w:tc>
          <w:tcPr>
            <w:tcW w:w="3930" w:type="dxa"/>
            <w:vAlign w:val="center"/>
          </w:tcPr>
          <w:p>
            <w:pPr>
              <w:rPr>
                <w:rFonts w:hint="eastAsia"/>
                <w:bCs/>
                <w:szCs w:val="21"/>
              </w:rPr>
            </w:pPr>
            <w:r>
              <w:rPr>
                <w:rFonts w:hint="eastAsia"/>
                <w:bCs/>
                <w:szCs w:val="21"/>
              </w:rPr>
              <w:t>内容：Poly模型UV展开。</w:t>
            </w:r>
          </w:p>
          <w:p>
            <w:pPr>
              <w:rPr>
                <w:rFonts w:hint="eastAsia"/>
                <w:bCs/>
                <w:szCs w:val="21"/>
              </w:rPr>
            </w:pPr>
            <w:r>
              <w:rPr>
                <w:rFonts w:hint="eastAsia"/>
                <w:bCs/>
                <w:szCs w:val="21"/>
              </w:rPr>
              <w:t>要求：能熟练应用Maya再带的UV工具；会在UV空间合理分布较简单角色模型的UV。</w:t>
            </w:r>
          </w:p>
        </w:tc>
        <w:tc>
          <w:tcPr>
            <w:tcW w:w="660" w:type="dxa"/>
            <w:vAlign w:val="center"/>
          </w:tcPr>
          <w:p>
            <w:pPr>
              <w:jc w:val="center"/>
              <w:rPr>
                <w:rFonts w:hint="eastAsia"/>
                <w:bCs/>
                <w:szCs w:val="21"/>
              </w:rPr>
            </w:pPr>
            <w:r>
              <w:rPr>
                <w:rFonts w:hint="eastAsia"/>
                <w:bCs/>
                <w:szCs w:val="21"/>
              </w:rPr>
              <w:t>2</w:t>
            </w:r>
          </w:p>
        </w:tc>
        <w:tc>
          <w:tcPr>
            <w:tcW w:w="1097" w:type="dxa"/>
            <w:vAlign w:val="center"/>
          </w:tcPr>
          <w:p>
            <w:pPr>
              <w:jc w:val="center"/>
              <w:rPr>
                <w:bCs/>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hint="eastAsia" w:ascii="宋体" w:hAnsi="宋体"/>
                <w:szCs w:val="21"/>
              </w:rPr>
              <w:t>；</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496" w:type="dxa"/>
            <w:vAlign w:val="center"/>
          </w:tcPr>
          <w:p>
            <w:pPr>
              <w:jc w:val="center"/>
              <w:rPr>
                <w:rFonts w:hint="eastAsia"/>
                <w:bCs/>
                <w:szCs w:val="21"/>
              </w:rPr>
            </w:pPr>
            <w:r>
              <w:rPr>
                <w:rFonts w:hint="eastAsia"/>
                <w:bCs/>
                <w:szCs w:val="21"/>
              </w:rPr>
              <w:t>3</w:t>
            </w:r>
          </w:p>
        </w:tc>
        <w:tc>
          <w:tcPr>
            <w:tcW w:w="1695" w:type="dxa"/>
            <w:vAlign w:val="center"/>
          </w:tcPr>
          <w:p>
            <w:pPr>
              <w:jc w:val="center"/>
              <w:rPr>
                <w:bCs/>
                <w:szCs w:val="21"/>
              </w:rPr>
            </w:pPr>
            <w:r>
              <w:rPr>
                <w:rFonts w:hint="eastAsia" w:ascii="宋体" w:hAnsi="宋体"/>
                <w:sz w:val="24"/>
              </w:rPr>
              <w:t>材质与贴图</w:t>
            </w:r>
          </w:p>
        </w:tc>
        <w:tc>
          <w:tcPr>
            <w:tcW w:w="3930" w:type="dxa"/>
            <w:vAlign w:val="center"/>
          </w:tcPr>
          <w:p>
            <w:pPr>
              <w:rPr>
                <w:rFonts w:hint="eastAsia"/>
                <w:bCs/>
                <w:szCs w:val="21"/>
              </w:rPr>
            </w:pPr>
            <w:r>
              <w:rPr>
                <w:rFonts w:hint="eastAsia"/>
                <w:bCs/>
                <w:szCs w:val="21"/>
              </w:rPr>
              <w:t>内容：静帧场景材质及相应的贴图制作</w:t>
            </w:r>
          </w:p>
          <w:p>
            <w:pPr>
              <w:rPr>
                <w:rFonts w:hint="eastAsia"/>
                <w:bCs/>
                <w:szCs w:val="21"/>
              </w:rPr>
            </w:pPr>
            <w:r>
              <w:rPr>
                <w:rFonts w:hint="eastAsia"/>
                <w:bCs/>
                <w:szCs w:val="21"/>
              </w:rPr>
              <w:t>要求：熟练掌握常见材质（如纸张、木头、金属等）的制作及其材质纹理（贴图）制作。</w:t>
            </w:r>
          </w:p>
        </w:tc>
        <w:tc>
          <w:tcPr>
            <w:tcW w:w="660" w:type="dxa"/>
            <w:vAlign w:val="center"/>
          </w:tcPr>
          <w:p>
            <w:pPr>
              <w:jc w:val="center"/>
              <w:rPr>
                <w:rFonts w:hint="eastAsia"/>
                <w:bCs/>
                <w:szCs w:val="21"/>
              </w:rPr>
            </w:pPr>
            <w:r>
              <w:rPr>
                <w:rFonts w:hint="eastAsia"/>
                <w:bCs/>
                <w:szCs w:val="21"/>
              </w:rPr>
              <w:t>2</w:t>
            </w:r>
          </w:p>
        </w:tc>
        <w:tc>
          <w:tcPr>
            <w:tcW w:w="1097" w:type="dxa"/>
            <w:vAlign w:val="center"/>
          </w:tcPr>
          <w:p>
            <w:pPr>
              <w:jc w:val="center"/>
              <w:rPr>
                <w:bCs/>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hint="eastAsia" w:ascii="宋体" w:hAnsi="宋体"/>
                <w:szCs w:val="21"/>
              </w:rPr>
              <w:t>；</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496" w:type="dxa"/>
            <w:vAlign w:val="center"/>
          </w:tcPr>
          <w:p>
            <w:pPr>
              <w:jc w:val="center"/>
              <w:rPr>
                <w:rFonts w:hint="eastAsia"/>
                <w:bCs/>
                <w:szCs w:val="21"/>
              </w:rPr>
            </w:pPr>
            <w:r>
              <w:rPr>
                <w:rFonts w:hint="eastAsia"/>
                <w:bCs/>
                <w:szCs w:val="21"/>
              </w:rPr>
              <w:t>4</w:t>
            </w:r>
          </w:p>
        </w:tc>
        <w:tc>
          <w:tcPr>
            <w:tcW w:w="1695" w:type="dxa"/>
            <w:vAlign w:val="center"/>
          </w:tcPr>
          <w:p>
            <w:pPr>
              <w:jc w:val="center"/>
              <w:rPr>
                <w:rFonts w:hint="eastAsia" w:ascii="宋体" w:hAnsi="宋体"/>
                <w:sz w:val="24"/>
              </w:rPr>
            </w:pPr>
            <w:r>
              <w:rPr>
                <w:rFonts w:hint="eastAsia" w:ascii="宋体" w:hAnsi="宋体"/>
                <w:sz w:val="24"/>
              </w:rPr>
              <w:t>Maya动画技术</w:t>
            </w:r>
          </w:p>
        </w:tc>
        <w:tc>
          <w:tcPr>
            <w:tcW w:w="3930" w:type="dxa"/>
            <w:vAlign w:val="center"/>
          </w:tcPr>
          <w:p>
            <w:pPr>
              <w:rPr>
                <w:rFonts w:hint="eastAsia"/>
                <w:bCs/>
                <w:szCs w:val="21"/>
              </w:rPr>
            </w:pPr>
            <w:r>
              <w:rPr>
                <w:rFonts w:hint="eastAsia"/>
                <w:bCs/>
                <w:szCs w:val="21"/>
              </w:rPr>
              <w:t>内容：两足角色的绑定与动画制作</w:t>
            </w:r>
          </w:p>
          <w:p>
            <w:pPr>
              <w:rPr>
                <w:rFonts w:hint="eastAsia"/>
                <w:bCs/>
                <w:szCs w:val="21"/>
              </w:rPr>
            </w:pPr>
            <w:r>
              <w:rPr>
                <w:rFonts w:hint="eastAsia"/>
                <w:bCs/>
                <w:szCs w:val="21"/>
              </w:rPr>
              <w:t>要求：熟练使用插件进行两足绑定并进行基本动画制作。</w:t>
            </w:r>
          </w:p>
        </w:tc>
        <w:tc>
          <w:tcPr>
            <w:tcW w:w="660" w:type="dxa"/>
            <w:vAlign w:val="center"/>
          </w:tcPr>
          <w:p>
            <w:pPr>
              <w:jc w:val="center"/>
              <w:rPr>
                <w:rFonts w:hint="eastAsia"/>
                <w:bCs/>
                <w:szCs w:val="21"/>
              </w:rPr>
            </w:pPr>
            <w:r>
              <w:rPr>
                <w:rFonts w:hint="eastAsia"/>
                <w:bCs/>
                <w:szCs w:val="21"/>
              </w:rPr>
              <w:t>4</w:t>
            </w:r>
          </w:p>
        </w:tc>
        <w:tc>
          <w:tcPr>
            <w:tcW w:w="1097" w:type="dxa"/>
            <w:vAlign w:val="center"/>
          </w:tcPr>
          <w:p>
            <w:pPr>
              <w:jc w:val="center"/>
              <w:rPr>
                <w:rFonts w:hint="eastAsia" w:ascii="宋体" w:hAnsi="宋体"/>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hint="eastAsia" w:ascii="宋体" w:hAnsi="宋体"/>
                <w:szCs w:val="21"/>
              </w:rPr>
              <w:t>；</w:t>
            </w:r>
          </w:p>
        </w:tc>
        <w:tc>
          <w:tcPr>
            <w:tcW w:w="840" w:type="dxa"/>
            <w:tcMar>
              <w:left w:w="28" w:type="dxa"/>
              <w:right w:w="28" w:type="dxa"/>
            </w:tcMar>
            <w:vAlign w:val="center"/>
          </w:tcPr>
          <w:p>
            <w:pPr>
              <w:jc w:val="center"/>
              <w:rPr>
                <w:bCs/>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496" w:type="dxa"/>
            <w:vAlign w:val="center"/>
          </w:tcPr>
          <w:p>
            <w:pPr>
              <w:jc w:val="center"/>
              <w:rPr>
                <w:rFonts w:hint="eastAsia"/>
                <w:bCs/>
                <w:szCs w:val="21"/>
              </w:rPr>
            </w:pPr>
            <w:r>
              <w:rPr>
                <w:rFonts w:hint="eastAsia"/>
                <w:bCs/>
                <w:szCs w:val="21"/>
              </w:rPr>
              <w:t>5</w:t>
            </w:r>
          </w:p>
        </w:tc>
        <w:tc>
          <w:tcPr>
            <w:tcW w:w="1695" w:type="dxa"/>
            <w:vAlign w:val="center"/>
          </w:tcPr>
          <w:p>
            <w:pPr>
              <w:jc w:val="center"/>
              <w:rPr>
                <w:rFonts w:hint="eastAsia" w:ascii="宋体" w:hAnsi="宋体"/>
                <w:sz w:val="24"/>
              </w:rPr>
            </w:pPr>
            <w:r>
              <w:rPr>
                <w:rFonts w:hint="eastAsia" w:ascii="宋体" w:hAnsi="宋体"/>
                <w:sz w:val="24"/>
              </w:rPr>
              <w:t>Maya灯光与渲染</w:t>
            </w:r>
          </w:p>
        </w:tc>
        <w:tc>
          <w:tcPr>
            <w:tcW w:w="3930" w:type="dxa"/>
            <w:vAlign w:val="center"/>
          </w:tcPr>
          <w:p>
            <w:pPr>
              <w:rPr>
                <w:rFonts w:hint="eastAsia"/>
                <w:bCs/>
                <w:szCs w:val="21"/>
              </w:rPr>
            </w:pPr>
            <w:r>
              <w:rPr>
                <w:rFonts w:hint="eastAsia"/>
                <w:bCs/>
                <w:szCs w:val="21"/>
              </w:rPr>
              <w:t>内容：静帧场景的灯光设置与渲染</w:t>
            </w:r>
          </w:p>
          <w:p>
            <w:pPr>
              <w:rPr>
                <w:rFonts w:hint="eastAsia"/>
                <w:bCs/>
                <w:szCs w:val="21"/>
              </w:rPr>
            </w:pPr>
            <w:r>
              <w:rPr>
                <w:rFonts w:hint="eastAsia"/>
                <w:bCs/>
                <w:szCs w:val="21"/>
              </w:rPr>
              <w:t>要求：熟练掌握静帧（或室内）场景的布光方法与渲染设置（包括简单的摄像机设置）</w:t>
            </w:r>
          </w:p>
        </w:tc>
        <w:tc>
          <w:tcPr>
            <w:tcW w:w="660" w:type="dxa"/>
            <w:vAlign w:val="center"/>
          </w:tcPr>
          <w:p>
            <w:pPr>
              <w:jc w:val="center"/>
              <w:rPr>
                <w:rFonts w:hint="eastAsia"/>
                <w:bCs/>
                <w:szCs w:val="21"/>
              </w:rPr>
            </w:pPr>
            <w:r>
              <w:rPr>
                <w:rFonts w:hint="eastAsia"/>
                <w:bCs/>
                <w:szCs w:val="21"/>
              </w:rPr>
              <w:t>4</w:t>
            </w:r>
          </w:p>
        </w:tc>
        <w:tc>
          <w:tcPr>
            <w:tcW w:w="1097" w:type="dxa"/>
            <w:vAlign w:val="center"/>
          </w:tcPr>
          <w:p>
            <w:pPr>
              <w:jc w:val="center"/>
              <w:rPr>
                <w:bCs/>
                <w:szCs w:val="21"/>
              </w:rPr>
            </w:pPr>
            <w:r>
              <w:rPr>
                <w:rFonts w:hint="eastAsia" w:ascii="宋体" w:hAnsi="宋体"/>
                <w:szCs w:val="21"/>
                <w:lang w:val="en-US" w:eastAsia="zh-CN"/>
              </w:rPr>
              <w:t>1-3</w:t>
            </w:r>
            <w:r>
              <w:rPr>
                <w:color w:val="000000"/>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2</w:t>
            </w:r>
            <w:r>
              <w:rPr>
                <w:color w:val="000000"/>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w:t>
            </w:r>
            <w:r>
              <w:rPr>
                <w:rFonts w:hint="eastAsia" w:ascii="宋体" w:hAnsi="宋体"/>
                <w:szCs w:val="21"/>
              </w:rPr>
              <w:t>；</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96" w:type="dxa"/>
            <w:vAlign w:val="center"/>
          </w:tcPr>
          <w:p>
            <w:pPr>
              <w:jc w:val="center"/>
              <w:rPr>
                <w:rFonts w:hint="eastAsia"/>
                <w:bCs/>
                <w:szCs w:val="21"/>
              </w:rPr>
            </w:pPr>
          </w:p>
        </w:tc>
        <w:tc>
          <w:tcPr>
            <w:tcW w:w="1695" w:type="dxa"/>
            <w:vAlign w:val="center"/>
          </w:tcPr>
          <w:p>
            <w:pPr>
              <w:jc w:val="center"/>
              <w:rPr>
                <w:rFonts w:hint="eastAsia" w:ascii="宋体" w:hAnsi="宋体"/>
                <w:sz w:val="24"/>
              </w:rPr>
            </w:pPr>
          </w:p>
        </w:tc>
        <w:tc>
          <w:tcPr>
            <w:tcW w:w="3930" w:type="dxa"/>
            <w:vAlign w:val="top"/>
          </w:tcPr>
          <w:p>
            <w:pPr>
              <w:rPr>
                <w:bCs/>
                <w:szCs w:val="21"/>
              </w:rPr>
            </w:pPr>
          </w:p>
        </w:tc>
        <w:tc>
          <w:tcPr>
            <w:tcW w:w="660" w:type="dxa"/>
            <w:vAlign w:val="center"/>
          </w:tcPr>
          <w:p>
            <w:pPr>
              <w:jc w:val="center"/>
              <w:rPr>
                <w:bCs/>
                <w:szCs w:val="21"/>
              </w:rPr>
            </w:pPr>
          </w:p>
        </w:tc>
        <w:tc>
          <w:tcPr>
            <w:tcW w:w="1097" w:type="dxa"/>
            <w:vAlign w:val="center"/>
          </w:tcPr>
          <w:p>
            <w:pPr>
              <w:jc w:val="center"/>
              <w:rPr>
                <w:bCs/>
                <w:szCs w:val="21"/>
              </w:rPr>
            </w:pPr>
          </w:p>
        </w:tc>
        <w:tc>
          <w:tcPr>
            <w:tcW w:w="840" w:type="dxa"/>
            <w:tcMar>
              <w:left w:w="28" w:type="dxa"/>
              <w:right w:w="28" w:type="dxa"/>
            </w:tcMar>
            <w:vAlign w:val="center"/>
          </w:tcPr>
          <w:p>
            <w:pPr>
              <w:jc w:val="center"/>
              <w:rPr>
                <w:szCs w:val="21"/>
              </w:rPr>
            </w:pPr>
          </w:p>
        </w:tc>
        <w:tc>
          <w:tcPr>
            <w:tcW w:w="630" w:type="dxa"/>
            <w:tcMar>
              <w:left w:w="28" w:type="dxa"/>
              <w:right w:w="28" w:type="dxa"/>
            </w:tcMar>
            <w:vAlign w:val="center"/>
          </w:tcPr>
          <w:p>
            <w:pPr>
              <w:jc w:val="center"/>
              <w:rPr>
                <w:bCs/>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rFonts w:hint="eastAsia"/>
          <w:sz w:val="24"/>
        </w:rPr>
      </w:pPr>
      <w:r>
        <w:rPr>
          <w:rFonts w:hint="eastAsia"/>
          <w:sz w:val="24"/>
        </w:rPr>
        <w:t>针对软件技能课自身特点及目前我院机房现状，在教学组织形式上主要是</w:t>
      </w:r>
      <w:r>
        <w:rPr>
          <w:rFonts w:hint="eastAsia"/>
          <w:b/>
          <w:bCs/>
          <w:sz w:val="24"/>
        </w:rPr>
        <w:t>班级授课</w:t>
      </w:r>
      <w:r>
        <w:rPr>
          <w:rFonts w:hint="eastAsia"/>
          <w:sz w:val="24"/>
        </w:rPr>
        <w:t>为主，在教学方法上主要是</w:t>
      </w:r>
      <w:r>
        <w:rPr>
          <w:rFonts w:hint="eastAsia"/>
          <w:b/>
          <w:bCs/>
          <w:sz w:val="24"/>
        </w:rPr>
        <w:t>讲授法</w:t>
      </w:r>
      <w:r>
        <w:rPr>
          <w:rFonts w:hint="eastAsia"/>
          <w:sz w:val="24"/>
        </w:rPr>
        <w:t>与</w:t>
      </w:r>
      <w:r>
        <w:rPr>
          <w:rFonts w:hint="eastAsia"/>
          <w:b/>
          <w:bCs/>
          <w:sz w:val="24"/>
        </w:rPr>
        <w:t>演示法</w:t>
      </w:r>
      <w:r>
        <w:rPr>
          <w:rFonts w:hint="eastAsia"/>
          <w:sz w:val="24"/>
        </w:rPr>
        <w:t>（主要是教师的</w:t>
      </w:r>
      <w:r>
        <w:rPr>
          <w:rFonts w:hint="eastAsia"/>
          <w:b/>
          <w:bCs/>
          <w:sz w:val="24"/>
        </w:rPr>
        <w:t>现场示教</w:t>
      </w:r>
      <w:r>
        <w:rPr>
          <w:rFonts w:hint="eastAsia"/>
          <w:sz w:val="24"/>
        </w:rPr>
        <w:t>），然后通过课后的有针对性的练习来提升学生的学习效果（</w:t>
      </w:r>
      <w:r>
        <w:rPr>
          <w:rFonts w:hint="eastAsia"/>
          <w:b/>
          <w:bCs/>
          <w:sz w:val="24"/>
        </w:rPr>
        <w:t>练习法</w:t>
      </w:r>
      <w:r>
        <w:rPr>
          <w:rFonts w:hint="eastAsia"/>
          <w:sz w:val="24"/>
        </w:rPr>
        <w:t>）；在整个课程教学过程中，授课教师应适时指定一些由知名CG教育培训机构如DT、Gommon、Linda等推出的Maya网络教学视频作为学生的辅助学习资料。</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与</w:t>
      </w:r>
      <w:r>
        <w:rPr>
          <w:sz w:val="24"/>
        </w:rPr>
        <w:t>平时作业考核</w:t>
      </w:r>
      <w:r>
        <w:rPr>
          <w:rFonts w:hint="eastAsia"/>
          <w:sz w:val="24"/>
        </w:rPr>
        <w:t>相结合的方式</w:t>
      </w:r>
      <w:r>
        <w:rPr>
          <w:sz w:val="24"/>
        </w:rPr>
        <w:t>，</w:t>
      </w:r>
      <w:r>
        <w:rPr>
          <w:rFonts w:hint="eastAsia"/>
          <w:sz w:val="24"/>
        </w:rPr>
        <w:t>其中</w:t>
      </w:r>
      <w:r>
        <w:rPr>
          <w:sz w:val="24"/>
        </w:rPr>
        <w:t>期</w:t>
      </w:r>
      <w:r>
        <w:rPr>
          <w:rFonts w:hint="eastAsia"/>
          <w:sz w:val="24"/>
        </w:rPr>
        <w:t>末</w:t>
      </w:r>
      <w:r>
        <w:rPr>
          <w:sz w:val="24"/>
        </w:rPr>
        <w:t>考试采用</w:t>
      </w:r>
      <w:r>
        <w:rPr>
          <w:rFonts w:hint="eastAsia"/>
          <w:sz w:val="24"/>
        </w:rPr>
        <w:t>统一命题、随堂操作、限定时间方式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（30</w:t>
      </w:r>
      <w:r>
        <w:rPr>
          <w:sz w:val="24"/>
        </w:rPr>
        <w:t>%</w:t>
      </w:r>
      <w:r>
        <w:rPr>
          <w:rFonts w:hint="eastAsia"/>
          <w:sz w:val="24"/>
        </w:rPr>
        <w:t>~40%）</w:t>
      </w:r>
      <w:r>
        <w:rPr>
          <w:sz w:val="24"/>
        </w:rPr>
        <w:t>+期末考试成绩×</w:t>
      </w:r>
      <w:r>
        <w:rPr>
          <w:rFonts w:hint="eastAsia"/>
          <w:sz w:val="24"/>
        </w:rPr>
        <w:t>（60~70</w:t>
      </w:r>
      <w:r>
        <w:rPr>
          <w:sz w:val="24"/>
        </w:rPr>
        <w:t>%</w:t>
      </w:r>
      <w:r>
        <w:rPr>
          <w:rFonts w:hint="eastAsia"/>
          <w:sz w:val="24"/>
        </w:rPr>
        <w:t>）</w:t>
      </w:r>
      <w:r>
        <w:rPr>
          <w:sz w:val="24"/>
        </w:rPr>
        <w:t>。</w:t>
      </w:r>
    </w:p>
    <w:p>
      <w:pPr>
        <w:spacing w:line="360" w:lineRule="auto"/>
        <w:ind w:firstLine="480" w:firstLineChars="200"/>
        <w:rPr>
          <w:rFonts w:hint="eastAsia"/>
          <w:sz w:val="24"/>
        </w:rPr>
      </w:pPr>
      <w:r>
        <w:rPr>
          <w:rFonts w:hint="eastAsia"/>
          <w:sz w:val="24"/>
        </w:rPr>
        <w:t>由于软件技能课的平时作业一般较多，授课教师一般会选取四到五次有针对性的作业进行分别评分或整体评分。但在对学生的课程作业质量评分中要首先注意对学生的学习态度的考查与评定（积极、接受、慵懒、抵触等），其次才是具体的平时课程作业质量的考查与评定。此外在学生成绩评定中还可以综合考量一下其它课程任课教师的意见。</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首先针对软件技能类课程特点（操作性较强），学生需大量练习来提高其软件应用的熟练程度，故需要在课时安排、平时作业数量上适当加大强度；其次要紧随行业发展并适时跟新知识内容（包括软件版本等），并且要适时升级或更新机房。</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tabs>
          <w:tab w:val="left" w:pos="900"/>
        </w:tabs>
        <w:spacing w:line="400" w:lineRule="exact"/>
        <w:ind w:firstLine="480" w:firstLineChars="200"/>
        <w:rPr>
          <w:rFonts w:hint="eastAsia"/>
          <w:sz w:val="24"/>
        </w:rPr>
      </w:pPr>
      <w:r>
        <w:rPr>
          <w:rFonts w:hint="eastAsia"/>
          <w:sz w:val="24"/>
        </w:rPr>
        <w:t>1．完美动力       Maya</w:t>
      </w:r>
      <w:r>
        <w:rPr>
          <w:rFonts w:hint="eastAsia" w:ascii="宋体" w:hAnsi="宋体"/>
          <w:sz w:val="24"/>
        </w:rPr>
        <w:t>模型</w:t>
      </w:r>
      <w:r>
        <w:rPr>
          <w:rFonts w:hint="eastAsia"/>
          <w:sz w:val="24"/>
        </w:rPr>
        <w:t xml:space="preserve">          海洋出版社     2012.6</w:t>
      </w:r>
    </w:p>
    <w:p>
      <w:pPr>
        <w:tabs>
          <w:tab w:val="left" w:pos="900"/>
        </w:tabs>
        <w:spacing w:line="400" w:lineRule="exact"/>
        <w:ind w:firstLine="480" w:firstLineChars="200"/>
        <w:rPr>
          <w:rFonts w:hint="eastAsia"/>
          <w:sz w:val="24"/>
        </w:rPr>
      </w:pPr>
      <w:r>
        <w:rPr>
          <w:rFonts w:hint="eastAsia"/>
          <w:sz w:val="24"/>
        </w:rPr>
        <w:t>2．完美动力       Maya材质          海洋出版社     2012.6</w:t>
      </w:r>
    </w:p>
    <w:p>
      <w:pPr>
        <w:tabs>
          <w:tab w:val="left" w:pos="900"/>
        </w:tabs>
        <w:spacing w:line="400" w:lineRule="exact"/>
        <w:ind w:firstLine="480" w:firstLineChars="200"/>
        <w:rPr>
          <w:rFonts w:hint="eastAsia"/>
          <w:sz w:val="24"/>
        </w:rPr>
      </w:pPr>
      <w:r>
        <w:rPr>
          <w:rFonts w:hint="eastAsia"/>
          <w:sz w:val="24"/>
        </w:rPr>
        <w:t>3．完美动力       Maya绑定          海洋出版社     2012.6</w:t>
      </w:r>
    </w:p>
    <w:p>
      <w:pPr>
        <w:tabs>
          <w:tab w:val="left" w:pos="900"/>
        </w:tabs>
        <w:spacing w:line="400" w:lineRule="exact"/>
        <w:ind w:firstLine="480" w:firstLineChars="200"/>
        <w:rPr>
          <w:rFonts w:hint="eastAsia"/>
          <w:sz w:val="24"/>
        </w:rPr>
      </w:pPr>
      <w:r>
        <w:rPr>
          <w:rFonts w:hint="eastAsia"/>
          <w:sz w:val="24"/>
        </w:rPr>
        <w:t>4．完美动力       Maya动画          海洋出版社     2012.6</w:t>
      </w:r>
    </w:p>
    <w:p>
      <w:pPr>
        <w:tabs>
          <w:tab w:val="left" w:pos="900"/>
        </w:tabs>
        <w:spacing w:line="400" w:lineRule="exact"/>
        <w:ind w:firstLine="480" w:firstLineChars="200"/>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rPr>
        <w:t>刘永刚</w:t>
      </w:r>
    </w:p>
    <w:p>
      <w:pPr>
        <w:autoSpaceDE w:val="0"/>
        <w:autoSpaceDN w:val="0"/>
        <w:adjustRightInd w:val="0"/>
        <w:spacing w:line="360" w:lineRule="auto"/>
        <w:ind w:firstLine="7320" w:firstLineChars="3050"/>
        <w:jc w:val="left"/>
        <w:rPr>
          <w:kern w:val="0"/>
          <w:sz w:val="24"/>
          <w:szCs w:val="21"/>
        </w:rPr>
      </w:pPr>
      <w:r>
        <w:rPr>
          <w:kern w:val="0"/>
          <w:sz w:val="24"/>
          <w:szCs w:val="21"/>
        </w:rPr>
        <w:t xml:space="preserve">审定人： </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p>
    <w:p>
      <w:pPr>
        <w:autoSpaceDE w:val="0"/>
        <w:autoSpaceDN w:val="0"/>
        <w:adjustRightInd w:val="0"/>
        <w:spacing w:line="360" w:lineRule="auto"/>
        <w:ind w:firstLine="7080" w:firstLineChars="2950"/>
        <w:jc w:val="left"/>
        <w:rPr>
          <w:rFonts w:hint="eastAsia"/>
          <w:kern w:val="0"/>
          <w:sz w:val="24"/>
          <w:szCs w:val="21"/>
        </w:rPr>
      </w:pPr>
      <w:r>
        <w:rPr>
          <w:rFonts w:hint="eastAsia"/>
          <w:kern w:val="0"/>
          <w:sz w:val="24"/>
          <w:szCs w:val="21"/>
        </w:rPr>
        <w:t>批准时间：</w:t>
      </w: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spacing w:line="312" w:lineRule="auto"/>
        <w:jc w:val="center"/>
        <w:rPr>
          <w:rFonts w:hint="eastAsia"/>
          <w:b/>
          <w:bCs/>
          <w:sz w:val="30"/>
        </w:rPr>
      </w:pPr>
    </w:p>
    <w:p>
      <w:pPr>
        <w:pStyle w:val="2"/>
        <w:bidi w:val="0"/>
      </w:pPr>
      <w:bookmarkStart w:id="46" w:name="_Toc7582"/>
      <w:r>
        <w:rPr>
          <w:rFonts w:hint="eastAsia"/>
        </w:rPr>
        <w:t>数字出版设计课程</w:t>
      </w:r>
      <w:r>
        <w:t>教学大纲</w:t>
      </w:r>
      <w:bookmarkEnd w:id="46"/>
    </w:p>
    <w:p>
      <w:pPr>
        <w:spacing w:line="312" w:lineRule="auto"/>
        <w:jc w:val="center"/>
        <w:rPr>
          <w:b/>
          <w:bCs/>
          <w:sz w:val="30"/>
        </w:rPr>
      </w:pPr>
      <w:r>
        <w:rPr>
          <w:b/>
          <w:bCs/>
          <w:sz w:val="30"/>
        </w:rPr>
        <w:t>（Digital Publication Design）</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：0921029</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48</w:t>
      </w:r>
      <w:r>
        <w:rPr>
          <w:rFonts w:ascii="宋体" w:hAnsi="宋体"/>
          <w:kern w:val="0"/>
          <w:sz w:val="24"/>
        </w:rPr>
        <w:t xml:space="preserve"> （其中：讲授学时</w:t>
      </w:r>
      <w:r>
        <w:rPr>
          <w:rFonts w:hint="eastAsia" w:ascii="宋体" w:hAnsi="宋体"/>
          <w:kern w:val="0"/>
          <w:sz w:val="24"/>
        </w:rPr>
        <w:t xml:space="preserve"> 36 ，</w:t>
      </w:r>
      <w:r>
        <w:rPr>
          <w:rFonts w:ascii="宋体" w:hAnsi="宋体"/>
          <w:kern w:val="0"/>
          <w:sz w:val="24"/>
        </w:rPr>
        <w:t xml:space="preserve"> 实验学时</w:t>
      </w:r>
      <w:r>
        <w:rPr>
          <w:rFonts w:hint="eastAsia" w:ascii="宋体" w:hAnsi="宋体"/>
          <w:kern w:val="0"/>
          <w:sz w:val="24"/>
        </w:rPr>
        <w:t>12 ，</w:t>
      </w:r>
      <w:r>
        <w:rPr>
          <w:rFonts w:ascii="宋体" w:hAnsi="宋体"/>
          <w:kern w:val="0"/>
          <w:sz w:val="24"/>
        </w:rPr>
        <w:t>上机学时</w:t>
      </w:r>
      <w:r>
        <w:rPr>
          <w:rFonts w:hint="eastAsia" w:ascii="宋体" w:hAnsi="宋体"/>
          <w:kern w:val="0"/>
          <w:sz w:val="24"/>
        </w:rPr>
        <w:t xml:space="preserve">48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数字媒体</w:t>
      </w:r>
      <w:r>
        <w:rPr>
          <w:rFonts w:ascii="宋体" w:hAnsi="宋体"/>
          <w:kern w:val="0"/>
          <w:sz w:val="24"/>
        </w:rPr>
        <w:t xml:space="preserve">                         </w:t>
      </w:r>
    </w:p>
    <w:p>
      <w:pPr>
        <w:spacing w:line="360" w:lineRule="auto"/>
        <w:ind w:left="1625" w:leftChars="200" w:hanging="1205" w:hangingChars="500"/>
        <w:rPr>
          <w:rFonts w:hint="eastAsia" w:ascii="宋体" w:hAnsi="宋体" w:cs="宋体"/>
          <w:color w:val="00000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cs="宋体"/>
          <w:sz w:val="24"/>
        </w:rPr>
        <w:t>InDesign数字出版完全攻略</w:t>
      </w:r>
      <w:r>
        <w:rPr>
          <w:rFonts w:ascii="宋体" w:hAnsi="宋体"/>
          <w:kern w:val="0"/>
          <w:sz w:val="24"/>
        </w:rPr>
        <w:t>》，主编</w:t>
      </w:r>
      <w:r>
        <w:rPr>
          <w:rFonts w:hint="eastAsia" w:ascii="宋体" w:hAnsi="宋体"/>
          <w:kern w:val="0"/>
          <w:sz w:val="24"/>
        </w:rPr>
        <w:t>：</w:t>
      </w:r>
      <w:r>
        <w:rPr>
          <w:rFonts w:hint="eastAsia" w:ascii="宋体" w:hAnsi="宋体" w:cs="宋体"/>
          <w:sz w:val="24"/>
        </w:rPr>
        <w:t>周燕华 张前程</w:t>
      </w:r>
      <w:r>
        <w:rPr>
          <w:rFonts w:ascii="宋体" w:hAnsi="宋体"/>
          <w:kern w:val="0"/>
          <w:sz w:val="24"/>
        </w:rPr>
        <w:t>，出版社</w:t>
      </w:r>
      <w:r>
        <w:rPr>
          <w:rFonts w:hint="eastAsia" w:ascii="宋体" w:hAnsi="宋体" w:cs="宋体"/>
          <w:sz w:val="24"/>
        </w:rPr>
        <w:t>人民邮电出版社</w:t>
      </w:r>
    </w:p>
    <w:p>
      <w:pPr>
        <w:spacing w:line="360" w:lineRule="auto"/>
        <w:ind w:left="1740" w:leftChars="200" w:hanging="1320" w:hangingChars="550"/>
        <w:rPr>
          <w:rFonts w:hint="eastAsia" w:ascii="宋体" w:hAnsi="宋体"/>
          <w:kern w:val="0"/>
          <w:sz w:val="24"/>
        </w:rPr>
      </w:pPr>
      <w:r>
        <w:rPr>
          <w:rFonts w:hint="eastAsia" w:ascii="宋体" w:hAnsi="宋体" w:cs="宋体"/>
          <w:color w:val="000000"/>
          <w:sz w:val="24"/>
        </w:rPr>
        <w:t xml:space="preserve">          《</w:t>
      </w:r>
      <w:r>
        <w:rPr>
          <w:rFonts w:hint="eastAsia" w:ascii="宋体" w:hAnsi="宋体" w:cs="宋体"/>
          <w:sz w:val="24"/>
        </w:rPr>
        <w:t>ADOBE INDESIGN CS6标准培训教材</w:t>
      </w:r>
      <w:r>
        <w:rPr>
          <w:rFonts w:hint="eastAsia" w:ascii="宋体" w:hAnsi="宋体" w:cs="宋体"/>
          <w:color w:val="000000"/>
          <w:sz w:val="24"/>
        </w:rPr>
        <w:t>》，主编：</w:t>
      </w:r>
      <w:r>
        <w:rPr>
          <w:rFonts w:hint="eastAsia" w:ascii="宋体" w:hAnsi="宋体" w:cs="宋体"/>
          <w:sz w:val="24"/>
        </w:rPr>
        <w:t>罗零玲主编ACAA专家委员会</w:t>
      </w:r>
      <w:r>
        <w:rPr>
          <w:rFonts w:hint="eastAsia" w:ascii="宋体" w:hAnsi="宋体" w:cs="宋体"/>
          <w:color w:val="000000"/>
          <w:sz w:val="24"/>
        </w:rPr>
        <w:t>，</w:t>
      </w:r>
      <w:r>
        <w:rPr>
          <w:rFonts w:hint="eastAsia" w:ascii="宋体" w:hAnsi="宋体" w:cs="宋体"/>
          <w:sz w:val="24"/>
        </w:rPr>
        <w:t>人民邮电出版社</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sz w:val="24"/>
        </w:rPr>
      </w:pPr>
      <w:r>
        <w:rPr>
          <w:rFonts w:hint="eastAsia"/>
          <w:sz w:val="24"/>
        </w:rPr>
        <w:t>目标</w:t>
      </w:r>
      <w:r>
        <w:rPr>
          <w:sz w:val="24"/>
        </w:rPr>
        <w:t>1.</w:t>
      </w:r>
      <w:r>
        <w:rPr>
          <w:rFonts w:hint="eastAsia"/>
          <w:sz w:val="24"/>
        </w:rPr>
        <w:t xml:space="preserve"> </w:t>
      </w:r>
      <w:r>
        <w:rPr>
          <w:rFonts w:hint="eastAsia"/>
          <w:kern w:val="0"/>
          <w:sz w:val="24"/>
        </w:rPr>
        <w:t>数字出版的基础知识，可以让学生有效利用设计资源完成电子读物的设计开发</w:t>
      </w:r>
      <w:r>
        <w:rPr>
          <w:rFonts w:hint="eastAsia"/>
          <w:sz w:val="24"/>
        </w:rPr>
        <w:t>。</w:t>
      </w:r>
    </w:p>
    <w:p>
      <w:pPr>
        <w:spacing w:line="360" w:lineRule="auto"/>
        <w:ind w:firstLine="482"/>
        <w:jc w:val="left"/>
        <w:rPr>
          <w:sz w:val="24"/>
        </w:rPr>
      </w:pPr>
      <w:r>
        <w:rPr>
          <w:rFonts w:hint="eastAsia"/>
          <w:sz w:val="24"/>
        </w:rPr>
        <w:t>目标</w:t>
      </w:r>
      <w:r>
        <w:rPr>
          <w:sz w:val="24"/>
        </w:rPr>
        <w:t xml:space="preserve">2. </w:t>
      </w:r>
      <w:r>
        <w:rPr>
          <w:rFonts w:hint="eastAsia"/>
          <w:kern w:val="0"/>
          <w:sz w:val="24"/>
        </w:rPr>
        <w:t>综合运用多种手法进行案例实战训练，提高创新实践能力</w:t>
      </w:r>
      <w:r>
        <w:rPr>
          <w:rFonts w:hint="eastAsia"/>
          <w:sz w:val="24"/>
        </w:rPr>
        <w:t>。</w:t>
      </w:r>
    </w:p>
    <w:p>
      <w:pPr>
        <w:spacing w:line="360" w:lineRule="auto"/>
        <w:ind w:firstLine="480" w:firstLineChars="200"/>
        <w:rPr>
          <w:rFonts w:hint="eastAsia"/>
          <w:sz w:val="24"/>
        </w:rPr>
      </w:pPr>
      <w:r>
        <w:rPr>
          <w:rFonts w:hint="eastAsia"/>
          <w:sz w:val="24"/>
        </w:rPr>
        <w:t>……</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hint="eastAsia" w:ascii="宋体" w:hAnsi="宋体"/>
          <w:color w:val="000000"/>
          <w:sz w:val="24"/>
        </w:rPr>
        <w:t>…</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毕业要求</w:t>
            </w:r>
            <w:r>
              <w:rPr>
                <w:rFonts w:hint="eastAsia"/>
                <w:kern w:val="0"/>
                <w:szCs w:val="21"/>
              </w:rPr>
              <w:t>7-1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kern w:val="0"/>
                <w:szCs w:val="21"/>
              </w:rPr>
              <w:t>7-2</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kern w:val="0"/>
                <w:szCs w:val="21"/>
              </w:rPr>
              <w:t>7-3</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400" w:lineRule="exact"/>
        <w:ind w:firstLine="480" w:firstLineChars="200"/>
        <w:rPr>
          <w:rFonts w:ascii="宋体" w:hAnsi="宋体" w:cs="宋体"/>
          <w:sz w:val="24"/>
        </w:rPr>
      </w:pPr>
      <w:r>
        <w:rPr>
          <w:rFonts w:hint="eastAsia" w:ascii="宋体" w:hAnsi="宋体" w:cs="宋体"/>
          <w:bCs/>
          <w:sz w:val="24"/>
        </w:rPr>
        <w:t>（一）</w:t>
      </w:r>
      <w:r>
        <w:rPr>
          <w:rFonts w:hint="eastAsia" w:ascii="宋体" w:hAnsi="宋体" w:cs="宋体"/>
          <w:sz w:val="24"/>
        </w:rPr>
        <w:t>数字出版基础知识</w:t>
      </w:r>
    </w:p>
    <w:p>
      <w:pPr>
        <w:spacing w:line="400" w:lineRule="exact"/>
        <w:ind w:firstLine="480" w:firstLineChars="200"/>
        <w:rPr>
          <w:rFonts w:ascii="宋体" w:hAnsi="宋体" w:cs="宋体"/>
          <w:bCs/>
          <w:sz w:val="24"/>
        </w:rPr>
      </w:pPr>
      <w:r>
        <w:rPr>
          <w:rFonts w:hint="eastAsia" w:ascii="宋体" w:hAnsi="宋体" w:cs="宋体"/>
          <w:bCs/>
          <w:sz w:val="24"/>
        </w:rPr>
        <w:t>1．关于新媒体（了解）</w:t>
      </w:r>
    </w:p>
    <w:p>
      <w:pPr>
        <w:spacing w:line="400" w:lineRule="exact"/>
        <w:ind w:firstLine="480" w:firstLineChars="200"/>
        <w:rPr>
          <w:rFonts w:ascii="宋体" w:hAnsi="宋体" w:cs="宋体"/>
          <w:bCs/>
          <w:sz w:val="24"/>
        </w:rPr>
      </w:pPr>
      <w:r>
        <w:rPr>
          <w:rFonts w:hint="eastAsia" w:ascii="宋体" w:hAnsi="宋体" w:cs="宋体"/>
          <w:bCs/>
          <w:sz w:val="24"/>
        </w:rPr>
        <w:t xml:space="preserve">2. </w:t>
      </w:r>
      <w:r>
        <w:rPr>
          <w:rFonts w:ascii="宋体" w:hAnsi="宋体" w:cs="宋体"/>
          <w:bCs/>
          <w:sz w:val="24"/>
        </w:rPr>
        <w:t>电子书的现状和未来</w:t>
      </w:r>
      <w:r>
        <w:rPr>
          <w:rFonts w:hint="eastAsia" w:ascii="宋体" w:hAnsi="宋体" w:cs="宋体"/>
          <w:bCs/>
          <w:sz w:val="24"/>
        </w:rPr>
        <w:t>（理解）</w:t>
      </w:r>
    </w:p>
    <w:p>
      <w:pPr>
        <w:spacing w:line="360" w:lineRule="auto"/>
        <w:ind w:firstLine="480" w:firstLineChars="200"/>
        <w:rPr>
          <w:rFonts w:hint="eastAsia"/>
          <w:sz w:val="24"/>
        </w:rPr>
      </w:pP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p>
    <w:p>
      <w:pPr>
        <w:spacing w:line="360" w:lineRule="auto"/>
        <w:ind w:firstLine="480" w:firstLineChars="200"/>
        <w:rPr>
          <w:rFonts w:hint="eastAsia"/>
          <w:sz w:val="24"/>
        </w:rPr>
      </w:pPr>
      <w:r>
        <w:rPr>
          <w:sz w:val="24"/>
        </w:rPr>
        <w:t>（2）</w:t>
      </w:r>
      <w:r>
        <w:rPr>
          <w:rFonts w:hint="eastAsia"/>
          <w:sz w:val="24"/>
        </w:rPr>
        <w:t>理解</w:t>
      </w:r>
    </w:p>
    <w:p>
      <w:pPr>
        <w:spacing w:line="400" w:lineRule="exact"/>
        <w:ind w:firstLine="480" w:firstLineChars="200"/>
        <w:rPr>
          <w:rFonts w:ascii="宋体" w:hAnsi="宋体" w:cs="宋体"/>
          <w:sz w:val="24"/>
        </w:rPr>
      </w:pPr>
      <w:r>
        <w:rPr>
          <w:rFonts w:hint="eastAsia" w:ascii="宋体" w:hAnsi="宋体" w:cs="宋体"/>
          <w:sz w:val="24"/>
        </w:rPr>
        <w:t>（二）InDesign的排版功能</w:t>
      </w:r>
    </w:p>
    <w:p>
      <w:pPr>
        <w:spacing w:line="400" w:lineRule="exact"/>
        <w:ind w:firstLine="480" w:firstLineChars="200"/>
        <w:rPr>
          <w:rFonts w:ascii="宋体" w:hAnsi="宋体" w:cs="宋体"/>
          <w:sz w:val="24"/>
        </w:rPr>
      </w:pPr>
      <w:r>
        <w:rPr>
          <w:rFonts w:hint="eastAsia" w:ascii="宋体" w:hAnsi="宋体" w:cs="宋体"/>
          <w:sz w:val="24"/>
        </w:rPr>
        <w:t xml:space="preserve">1. </w:t>
      </w:r>
      <w:r>
        <w:rPr>
          <w:rFonts w:ascii="宋体" w:hAnsi="宋体" w:cs="宋体"/>
          <w:sz w:val="24"/>
        </w:rPr>
        <w:t>建立和保存文件</w:t>
      </w:r>
      <w:r>
        <w:rPr>
          <w:rFonts w:hint="eastAsia" w:ascii="宋体" w:hAnsi="宋体" w:cs="宋体"/>
          <w:sz w:val="24"/>
        </w:rPr>
        <w:t>（了解）</w:t>
      </w:r>
    </w:p>
    <w:p>
      <w:pPr>
        <w:spacing w:line="400" w:lineRule="exact"/>
        <w:ind w:firstLine="480" w:firstLineChars="200"/>
        <w:rPr>
          <w:rFonts w:ascii="宋体" w:hAnsi="宋体" w:cs="宋体"/>
          <w:sz w:val="24"/>
        </w:rPr>
      </w:pPr>
      <w:r>
        <w:rPr>
          <w:rFonts w:hint="eastAsia" w:ascii="宋体" w:hAnsi="宋体" w:cs="宋体"/>
          <w:sz w:val="24"/>
        </w:rPr>
        <w:t xml:space="preserve">2. </w:t>
      </w:r>
      <w:r>
        <w:rPr>
          <w:rFonts w:ascii="宋体" w:hAnsi="宋体" w:cs="宋体"/>
          <w:sz w:val="24"/>
        </w:rPr>
        <w:t>置入和操作对象</w:t>
      </w:r>
      <w:r>
        <w:rPr>
          <w:rFonts w:hint="eastAsia" w:ascii="宋体" w:hAnsi="宋体" w:cs="宋体"/>
          <w:sz w:val="24"/>
        </w:rPr>
        <w:t>（掌握）</w:t>
      </w:r>
    </w:p>
    <w:p>
      <w:pPr>
        <w:spacing w:line="400" w:lineRule="exact"/>
        <w:ind w:firstLine="480" w:firstLineChars="200"/>
        <w:rPr>
          <w:rFonts w:ascii="宋体" w:hAnsi="宋体" w:cs="宋体"/>
          <w:sz w:val="24"/>
        </w:rPr>
      </w:pPr>
      <w:r>
        <w:rPr>
          <w:rFonts w:hint="eastAsia" w:ascii="宋体" w:hAnsi="宋体" w:cs="宋体"/>
          <w:sz w:val="24"/>
        </w:rPr>
        <w:t xml:space="preserve">3. </w:t>
      </w:r>
      <w:r>
        <w:rPr>
          <w:rFonts w:ascii="宋体" w:hAnsi="宋体" w:cs="宋体"/>
          <w:sz w:val="24"/>
        </w:rPr>
        <w:t>设置文字属性</w:t>
      </w:r>
      <w:r>
        <w:rPr>
          <w:rFonts w:hint="eastAsia" w:ascii="宋体" w:hAnsi="宋体" w:cs="宋体"/>
          <w:sz w:val="24"/>
        </w:rPr>
        <w:t>（掌握）</w:t>
      </w:r>
    </w:p>
    <w:p>
      <w:pPr>
        <w:spacing w:line="400" w:lineRule="exact"/>
        <w:ind w:firstLine="480" w:firstLineChars="200"/>
        <w:rPr>
          <w:rFonts w:ascii="宋体" w:hAnsi="宋体" w:cs="宋体"/>
          <w:sz w:val="24"/>
        </w:rPr>
      </w:pPr>
      <w:r>
        <w:rPr>
          <w:rFonts w:hint="eastAsia" w:ascii="宋体" w:hAnsi="宋体" w:cs="宋体"/>
          <w:sz w:val="24"/>
        </w:rPr>
        <w:t xml:space="preserve">4. </w:t>
      </w:r>
      <w:r>
        <w:rPr>
          <w:rFonts w:ascii="宋体" w:hAnsi="宋体" w:cs="宋体"/>
          <w:sz w:val="24"/>
        </w:rPr>
        <w:t>绘制图形</w:t>
      </w:r>
      <w:r>
        <w:rPr>
          <w:rFonts w:hint="eastAsia" w:ascii="宋体" w:hAnsi="宋体" w:cs="宋体"/>
          <w:sz w:val="24"/>
        </w:rPr>
        <w:t>（掌握）</w:t>
      </w:r>
    </w:p>
    <w:p>
      <w:pPr>
        <w:spacing w:line="400" w:lineRule="exact"/>
        <w:ind w:firstLine="480" w:firstLineChars="200"/>
        <w:rPr>
          <w:rFonts w:ascii="宋体" w:hAnsi="宋体" w:cs="宋体"/>
          <w:sz w:val="24"/>
        </w:rPr>
      </w:pPr>
      <w:r>
        <w:rPr>
          <w:rFonts w:hint="eastAsia" w:ascii="宋体" w:hAnsi="宋体" w:cs="宋体"/>
          <w:sz w:val="24"/>
        </w:rPr>
        <w:t xml:space="preserve">5. </w:t>
      </w:r>
      <w:r>
        <w:rPr>
          <w:rFonts w:ascii="宋体" w:hAnsi="宋体" w:cs="宋体"/>
          <w:sz w:val="24"/>
        </w:rPr>
        <w:t>填色和描边</w:t>
      </w:r>
      <w:r>
        <w:rPr>
          <w:rFonts w:hint="eastAsia" w:ascii="宋体" w:hAnsi="宋体" w:cs="宋体"/>
          <w:sz w:val="24"/>
        </w:rPr>
        <w:t>（掌握）</w:t>
      </w:r>
    </w:p>
    <w:p>
      <w:pPr>
        <w:spacing w:line="400" w:lineRule="exact"/>
        <w:ind w:firstLine="480" w:firstLineChars="200"/>
        <w:rPr>
          <w:rFonts w:ascii="宋体" w:hAnsi="宋体" w:cs="宋体"/>
          <w:sz w:val="24"/>
        </w:rPr>
      </w:pPr>
      <w:r>
        <w:rPr>
          <w:rFonts w:hint="eastAsia" w:ascii="宋体" w:hAnsi="宋体" w:cs="宋体"/>
          <w:sz w:val="24"/>
        </w:rPr>
        <w:t xml:space="preserve">6. </w:t>
      </w:r>
      <w:r>
        <w:rPr>
          <w:rFonts w:ascii="宋体" w:hAnsi="宋体" w:cs="宋体"/>
          <w:sz w:val="24"/>
        </w:rPr>
        <w:t>设置页面</w:t>
      </w:r>
      <w:r>
        <w:rPr>
          <w:rFonts w:hint="eastAsia" w:ascii="宋体" w:hAnsi="宋体" w:cs="宋体"/>
          <w:sz w:val="24"/>
        </w:rPr>
        <w:t>（掌握）</w:t>
      </w:r>
    </w:p>
    <w:p>
      <w:pPr>
        <w:pStyle w:val="8"/>
        <w:shd w:val="clear" w:color="auto" w:fill="FFFFFF"/>
        <w:spacing w:before="0" w:beforeAutospacing="0" w:after="0" w:afterAutospacing="0" w:line="440" w:lineRule="exact"/>
        <w:ind w:left="479" w:leftChars="228"/>
        <w:rPr>
          <w:color w:val="000000"/>
        </w:rPr>
      </w:pPr>
      <w:r>
        <w:rPr>
          <w:rFonts w:hint="eastAsia" w:cs="宋体"/>
        </w:rPr>
        <w:t xml:space="preserve">7. </w:t>
      </w:r>
      <w:r>
        <w:rPr>
          <w:rFonts w:cs="宋体"/>
        </w:rPr>
        <w:t>打包和导出</w:t>
      </w:r>
      <w:r>
        <w:rPr>
          <w:rFonts w:hint="eastAsia" w:cs="宋体"/>
        </w:rPr>
        <w:t>（了解）</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重点: 课程是针对所有版式设计的，学生必须对不同媒介设计之间的异同和特点有所了解。</w:t>
      </w:r>
    </w:p>
    <w:p>
      <w:pPr>
        <w:spacing w:line="360" w:lineRule="auto"/>
        <w:ind w:firstLine="480" w:firstLineChars="200"/>
        <w:rPr>
          <w:rFonts w:hint="eastAsia"/>
          <w:color w:val="000000"/>
        </w:rPr>
      </w:pPr>
      <w:r>
        <w:rPr>
          <w:color w:val="000000"/>
          <w:sz w:val="24"/>
        </w:rPr>
        <w:t>（2）</w:t>
      </w:r>
      <w:r>
        <w:rPr>
          <w:rFonts w:hint="eastAsia"/>
          <w:color w:val="000000"/>
        </w:rPr>
        <w:t>难点：要求对图形设计制作以及文字编排制作的响应软件提出创意方案，成为重要学习内容和技能要求。</w:t>
      </w:r>
    </w:p>
    <w:p>
      <w:pPr>
        <w:spacing w:line="360" w:lineRule="auto"/>
        <w:ind w:firstLine="480" w:firstLineChars="200"/>
        <w:rPr>
          <w:rFonts w:hint="eastAsia"/>
          <w:sz w:val="24"/>
        </w:rPr>
      </w:pPr>
      <w:r>
        <w:rPr>
          <w:rFonts w:hint="eastAsia"/>
          <w:sz w:val="24"/>
        </w:rPr>
        <w:t>（三）数字出版物的制作技术</w:t>
      </w:r>
    </w:p>
    <w:p>
      <w:pPr>
        <w:spacing w:line="360" w:lineRule="auto"/>
        <w:ind w:firstLine="480" w:firstLineChars="200"/>
        <w:rPr>
          <w:rFonts w:hint="eastAsia"/>
          <w:sz w:val="24"/>
        </w:rPr>
      </w:pPr>
      <w:r>
        <w:rPr>
          <w:rFonts w:hint="eastAsia"/>
          <w:sz w:val="24"/>
        </w:rPr>
        <w:t>1. SWF电子杂志交互技术（了解）</w:t>
      </w:r>
    </w:p>
    <w:p>
      <w:pPr>
        <w:spacing w:line="360" w:lineRule="auto"/>
        <w:ind w:firstLine="480" w:firstLineChars="200"/>
        <w:rPr>
          <w:rFonts w:hint="eastAsia"/>
          <w:sz w:val="24"/>
        </w:rPr>
      </w:pPr>
      <w:r>
        <w:rPr>
          <w:rFonts w:hint="eastAsia"/>
          <w:sz w:val="24"/>
        </w:rPr>
        <w:t>2. SWF电子杂志工作流程实例（掌握）</w:t>
      </w:r>
    </w:p>
    <w:p>
      <w:pPr>
        <w:spacing w:line="360" w:lineRule="auto"/>
        <w:ind w:firstLine="480" w:firstLineChars="200"/>
        <w:rPr>
          <w:rFonts w:hint="eastAsia"/>
          <w:sz w:val="24"/>
        </w:rPr>
      </w:pPr>
      <w:r>
        <w:rPr>
          <w:rFonts w:hint="eastAsia"/>
          <w:sz w:val="24"/>
        </w:rPr>
        <w:t>3. iPad电子杂志制作技术（掌握）</w:t>
      </w:r>
    </w:p>
    <w:p>
      <w:pPr>
        <w:spacing w:line="360" w:lineRule="auto"/>
        <w:ind w:firstLine="480" w:firstLineChars="200"/>
        <w:rPr>
          <w:rFonts w:hint="eastAsia"/>
          <w:sz w:val="24"/>
        </w:rPr>
      </w:pPr>
      <w:r>
        <w:rPr>
          <w:rFonts w:hint="eastAsia"/>
          <w:sz w:val="24"/>
        </w:rPr>
        <w:t>4. EPUB电子书制作技术（掌握）</w:t>
      </w:r>
    </w:p>
    <w:p>
      <w:pPr>
        <w:spacing w:line="360" w:lineRule="auto"/>
        <w:ind w:firstLine="480" w:firstLineChars="200"/>
        <w:rPr>
          <w:color w:val="000000"/>
          <w:sz w:val="24"/>
        </w:rPr>
      </w:pPr>
      <w:r>
        <w:rPr>
          <w:color w:val="000000"/>
          <w:sz w:val="24"/>
        </w:rPr>
        <w:t>2.基本要求</w:t>
      </w:r>
    </w:p>
    <w:p>
      <w:pPr>
        <w:spacing w:line="440" w:lineRule="exact"/>
        <w:ind w:firstLine="480" w:firstLineChars="200"/>
        <w:rPr>
          <w:rFonts w:hint="eastAsia"/>
          <w:color w:val="000000"/>
          <w:sz w:val="24"/>
        </w:rPr>
      </w:pPr>
      <w:r>
        <w:rPr>
          <w:color w:val="000000"/>
          <w:sz w:val="24"/>
        </w:rPr>
        <w:t>3.重</w:t>
      </w:r>
      <w:r>
        <w:rPr>
          <w:rFonts w:hint="eastAsia"/>
          <w:color w:val="000000"/>
          <w:sz w:val="24"/>
        </w:rPr>
        <w:t>点</w:t>
      </w:r>
      <w:r>
        <w:rPr>
          <w:color w:val="000000"/>
          <w:sz w:val="24"/>
        </w:rPr>
        <w:t>难点</w:t>
      </w:r>
    </w:p>
    <w:p>
      <w:pPr>
        <w:spacing w:line="440" w:lineRule="exact"/>
        <w:ind w:firstLine="480" w:firstLineChars="200"/>
        <w:rPr>
          <w:rFonts w:ascii="宋体" w:hAnsi="宋体" w:cs="宋体"/>
          <w:color w:val="000000"/>
          <w:sz w:val="24"/>
        </w:rPr>
      </w:pPr>
      <w:r>
        <w:rPr>
          <w:rFonts w:hint="eastAsia" w:ascii="宋体" w:hAnsi="宋体" w:cs="宋体"/>
          <w:color w:val="000000"/>
          <w:sz w:val="24"/>
        </w:rPr>
        <w:t>难点：视觉表现与交互合理性的有效结合是本课程学习的难点，而如何从设计定位到设计创意再到最终实现的原理和手段，是本课程学习的另一难点。</w:t>
      </w:r>
    </w:p>
    <w:p>
      <w:pPr>
        <w:spacing w:line="360" w:lineRule="auto"/>
        <w:ind w:firstLine="480" w:firstLineChars="200"/>
        <w:rPr>
          <w:rFonts w:hint="eastAsia"/>
          <w:sz w:val="24"/>
        </w:rPr>
      </w:pPr>
      <w:r>
        <w:rPr>
          <w:rFonts w:hint="eastAsia"/>
          <w:sz w:val="24"/>
        </w:rPr>
        <w:t>（四）案例实战</w:t>
      </w:r>
    </w:p>
    <w:p>
      <w:pPr>
        <w:spacing w:line="360" w:lineRule="auto"/>
        <w:ind w:firstLine="480" w:firstLineChars="200"/>
        <w:rPr>
          <w:rFonts w:hint="eastAsia"/>
          <w:sz w:val="24"/>
        </w:rPr>
      </w:pPr>
      <w:r>
        <w:rPr>
          <w:rFonts w:hint="eastAsia"/>
          <w:sz w:val="24"/>
        </w:rPr>
        <w:t>1. 文字属性设置案例（掌握）　</w:t>
      </w:r>
    </w:p>
    <w:p>
      <w:pPr>
        <w:spacing w:line="360" w:lineRule="auto"/>
        <w:ind w:firstLine="480" w:firstLineChars="200"/>
        <w:rPr>
          <w:rFonts w:hint="eastAsia"/>
          <w:sz w:val="24"/>
        </w:rPr>
      </w:pPr>
      <w:r>
        <w:rPr>
          <w:rFonts w:hint="eastAsia"/>
          <w:sz w:val="24"/>
        </w:rPr>
        <w:t>2. 图文排版案例（掌握）　</w:t>
      </w:r>
    </w:p>
    <w:p>
      <w:pPr>
        <w:spacing w:line="360" w:lineRule="auto"/>
        <w:ind w:firstLine="480" w:firstLineChars="200"/>
        <w:rPr>
          <w:rFonts w:hint="eastAsia"/>
          <w:sz w:val="24"/>
        </w:rPr>
      </w:pPr>
      <w:r>
        <w:rPr>
          <w:rFonts w:hint="eastAsia"/>
          <w:sz w:val="24"/>
        </w:rPr>
        <w:t>3. 图形排版案例（掌握）　</w:t>
      </w:r>
    </w:p>
    <w:p>
      <w:pPr>
        <w:spacing w:line="360" w:lineRule="auto"/>
        <w:ind w:firstLine="480" w:firstLineChars="200"/>
        <w:rPr>
          <w:rFonts w:hint="eastAsia"/>
          <w:color w:val="000000"/>
          <w:sz w:val="24"/>
        </w:rPr>
      </w:pPr>
      <w:r>
        <w:rPr>
          <w:rFonts w:hint="eastAsia"/>
          <w:sz w:val="24"/>
        </w:rPr>
        <w:t>4. 表格排版案例（掌握）</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1</w:t>
            </w:r>
          </w:p>
        </w:tc>
        <w:tc>
          <w:tcPr>
            <w:tcW w:w="3476" w:type="dxa"/>
            <w:vAlign w:val="top"/>
          </w:tcPr>
          <w:p>
            <w:pPr>
              <w:spacing w:line="400" w:lineRule="exact"/>
              <w:jc w:val="center"/>
              <w:rPr>
                <w:rFonts w:ascii="宋体" w:hAnsi="宋体" w:cs="宋体"/>
                <w:sz w:val="24"/>
              </w:rPr>
            </w:pPr>
            <w:r>
              <w:rPr>
                <w:rFonts w:hint="eastAsia" w:ascii="宋体" w:hAnsi="宋体" w:cs="宋体"/>
                <w:sz w:val="24"/>
              </w:rPr>
              <w:t>数字出版基础知识</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w:t>
            </w:r>
          </w:p>
        </w:tc>
        <w:tc>
          <w:tcPr>
            <w:tcW w:w="1853" w:type="dxa"/>
            <w:vAlign w:val="center"/>
          </w:tcPr>
          <w:p>
            <w:pPr>
              <w:jc w:val="center"/>
              <w:rPr>
                <w:szCs w:val="21"/>
              </w:rPr>
            </w:pPr>
            <w:r>
              <w:rPr>
                <w:rFonts w:hint="eastAsia"/>
                <w:szCs w:val="21"/>
              </w:rPr>
              <w:t>7-1</w:t>
            </w:r>
            <w:r>
              <w:rPr>
                <w:color w:val="000000"/>
                <w:szCs w:val="21"/>
              </w:rPr>
              <w:t>、</w:t>
            </w:r>
            <w:r>
              <w:rPr>
                <w:rFonts w:hint="eastAsia"/>
                <w:color w:val="000000"/>
                <w:szCs w:val="21"/>
              </w:rPr>
              <w:t>7-2</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2</w:t>
            </w:r>
          </w:p>
        </w:tc>
        <w:tc>
          <w:tcPr>
            <w:tcW w:w="3476" w:type="dxa"/>
            <w:vAlign w:val="top"/>
          </w:tcPr>
          <w:p>
            <w:pPr>
              <w:spacing w:line="400" w:lineRule="exact"/>
              <w:jc w:val="center"/>
              <w:rPr>
                <w:rFonts w:ascii="宋体" w:hAnsi="宋体" w:cs="宋体"/>
                <w:sz w:val="24"/>
              </w:rPr>
            </w:pPr>
            <w:r>
              <w:rPr>
                <w:rFonts w:hint="eastAsia" w:ascii="宋体" w:hAnsi="宋体" w:cs="宋体"/>
                <w:sz w:val="24"/>
              </w:rPr>
              <w:t>InDesign的排版功能</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pPr>
              <w:jc w:val="center"/>
              <w:rPr>
                <w:szCs w:val="21"/>
              </w:rPr>
            </w:pPr>
            <w:r>
              <w:rPr>
                <w:rFonts w:hint="eastAsia"/>
                <w:szCs w:val="21"/>
              </w:rPr>
              <w:t>7-1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3</w:t>
            </w:r>
          </w:p>
        </w:tc>
        <w:tc>
          <w:tcPr>
            <w:tcW w:w="3476" w:type="dxa"/>
            <w:vAlign w:val="top"/>
          </w:tcPr>
          <w:p>
            <w:pPr>
              <w:spacing w:line="400" w:lineRule="exact"/>
              <w:jc w:val="center"/>
              <w:rPr>
                <w:rFonts w:ascii="宋体" w:hAnsi="宋体" w:cs="宋体"/>
                <w:sz w:val="24"/>
              </w:rPr>
            </w:pPr>
            <w:r>
              <w:rPr>
                <w:rFonts w:hint="eastAsia" w:ascii="宋体" w:hAnsi="宋体" w:cs="宋体"/>
                <w:sz w:val="24"/>
              </w:rPr>
              <w:t>数字出版物的制作技术</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pPr>
              <w:jc w:val="center"/>
              <w:rPr>
                <w:szCs w:val="21"/>
              </w:rPr>
            </w:pPr>
            <w:r>
              <w:rPr>
                <w:rFonts w:hint="eastAsia"/>
                <w:szCs w:val="21"/>
              </w:rPr>
              <w:t>7-1</w:t>
            </w:r>
            <w:r>
              <w:rPr>
                <w:color w:val="000000"/>
                <w:szCs w:val="21"/>
              </w:rPr>
              <w:t>、</w:t>
            </w:r>
            <w:r>
              <w:rPr>
                <w:rFonts w:hint="eastAsia"/>
                <w:color w:val="000000"/>
                <w:szCs w:val="21"/>
              </w:rPr>
              <w:t>7-2</w:t>
            </w:r>
          </w:p>
        </w:tc>
        <w:tc>
          <w:tcPr>
            <w:tcW w:w="735" w:type="dxa"/>
            <w:vAlign w:val="center"/>
          </w:tcPr>
          <w:p>
            <w:pPr>
              <w:jc w:val="center"/>
              <w:rPr>
                <w:szCs w:val="21"/>
              </w:rPr>
            </w:pPr>
            <w:r>
              <w:rPr>
                <w:rFonts w:hint="eastAsia"/>
                <w:szCs w:val="21"/>
              </w:rPr>
              <w:t>12</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4</w:t>
            </w:r>
          </w:p>
        </w:tc>
        <w:tc>
          <w:tcPr>
            <w:tcW w:w="3476" w:type="dxa"/>
            <w:vAlign w:val="top"/>
          </w:tcPr>
          <w:p>
            <w:pPr>
              <w:spacing w:line="400" w:lineRule="exact"/>
              <w:jc w:val="center"/>
              <w:rPr>
                <w:rFonts w:ascii="宋体" w:hAnsi="宋体" w:cs="宋体"/>
                <w:sz w:val="24"/>
              </w:rPr>
            </w:pPr>
            <w:r>
              <w:rPr>
                <w:rFonts w:hint="eastAsia" w:ascii="宋体" w:hAnsi="宋体" w:cs="宋体"/>
                <w:sz w:val="24"/>
              </w:rPr>
              <w:t>案例实战</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目标</w:t>
            </w:r>
            <w:r>
              <w:rPr>
                <w:rFonts w:hint="eastAsia"/>
                <w:szCs w:val="21"/>
              </w:rPr>
              <w:t>2</w:t>
            </w:r>
          </w:p>
        </w:tc>
        <w:tc>
          <w:tcPr>
            <w:tcW w:w="1853" w:type="dxa"/>
            <w:vAlign w:val="center"/>
          </w:tcPr>
          <w:p>
            <w:pPr>
              <w:jc w:val="center"/>
              <w:rPr>
                <w:szCs w:val="21"/>
              </w:rPr>
            </w:pPr>
            <w:r>
              <w:rPr>
                <w:rFonts w:hint="eastAsia"/>
                <w:szCs w:val="21"/>
              </w:rPr>
              <w:t>7-1</w:t>
            </w:r>
            <w:r>
              <w:rPr>
                <w:color w:val="000000"/>
                <w:szCs w:val="21"/>
              </w:rPr>
              <w:t>、</w:t>
            </w:r>
            <w:r>
              <w:rPr>
                <w:rFonts w:hint="eastAsia"/>
                <w:color w:val="000000"/>
                <w:szCs w:val="21"/>
              </w:rPr>
              <w:t>7-2、7-3</w:t>
            </w:r>
          </w:p>
        </w:tc>
        <w:tc>
          <w:tcPr>
            <w:tcW w:w="735" w:type="dxa"/>
            <w:vAlign w:val="center"/>
          </w:tcPr>
          <w:p>
            <w:pPr>
              <w:jc w:val="center"/>
              <w:rPr>
                <w:szCs w:val="21"/>
              </w:rPr>
            </w:pPr>
            <w:r>
              <w:rPr>
                <w:rFonts w:hint="eastAsia"/>
                <w:szCs w:val="21"/>
              </w:rPr>
              <w:t>12</w:t>
            </w:r>
          </w:p>
        </w:tc>
        <w:tc>
          <w:tcPr>
            <w:tcW w:w="735" w:type="dxa"/>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32</w:t>
            </w:r>
          </w:p>
        </w:tc>
        <w:tc>
          <w:tcPr>
            <w:tcW w:w="735" w:type="dxa"/>
            <w:vAlign w:val="center"/>
          </w:tcPr>
          <w:p>
            <w:pPr>
              <w:jc w:val="center"/>
              <w:rPr>
                <w:szCs w:val="21"/>
              </w:rPr>
            </w:pPr>
            <w:r>
              <w:rPr>
                <w:rFonts w:hint="eastAsia"/>
                <w:szCs w:val="21"/>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ascii="宋体" w:hAnsi="宋体" w:cs="宋体"/>
                <w:sz w:val="24"/>
              </w:rPr>
              <w:t>InDesign的排版功能</w:t>
            </w:r>
          </w:p>
        </w:tc>
        <w:tc>
          <w:tcPr>
            <w:tcW w:w="3568" w:type="dxa"/>
            <w:vAlign w:val="top"/>
          </w:tcPr>
          <w:p>
            <w:pPr>
              <w:rPr>
                <w:rFonts w:hint="eastAsia" w:ascii="宋体" w:hAnsi="宋体" w:cs="宋体"/>
                <w:sz w:val="24"/>
              </w:rPr>
            </w:pPr>
            <w:r>
              <w:rPr>
                <w:rFonts w:hint="eastAsia"/>
                <w:sz w:val="24"/>
              </w:rPr>
              <w:t>掌握</w:t>
            </w:r>
            <w:r>
              <w:rPr>
                <w:rFonts w:hint="eastAsia" w:ascii="宋体" w:hAnsi="宋体" w:cs="宋体"/>
                <w:sz w:val="24"/>
              </w:rPr>
              <w:t>InDesign排版操作</w:t>
            </w:r>
          </w:p>
          <w:p>
            <w:pPr>
              <w:rPr>
                <w:bCs/>
                <w:szCs w:val="21"/>
              </w:rPr>
            </w:pPr>
            <w:r>
              <w:rPr>
                <w:rFonts w:hint="eastAsia"/>
                <w:sz w:val="24"/>
              </w:rPr>
              <w:t>各项操作达到熟练程度，为后续课程环节奠定基础</w:t>
            </w:r>
          </w:p>
        </w:tc>
        <w:tc>
          <w:tcPr>
            <w:tcW w:w="735" w:type="dxa"/>
            <w:vAlign w:val="center"/>
          </w:tcPr>
          <w:p>
            <w:pPr>
              <w:jc w:val="center"/>
              <w:rPr>
                <w:bCs/>
                <w:szCs w:val="21"/>
              </w:rPr>
            </w:pPr>
            <w:r>
              <w:rPr>
                <w:rFonts w:hint="eastAsia"/>
                <w:bCs/>
                <w:szCs w:val="21"/>
              </w:rPr>
              <w:t>4</w:t>
            </w:r>
          </w:p>
        </w:tc>
        <w:tc>
          <w:tcPr>
            <w:tcW w:w="1155" w:type="dxa"/>
            <w:vAlign w:val="center"/>
          </w:tcPr>
          <w:p>
            <w:pPr>
              <w:jc w:val="center"/>
              <w:rPr>
                <w:bCs/>
                <w:szCs w:val="21"/>
              </w:rPr>
            </w:pPr>
            <w:r>
              <w:rPr>
                <w:rFonts w:hint="eastAsia"/>
                <w:szCs w:val="21"/>
              </w:rPr>
              <w:t>7-1</w:t>
            </w:r>
          </w:p>
        </w:tc>
        <w:tc>
          <w:tcPr>
            <w:tcW w:w="840" w:type="dxa"/>
            <w:tcMar>
              <w:left w:w="28" w:type="dxa"/>
              <w:right w:w="28" w:type="dxa"/>
            </w:tcMar>
            <w:vAlign w:val="center"/>
          </w:tcPr>
          <w:p>
            <w:pPr>
              <w:jc w:val="center"/>
              <w:rPr>
                <w:szCs w:val="21"/>
              </w:rPr>
            </w:pPr>
            <w:r>
              <w:rPr>
                <w:rFonts w:hint="eastAsia"/>
                <w:bCs/>
                <w:szCs w:val="21"/>
              </w:rPr>
              <w:t>在“验证</w:t>
            </w:r>
            <w:r>
              <w:rPr>
                <w:bCs/>
                <w:szCs w:val="21"/>
              </w:rPr>
              <w:t>性</w:t>
            </w:r>
            <w:r>
              <w:rPr>
                <w:rFonts w:hint="eastAsia"/>
                <w:bCs/>
                <w:szCs w:val="21"/>
              </w:rPr>
              <w:t>、</w:t>
            </w:r>
            <w:r>
              <w:rPr>
                <w:bCs/>
                <w:szCs w:val="21"/>
              </w:rPr>
              <w:t>综合性</w:t>
            </w:r>
            <w:r>
              <w:rPr>
                <w:rFonts w:hint="eastAsia"/>
                <w:bCs/>
                <w:szCs w:val="21"/>
              </w:rPr>
              <w:t>、设计性”中选择其中之一填写</w:t>
            </w:r>
          </w:p>
        </w:tc>
        <w:tc>
          <w:tcPr>
            <w:tcW w:w="630" w:type="dxa"/>
            <w:tcMar>
              <w:left w:w="28" w:type="dxa"/>
              <w:right w:w="28" w:type="dxa"/>
            </w:tcMar>
            <w:vAlign w:val="center"/>
          </w:tcPr>
          <w:p>
            <w:pPr>
              <w:jc w:val="center"/>
              <w:rPr>
                <w:bCs/>
                <w:szCs w:val="21"/>
              </w:rPr>
            </w:pPr>
            <w:r>
              <w:rPr>
                <w:rFonts w:hint="eastAsia"/>
                <w:bCs/>
                <w:szCs w:val="21"/>
              </w:rPr>
              <w:t>在“</w:t>
            </w:r>
            <w:r>
              <w:rPr>
                <w:bCs/>
                <w:szCs w:val="21"/>
              </w:rPr>
              <w:t>必做</w:t>
            </w:r>
            <w:r>
              <w:rPr>
                <w:rFonts w:hint="eastAsia"/>
                <w:bCs/>
                <w:szCs w:val="21"/>
              </w:rPr>
              <w:t>、选</w:t>
            </w:r>
            <w:r>
              <w:rPr>
                <w:bCs/>
                <w:szCs w:val="21"/>
              </w:rPr>
              <w:t>做</w:t>
            </w:r>
            <w:r>
              <w:rPr>
                <w:rFonts w:hint="eastAsia"/>
                <w:bCs/>
                <w:szCs w:val="21"/>
              </w:rPr>
              <w:t>”中选择其中之一填写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ascii="宋体" w:hAnsi="宋体" w:cs="宋体"/>
                <w:sz w:val="24"/>
              </w:rPr>
              <w:t>数字出版物的制作技术</w:t>
            </w:r>
          </w:p>
        </w:tc>
        <w:tc>
          <w:tcPr>
            <w:tcW w:w="3568" w:type="dxa"/>
            <w:vAlign w:val="top"/>
          </w:tcPr>
          <w:p>
            <w:pPr>
              <w:rPr>
                <w:rFonts w:hint="eastAsia"/>
                <w:sz w:val="24"/>
              </w:rPr>
            </w:pPr>
            <w:r>
              <w:rPr>
                <w:rFonts w:hint="eastAsia"/>
                <w:sz w:val="24"/>
              </w:rPr>
              <w:t>熟练掌握三大类型电子读物的设计开发流程</w:t>
            </w:r>
          </w:p>
          <w:p>
            <w:pPr>
              <w:rPr>
                <w:bCs/>
                <w:szCs w:val="21"/>
              </w:rPr>
            </w:pPr>
            <w:r>
              <w:rPr>
                <w:rFonts w:hint="eastAsia"/>
                <w:sz w:val="24"/>
              </w:rPr>
              <w:t>结合已有设计资源进行三种类型电子读物开发</w:t>
            </w:r>
          </w:p>
        </w:tc>
        <w:tc>
          <w:tcPr>
            <w:tcW w:w="735" w:type="dxa"/>
            <w:vAlign w:val="center"/>
          </w:tcPr>
          <w:p>
            <w:pPr>
              <w:jc w:val="center"/>
              <w:rPr>
                <w:bCs/>
                <w:szCs w:val="21"/>
              </w:rPr>
            </w:pPr>
            <w:r>
              <w:rPr>
                <w:rFonts w:hint="eastAsia"/>
                <w:bCs/>
                <w:szCs w:val="21"/>
              </w:rPr>
              <w:t>4</w:t>
            </w:r>
          </w:p>
        </w:tc>
        <w:tc>
          <w:tcPr>
            <w:tcW w:w="1155" w:type="dxa"/>
            <w:vAlign w:val="center"/>
          </w:tcPr>
          <w:p>
            <w:pPr>
              <w:jc w:val="center"/>
              <w:rPr>
                <w:bCs/>
                <w:szCs w:val="21"/>
              </w:rPr>
            </w:pPr>
            <w:r>
              <w:rPr>
                <w:rFonts w:hint="eastAsia"/>
                <w:szCs w:val="21"/>
              </w:rPr>
              <w:t>7-1、7-2</w:t>
            </w:r>
          </w:p>
        </w:tc>
        <w:tc>
          <w:tcPr>
            <w:tcW w:w="840" w:type="dxa"/>
            <w:tcMar>
              <w:left w:w="28" w:type="dxa"/>
              <w:right w:w="28" w:type="dxa"/>
            </w:tcMar>
            <w:vAlign w:val="center"/>
          </w:tcPr>
          <w:p>
            <w:pPr>
              <w:jc w:val="center"/>
              <w:rPr>
                <w:szCs w:val="21"/>
              </w:rPr>
            </w:pPr>
            <w:r>
              <w:rPr>
                <w:rFonts w:hint="eastAsia"/>
                <w:bCs/>
                <w:szCs w:val="21"/>
              </w:rPr>
              <w:t>设计性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szCs w:val="21"/>
              </w:rPr>
              <w:t>3</w:t>
            </w:r>
          </w:p>
        </w:tc>
        <w:tc>
          <w:tcPr>
            <w:tcW w:w="1784" w:type="dxa"/>
            <w:vAlign w:val="center"/>
          </w:tcPr>
          <w:p>
            <w:pPr>
              <w:jc w:val="center"/>
              <w:rPr>
                <w:bCs/>
                <w:szCs w:val="21"/>
              </w:rPr>
            </w:pPr>
            <w:r>
              <w:rPr>
                <w:rFonts w:hint="eastAsia" w:ascii="宋体" w:hAnsi="宋体" w:cs="宋体"/>
                <w:sz w:val="24"/>
              </w:rPr>
              <w:t>案例实战</w:t>
            </w:r>
          </w:p>
        </w:tc>
        <w:tc>
          <w:tcPr>
            <w:tcW w:w="3568" w:type="dxa"/>
            <w:vAlign w:val="top"/>
          </w:tcPr>
          <w:p>
            <w:pPr>
              <w:rPr>
                <w:rFonts w:hint="eastAsia"/>
                <w:sz w:val="24"/>
              </w:rPr>
            </w:pPr>
            <w:r>
              <w:rPr>
                <w:rFonts w:hint="eastAsia"/>
                <w:sz w:val="24"/>
              </w:rPr>
              <w:t>社会应用实例的开发流程及实战</w:t>
            </w:r>
          </w:p>
          <w:p>
            <w:pPr>
              <w:rPr>
                <w:bCs/>
                <w:szCs w:val="21"/>
              </w:rPr>
            </w:pPr>
            <w:r>
              <w:rPr>
                <w:rFonts w:hint="eastAsia"/>
                <w:sz w:val="24"/>
              </w:rPr>
              <w:t>独立完成案例开发完整流程</w:t>
            </w:r>
          </w:p>
        </w:tc>
        <w:tc>
          <w:tcPr>
            <w:tcW w:w="735" w:type="dxa"/>
            <w:vAlign w:val="center"/>
          </w:tcPr>
          <w:p>
            <w:pPr>
              <w:jc w:val="center"/>
              <w:rPr>
                <w:bCs/>
                <w:szCs w:val="21"/>
              </w:rPr>
            </w:pPr>
            <w:r>
              <w:rPr>
                <w:rFonts w:hint="eastAsia"/>
                <w:bCs/>
                <w:szCs w:val="21"/>
              </w:rPr>
              <w:t>8</w:t>
            </w:r>
          </w:p>
        </w:tc>
        <w:tc>
          <w:tcPr>
            <w:tcW w:w="1155" w:type="dxa"/>
            <w:vAlign w:val="center"/>
          </w:tcPr>
          <w:p>
            <w:pPr>
              <w:jc w:val="center"/>
              <w:rPr>
                <w:bCs/>
                <w:szCs w:val="21"/>
              </w:rPr>
            </w:pPr>
            <w:r>
              <w:rPr>
                <w:rFonts w:hint="eastAsia"/>
                <w:szCs w:val="21"/>
              </w:rPr>
              <w:t>7-1</w:t>
            </w:r>
            <w:r>
              <w:rPr>
                <w:color w:val="000000"/>
                <w:szCs w:val="21"/>
              </w:rPr>
              <w:t>、</w:t>
            </w:r>
            <w:r>
              <w:rPr>
                <w:rFonts w:hint="eastAsia"/>
                <w:color w:val="000000"/>
                <w:szCs w:val="21"/>
              </w:rPr>
              <w:t>7-2、7-3</w:t>
            </w:r>
          </w:p>
        </w:tc>
        <w:tc>
          <w:tcPr>
            <w:tcW w:w="840" w:type="dxa"/>
            <w:tcMar>
              <w:left w:w="28" w:type="dxa"/>
              <w:right w:w="28" w:type="dxa"/>
            </w:tcMar>
            <w:vAlign w:val="center"/>
          </w:tcPr>
          <w:p>
            <w:pPr>
              <w:jc w:val="center"/>
              <w:rPr>
                <w:szCs w:val="21"/>
              </w:rPr>
            </w:pPr>
            <w:r>
              <w:rPr>
                <w:rFonts w:hint="eastAsia"/>
                <w:szCs w:val="21"/>
              </w:rPr>
              <w:t>综合性</w:t>
            </w:r>
          </w:p>
        </w:tc>
        <w:tc>
          <w:tcPr>
            <w:tcW w:w="630" w:type="dxa"/>
            <w:tcMar>
              <w:left w:w="28" w:type="dxa"/>
              <w:right w:w="28" w:type="dxa"/>
            </w:tcMar>
            <w:vAlign w:val="center"/>
          </w:tcPr>
          <w:p>
            <w:pPr>
              <w:jc w:val="center"/>
              <w:rPr>
                <w:bCs/>
                <w:szCs w:val="21"/>
              </w:rPr>
            </w:pPr>
            <w:r>
              <w:rPr>
                <w:rFonts w:hint="eastAsia"/>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1.</w:t>
      </w:r>
      <w:r>
        <w:rPr>
          <w:rFonts w:hint="eastAsia"/>
        </w:rPr>
        <w:t xml:space="preserve"> </w:t>
      </w:r>
      <w:r>
        <w:rPr>
          <w:rFonts w:hint="eastAsia"/>
          <w:sz w:val="24"/>
        </w:rPr>
        <w:t>课程教授过程中，在实践教学上加强对文化素质、设计想象力的培养拓展。发现将中国传统文化和学生平时的作业练习相结合能很好的培养学生综合素质和文化素质，为创新奠定知识基础。。</w:t>
      </w:r>
    </w:p>
    <w:p>
      <w:pPr>
        <w:spacing w:line="360" w:lineRule="auto"/>
        <w:ind w:firstLine="480" w:firstLineChars="200"/>
        <w:rPr>
          <w:rFonts w:hint="eastAsia"/>
          <w:sz w:val="24"/>
        </w:rPr>
      </w:pPr>
      <w:r>
        <w:rPr>
          <w:rFonts w:hint="eastAsia"/>
          <w:sz w:val="24"/>
        </w:rPr>
        <w:t>2.</w:t>
      </w:r>
      <w:r>
        <w:rPr>
          <w:rFonts w:hint="eastAsia"/>
        </w:rPr>
        <w:t xml:space="preserve"> </w:t>
      </w:r>
      <w:r>
        <w:rPr>
          <w:rFonts w:hint="eastAsia"/>
          <w:sz w:val="24"/>
        </w:rPr>
        <w:t>在教师讲授完专业理论知识后，给学生命题，布置作业和设计任务，让学生利用课余时间去完成，并把设计过程记录下来形成设计方案；然后在课堂上，学生通过介绍自己的设计方案，同学之间进行相互讨论，提出看法和意见，最后教师从专业理论知识和实践经验对学生设计作品进行总结。。</w:t>
      </w:r>
    </w:p>
    <w:p>
      <w:pPr>
        <w:spacing w:line="360" w:lineRule="auto"/>
        <w:ind w:firstLine="420" w:firstLineChars="200"/>
        <w:rPr>
          <w:sz w:val="24"/>
        </w:rPr>
      </w:pPr>
      <w:r>
        <w:rPr>
          <w:rFonts w:hint="eastAsia"/>
          <w:szCs w:val="21"/>
        </w:rPr>
        <w:t>……</w:t>
      </w:r>
    </w:p>
    <w:p>
      <w:pPr>
        <w:spacing w:line="360" w:lineRule="auto"/>
        <w:ind w:firstLine="482" w:firstLineChars="200"/>
        <w:rPr>
          <w:b/>
          <w:sz w:val="28"/>
          <w:szCs w:val="28"/>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rPr>
                <w:rFonts w:hint="eastAsia"/>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命题设计方式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40</w:t>
      </w:r>
      <w:r>
        <w:rPr>
          <w:sz w:val="24"/>
        </w:rPr>
        <w:t>% +实验</w:t>
      </w:r>
      <w:r>
        <w:rPr>
          <w:rFonts w:hint="eastAsia"/>
          <w:sz w:val="24"/>
        </w:rPr>
        <w:t>（实践）</w:t>
      </w:r>
      <w:r>
        <w:rPr>
          <w:sz w:val="24"/>
        </w:rPr>
        <w:t>成绩×</w:t>
      </w:r>
      <w:r>
        <w:rPr>
          <w:rFonts w:hint="eastAsia"/>
          <w:sz w:val="24"/>
        </w:rPr>
        <w:t xml:space="preserve">  </w:t>
      </w:r>
      <w:r>
        <w:rPr>
          <w:sz w:val="24"/>
        </w:rPr>
        <w:t>%+期末考试成绩×</w:t>
      </w:r>
      <w:r>
        <w:rPr>
          <w:rFonts w:hint="eastAsia"/>
          <w:sz w:val="24"/>
        </w:rPr>
        <w:t xml:space="preserve">  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40 </w:t>
            </w:r>
            <w:r>
              <w:rPr>
                <w:rFonts w:eastAsia="宋体"/>
              </w:rPr>
              <w:t>%</w:t>
            </w:r>
          </w:p>
        </w:tc>
        <w:tc>
          <w:tcPr>
            <w:tcW w:w="4410" w:type="dxa"/>
            <w:vAlign w:val="center"/>
          </w:tcPr>
          <w:p>
            <w:pPr>
              <w:pStyle w:val="14"/>
              <w:rPr>
                <w:rFonts w:eastAsia="宋体"/>
                <w:szCs w:val="21"/>
              </w:rPr>
            </w:pPr>
            <w:r>
              <w:rPr>
                <w:rFonts w:hint="eastAsia" w:eastAsia="宋体"/>
                <w:color w:val="000000"/>
                <w:szCs w:val="21"/>
              </w:rPr>
              <w:t>学习认真刻苦并有钻研精神，严格遵守学校规定的考勤制度2，按规定完成每次作业且完成质量很高。</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w:t>
            </w:r>
          </w:p>
        </w:tc>
        <w:tc>
          <w:tcPr>
            <w:tcW w:w="1470" w:type="dxa"/>
            <w:vAlign w:val="center"/>
          </w:tcPr>
          <w:p>
            <w:pPr>
              <w:pStyle w:val="14"/>
              <w:jc w:val="center"/>
              <w:rPr>
                <w:rFonts w:eastAsia="宋体"/>
                <w:color w:val="000000"/>
                <w:szCs w:val="21"/>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p>
        </w:tc>
        <w:tc>
          <w:tcPr>
            <w:tcW w:w="808" w:type="dxa"/>
            <w:vAlign w:val="center"/>
          </w:tcPr>
          <w:p>
            <w:pPr>
              <w:pStyle w:val="14"/>
              <w:jc w:val="center"/>
              <w:rPr>
                <w:rFonts w:eastAsia="宋体"/>
              </w:rPr>
            </w:pPr>
            <w:r>
              <w:rPr>
                <w:rFonts w:hint="eastAsia" w:eastAsia="宋体"/>
              </w:rPr>
              <w:t xml:space="preserve">  60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1，课程教授知识能够熟练应用在考试作业中2，主题性强，构思新颖，能够将自己对数字出版理解表现出来,3，能够将具体行业的最新动态知识信息应用到作品中。</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44" w:type="dxa"/>
            <w:tcMar>
              <w:left w:w="57" w:type="dxa"/>
              <w:right w:w="57" w:type="dxa"/>
            </w:tcMar>
            <w:vAlign w:val="center"/>
          </w:tcPr>
          <w:p>
            <w:pPr>
              <w:pStyle w:val="14"/>
              <w:jc w:val="center"/>
              <w:rPr>
                <w:rFonts w:eastAsia="宋体"/>
              </w:rPr>
            </w:pPr>
            <w:r>
              <w:rPr>
                <w:rFonts w:hint="eastAsia" w:eastAsia="宋体"/>
              </w:rPr>
              <w:t>……</w:t>
            </w:r>
          </w:p>
        </w:tc>
        <w:tc>
          <w:tcPr>
            <w:tcW w:w="1565" w:type="dxa"/>
            <w:vAlign w:val="center"/>
          </w:tcPr>
          <w:p>
            <w:pPr>
              <w:pStyle w:val="14"/>
              <w:rPr>
                <w:rFonts w:hint="eastAsia" w:eastAsia="宋体"/>
              </w:rPr>
            </w:pPr>
          </w:p>
        </w:tc>
        <w:tc>
          <w:tcPr>
            <w:tcW w:w="808" w:type="dxa"/>
            <w:vAlign w:val="center"/>
          </w:tcPr>
          <w:p>
            <w:pPr>
              <w:pStyle w:val="14"/>
              <w:jc w:val="center"/>
              <w:rPr>
                <w:rFonts w:hint="eastAsia" w:eastAsia="宋体"/>
              </w:rPr>
            </w:pPr>
          </w:p>
        </w:tc>
        <w:tc>
          <w:tcPr>
            <w:tcW w:w="4410" w:type="dxa"/>
            <w:vAlign w:val="center"/>
          </w:tcPr>
          <w:p>
            <w:pPr>
              <w:pStyle w:val="14"/>
              <w:rPr>
                <w:rFonts w:hint="eastAsia" w:eastAsia="宋体"/>
                <w:color w:val="000000"/>
                <w:szCs w:val="21"/>
              </w:rPr>
            </w:pPr>
          </w:p>
        </w:tc>
        <w:tc>
          <w:tcPr>
            <w:tcW w:w="1470" w:type="dxa"/>
            <w:vAlign w:val="center"/>
          </w:tcPr>
          <w:p>
            <w:pPr>
              <w:pStyle w:val="14"/>
              <w:jc w:val="center"/>
              <w:rPr>
                <w:rFonts w:hint="eastAsia" w:eastAsia="宋体"/>
                <w:color w:val="000000"/>
                <w:szCs w:val="21"/>
              </w:rPr>
            </w:pP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kern w:val="0"/>
          <w:sz w:val="24"/>
          <w:szCs w:val="21"/>
        </w:rPr>
      </w:pPr>
      <w:r>
        <w:rPr>
          <w:rFonts w:hint="eastAsia"/>
          <w:kern w:val="0"/>
          <w:sz w:val="24"/>
          <w:szCs w:val="21"/>
        </w:rPr>
        <w:t>列出课程教学所需的参考书目及学习资料，包括书名、编者、出版社，出版时间及版次等有关信息。</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 xml:space="preserve">执笔人： </w:t>
      </w:r>
      <w:r>
        <w:rPr>
          <w:rFonts w:hint="eastAsia"/>
          <w:kern w:val="0"/>
          <w:sz w:val="24"/>
          <w:szCs w:val="21"/>
        </w:rPr>
        <w:t>冯 波</w:t>
      </w:r>
    </w:p>
    <w:p>
      <w:pPr>
        <w:autoSpaceDE w:val="0"/>
        <w:autoSpaceDN w:val="0"/>
        <w:adjustRightInd w:val="0"/>
        <w:spacing w:line="360" w:lineRule="auto"/>
        <w:ind w:left="6720" w:leftChars="3200"/>
        <w:jc w:val="left"/>
        <w:rPr>
          <w:rFonts w:hint="eastAsia"/>
          <w:kern w:val="0"/>
          <w:sz w:val="24"/>
          <w:szCs w:val="21"/>
        </w:rPr>
      </w:pPr>
      <w:r>
        <w:rPr>
          <w:kern w:val="0"/>
          <w:sz w:val="24"/>
          <w:szCs w:val="21"/>
        </w:rPr>
        <w:t xml:space="preserve">审定人： </w:t>
      </w:r>
      <w:r>
        <w:rPr>
          <w:rFonts w:hint="eastAsia"/>
          <w:kern w:val="0"/>
          <w:sz w:val="24"/>
          <w:szCs w:val="21"/>
        </w:rPr>
        <w:t>彭 伟</w:t>
      </w:r>
    </w:p>
    <w:p>
      <w:pPr>
        <w:autoSpaceDE w:val="0"/>
        <w:autoSpaceDN w:val="0"/>
        <w:adjustRightInd w:val="0"/>
        <w:spacing w:line="360" w:lineRule="auto"/>
        <w:ind w:left="6720" w:leftChars="320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徐  茵 </w:t>
      </w:r>
    </w:p>
    <w:p>
      <w:pPr>
        <w:pStyle w:val="2"/>
        <w:rPr>
          <w:rFonts w:hint="eastAsia"/>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rPr>
      </w:pPr>
    </w:p>
    <w:p>
      <w:pPr>
        <w:rPr>
          <w:rFonts w:hint="eastAsia"/>
        </w:rPr>
      </w:pPr>
    </w:p>
    <w:p/>
    <w:p>
      <w:pPr>
        <w:pStyle w:val="2"/>
        <w:bidi w:val="0"/>
      </w:pPr>
      <w:bookmarkStart w:id="47" w:name="_Toc14728"/>
      <w:r>
        <w:rPr>
          <w:rFonts w:hint="eastAsia"/>
          <w:lang w:val="en-US" w:eastAsia="zh-CN"/>
        </w:rPr>
        <w:t>数字媒体创作</w:t>
      </w:r>
      <w:r>
        <w:rPr>
          <w:rFonts w:hint="eastAsia"/>
        </w:rPr>
        <w:t>课程</w:t>
      </w:r>
      <w:r>
        <w:t>教学大纲</w:t>
      </w:r>
      <w:bookmarkEnd w:id="47"/>
    </w:p>
    <w:p>
      <w:pPr>
        <w:spacing w:line="312" w:lineRule="auto"/>
        <w:jc w:val="center"/>
        <w:rPr>
          <w:b/>
          <w:bCs/>
          <w:sz w:val="30"/>
        </w:rPr>
      </w:pPr>
      <w:r>
        <w:rPr>
          <w:b/>
          <w:bCs/>
          <w:sz w:val="30"/>
        </w:rPr>
        <w:t>（</w:t>
      </w:r>
      <w:r>
        <w:rPr>
          <w:rFonts w:hint="eastAsia"/>
          <w:b/>
          <w:bCs/>
          <w:sz w:val="30"/>
          <w:lang w:val="en-US" w:eastAsia="zh-CN"/>
        </w:rPr>
        <w:t>Creation of Digital Media</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0921030</w:t>
      </w:r>
    </w:p>
    <w:p>
      <w:pPr>
        <w:spacing w:line="360" w:lineRule="auto"/>
        <w:ind w:firstLine="482" w:firstLineChars="200"/>
        <w:rPr>
          <w:rFonts w:hint="eastAsia" w:eastAsia="宋体"/>
          <w:kern w:val="0"/>
          <w:sz w:val="24"/>
          <w:lang w:eastAsia="zh-CN"/>
        </w:rPr>
      </w:pPr>
      <w:r>
        <w:rPr>
          <w:b/>
          <w:bCs/>
          <w:kern w:val="0"/>
          <w:sz w:val="24"/>
        </w:rPr>
        <w:t>学    分</w:t>
      </w:r>
      <w:r>
        <w:rPr>
          <w:b/>
          <w:kern w:val="0"/>
          <w:sz w:val="24"/>
        </w:rPr>
        <w:t>：</w:t>
      </w:r>
      <w:r>
        <w:rPr>
          <w:rFonts w:hint="eastAsia"/>
          <w:kern w:val="0"/>
          <w:sz w:val="24"/>
          <w:lang w:val="en-US" w:eastAsia="zh-CN"/>
        </w:rPr>
        <w:t>3</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48</w:t>
      </w:r>
      <w:r>
        <w:rPr>
          <w:kern w:val="0"/>
          <w:sz w:val="24"/>
        </w:rPr>
        <w:t>（其中：讲授学时</w:t>
      </w:r>
      <w:r>
        <w:rPr>
          <w:rFonts w:hint="eastAsia"/>
          <w:kern w:val="0"/>
          <w:sz w:val="24"/>
          <w:lang w:val="en-US" w:eastAsia="zh-CN"/>
        </w:rPr>
        <w:t>36</w:t>
      </w:r>
      <w:r>
        <w:rPr>
          <w:rFonts w:hint="eastAsia"/>
          <w:kern w:val="0"/>
          <w:sz w:val="24"/>
        </w:rPr>
        <w:t>，</w:t>
      </w:r>
      <w:r>
        <w:rPr>
          <w:rFonts w:hint="eastAsia"/>
          <w:kern w:val="0"/>
          <w:sz w:val="24"/>
          <w:lang w:val="en-US" w:eastAsia="zh-CN"/>
        </w:rPr>
        <w:t>实践</w:t>
      </w:r>
      <w:r>
        <w:rPr>
          <w:kern w:val="0"/>
          <w:sz w:val="24"/>
        </w:rPr>
        <w:t>学时</w:t>
      </w:r>
      <w:r>
        <w:rPr>
          <w:rFonts w:hint="eastAsia"/>
          <w:kern w:val="0"/>
          <w:sz w:val="24"/>
          <w:lang w:val="en-US" w:eastAsia="zh-CN"/>
        </w:rPr>
        <w:t>12</w:t>
      </w:r>
      <w:r>
        <w:rPr>
          <w:kern w:val="0"/>
          <w:sz w:val="24"/>
        </w:rPr>
        <w:t>）</w:t>
      </w:r>
    </w:p>
    <w:p>
      <w:pPr>
        <w:spacing w:line="360" w:lineRule="auto"/>
        <w:ind w:firstLine="482" w:firstLineChars="200"/>
        <w:rPr>
          <w:rFonts w:hint="eastAsia" w:eastAsia="宋体"/>
          <w:bCs/>
          <w:kern w:val="0"/>
          <w:sz w:val="24"/>
          <w:lang w:val="en-US" w:eastAsia="zh-CN"/>
        </w:rPr>
      </w:pPr>
      <w:r>
        <w:rPr>
          <w:b/>
          <w:bCs/>
          <w:kern w:val="0"/>
          <w:sz w:val="24"/>
        </w:rPr>
        <w:t>先修课程</w:t>
      </w:r>
      <w:r>
        <w:rPr>
          <w:b/>
          <w:kern w:val="0"/>
          <w:sz w:val="24"/>
        </w:rPr>
        <w:t>：</w:t>
      </w:r>
      <w:r>
        <w:rPr>
          <w:rFonts w:hint="eastAsia"/>
          <w:b w:val="0"/>
          <w:bCs/>
          <w:kern w:val="0"/>
          <w:sz w:val="24"/>
          <w:lang w:val="en-US" w:eastAsia="zh-CN"/>
        </w:rPr>
        <w:t>摄影基础、导演基础、剧本写作、交互设计、后期制作、动态影像设计</w:t>
      </w:r>
    </w:p>
    <w:p>
      <w:pPr>
        <w:spacing w:line="360" w:lineRule="auto"/>
        <w:ind w:firstLine="482" w:firstLineChars="200"/>
        <w:rPr>
          <w:kern w:val="0"/>
          <w:sz w:val="24"/>
        </w:rPr>
      </w:pPr>
      <w:r>
        <w:rPr>
          <w:b/>
          <w:bCs/>
          <w:kern w:val="0"/>
          <w:sz w:val="24"/>
        </w:rPr>
        <w:t>适用专业</w:t>
      </w:r>
      <w:r>
        <w:rPr>
          <w:b/>
          <w:kern w:val="0"/>
          <w:sz w:val="24"/>
        </w:rPr>
        <w:t>：</w:t>
      </w:r>
      <w:r>
        <w:rPr>
          <w:rFonts w:hint="eastAsia"/>
          <w:b w:val="0"/>
          <w:bCs/>
          <w:kern w:val="0"/>
          <w:sz w:val="24"/>
          <w:lang w:val="en-US" w:eastAsia="zh-CN"/>
        </w:rPr>
        <w:t>数字媒体艺术</w:t>
      </w:r>
      <w:r>
        <w:rPr>
          <w:kern w:val="0"/>
          <w:sz w:val="24"/>
        </w:rPr>
        <w:t xml:space="preserve">                         </w:t>
      </w:r>
    </w:p>
    <w:p>
      <w:pPr>
        <w:spacing w:line="360" w:lineRule="auto"/>
        <w:ind w:firstLine="482" w:firstLineChars="200"/>
        <w:rPr>
          <w:rFonts w:hint="eastAsia" w:eastAsia="宋体"/>
          <w:sz w:val="24"/>
          <w:lang w:eastAsia="zh-CN"/>
        </w:rPr>
      </w:pPr>
      <w:r>
        <w:rPr>
          <w:b/>
          <w:bCs/>
          <w:kern w:val="0"/>
          <w:sz w:val="24"/>
        </w:rPr>
        <w:t>教    材</w:t>
      </w:r>
      <w:r>
        <w:rPr>
          <w:b/>
          <w:kern w:val="0"/>
          <w:sz w:val="24"/>
        </w:rPr>
        <w:t>：</w:t>
      </w:r>
      <w:r>
        <w:rPr>
          <w:sz w:val="24"/>
          <w:szCs w:val="21"/>
        </w:rPr>
        <w:t>《</w:t>
      </w:r>
      <w:r>
        <w:rPr>
          <w:rFonts w:hint="eastAsia"/>
          <w:sz w:val="24"/>
          <w:lang w:val="en-US" w:eastAsia="zh-CN"/>
        </w:rPr>
        <w:t>数字媒体概论</w:t>
      </w:r>
      <w:r>
        <w:rPr>
          <w:sz w:val="24"/>
        </w:rPr>
        <w:t>》，</w:t>
      </w:r>
      <w:r>
        <w:rPr>
          <w:rFonts w:hint="eastAsia"/>
          <w:sz w:val="24"/>
          <w:lang w:val="en-US" w:eastAsia="zh-CN"/>
        </w:rPr>
        <w:t>李四达</w:t>
      </w:r>
      <w:r>
        <w:rPr>
          <w:sz w:val="24"/>
        </w:rPr>
        <w:t>，</w:t>
      </w:r>
      <w:r>
        <w:rPr>
          <w:rFonts w:hint="eastAsia"/>
          <w:sz w:val="24"/>
          <w:lang w:val="en-US" w:eastAsia="zh-CN"/>
        </w:rPr>
        <w:t>清华大学</w:t>
      </w:r>
      <w:r>
        <w:rPr>
          <w:sz w:val="24"/>
        </w:rPr>
        <w:t>出版社，20</w:t>
      </w:r>
      <w:r>
        <w:rPr>
          <w:rFonts w:hint="eastAsia"/>
          <w:sz w:val="24"/>
          <w:lang w:val="en-US" w:eastAsia="zh-CN"/>
        </w:rPr>
        <w:t>15</w:t>
      </w:r>
      <w:r>
        <w:rPr>
          <w:sz w:val="24"/>
        </w:rPr>
        <w:t>.</w:t>
      </w:r>
      <w:r>
        <w:rPr>
          <w:rFonts w:hint="eastAsia"/>
          <w:sz w:val="24"/>
          <w:lang w:val="en-US" w:eastAsia="zh-CN"/>
        </w:rPr>
        <w:t>8</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val="en-US" w:eastAsia="zh-CN"/>
        </w:rPr>
        <w:t>艺术与设计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kern w:val="0"/>
          <w:sz w:val="24"/>
        </w:rPr>
        <w:t>本课程是数字媒体艺术专业的专业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学生掌握数字媒体设计的方法、理论与设计实例，探索新的交互技术。</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 xml:space="preserve">目标1. </w:t>
      </w:r>
      <w:r>
        <w:rPr>
          <w:rFonts w:hint="eastAsia"/>
          <w:sz w:val="24"/>
          <w:lang w:val="en-US" w:eastAsia="zh-CN"/>
        </w:rPr>
        <w:t>综合运用大学四年所学的全部专业知识进行设计创作，题材体例不限</w:t>
      </w:r>
      <w:r>
        <w:rPr>
          <w:rFonts w:hint="eastAsia"/>
          <w:sz w:val="24"/>
        </w:rPr>
        <w:t>。</w:t>
      </w:r>
    </w:p>
    <w:p>
      <w:pPr>
        <w:spacing w:line="360" w:lineRule="auto"/>
        <w:ind w:firstLine="482"/>
        <w:jc w:val="left"/>
        <w:rPr>
          <w:rFonts w:hint="eastAsia"/>
          <w:sz w:val="24"/>
          <w:lang w:val="en-US" w:eastAsia="zh-CN"/>
        </w:rPr>
      </w:pPr>
      <w:r>
        <w:rPr>
          <w:rFonts w:hint="eastAsia"/>
          <w:sz w:val="24"/>
          <w:lang w:val="en-US" w:eastAsia="zh-CN"/>
        </w:rPr>
        <w:t>目标2. 通过综合性的设计培养学生具备文献查阅、设计研究、论文撰写等多项能力，培养学生初步的科研能力。</w:t>
      </w:r>
    </w:p>
    <w:p>
      <w:pPr>
        <w:spacing w:line="360" w:lineRule="auto"/>
        <w:ind w:firstLine="482"/>
        <w:jc w:val="left"/>
        <w:rPr>
          <w:rFonts w:hint="eastAsia"/>
          <w:sz w:val="24"/>
          <w:lang w:val="en-US" w:eastAsia="zh-CN"/>
        </w:rPr>
      </w:pPr>
      <w:r>
        <w:rPr>
          <w:rFonts w:hint="eastAsia"/>
          <w:sz w:val="24"/>
          <w:lang w:val="en-US" w:eastAsia="zh-CN"/>
        </w:rPr>
        <w:t>目标3. 大的综合性课题可采用分组及跨学科方式，培养学生团队协作精神及多学科背景协同设计能力。</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5-2、5-3、8-3、8-2</w:t>
      </w:r>
      <w:r>
        <w:rPr>
          <w:color w:val="000000"/>
          <w:sz w:val="24"/>
        </w:rPr>
        <w:t>、</w:t>
      </w:r>
      <w:r>
        <w:rPr>
          <w:rFonts w:hint="eastAsia"/>
          <w:color w:val="000000"/>
          <w:sz w:val="24"/>
          <w:lang w:val="en-US" w:eastAsia="zh-CN"/>
        </w:rPr>
        <w:t>9-3</w:t>
      </w:r>
      <w:r>
        <w:rPr>
          <w:rFonts w:hint="eastAsia"/>
          <w:color w:val="000000"/>
          <w:sz w:val="24"/>
        </w:rPr>
        <w:t>对应关系如表所示。</w:t>
      </w:r>
      <w:r>
        <w:rPr>
          <w:rFonts w:hint="eastAsia"/>
          <w:color w:val="000000"/>
          <w:sz w:val="24"/>
        </w:rPr>
        <w:tab/>
      </w:r>
    </w:p>
    <w:tbl>
      <w:tblPr>
        <w:tblStyle w:val="9"/>
        <w:tblW w:w="4530" w:type="dxa"/>
        <w:jc w:val="center"/>
        <w:tblInd w:w="93" w:type="dxa"/>
        <w:tblLayout w:type="fixed"/>
        <w:tblCellMar>
          <w:top w:w="0" w:type="dxa"/>
          <w:left w:w="108" w:type="dxa"/>
          <w:bottom w:w="0" w:type="dxa"/>
          <w:right w:w="108" w:type="dxa"/>
        </w:tblCellMar>
      </w:tblPr>
      <w:tblGrid>
        <w:gridCol w:w="169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2835"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毕业要求</w:t>
            </w:r>
            <w:r>
              <w:rPr>
                <w:rFonts w:hint="eastAsia"/>
                <w:kern w:val="0"/>
                <w:sz w:val="24"/>
                <w:lang w:val="en-US" w:eastAsia="zh-CN"/>
              </w:rPr>
              <w:t>5</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5</w:t>
            </w:r>
            <w:r>
              <w:rPr>
                <w:kern w:val="0"/>
                <w:sz w:val="24"/>
              </w:rPr>
              <w:t>-</w:t>
            </w:r>
            <w:r>
              <w:rPr>
                <w:rFonts w:hint="eastAsia"/>
                <w:kern w:val="0"/>
                <w:sz w:val="24"/>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8</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kern w:val="0"/>
                <w:sz w:val="24"/>
                <w:lang w:val="en-US" w:eastAsia="zh-CN"/>
              </w:rPr>
              <w:t>8-3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 w:val="24"/>
              </w:rPr>
            </w:pPr>
            <w:r>
              <w:rPr>
                <w:rFonts w:hAnsi="宋体"/>
                <w:kern w:val="0"/>
                <w:sz w:val="24"/>
              </w:rPr>
              <w:t>毕业要求</w:t>
            </w:r>
            <w:r>
              <w:rPr>
                <w:rFonts w:hint="eastAsia"/>
                <w:kern w:val="0"/>
                <w:sz w:val="24"/>
                <w:lang w:val="en-US" w:eastAsia="zh-CN"/>
              </w:rPr>
              <w:t>9-3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82" w:firstLineChars="200"/>
        <w:rPr>
          <w:rFonts w:hint="eastAsia"/>
          <w:b/>
          <w:bCs/>
          <w:sz w:val="24"/>
        </w:rPr>
      </w:pPr>
      <w:r>
        <w:rPr>
          <w:rFonts w:hint="eastAsia"/>
          <w:b/>
          <w:bCs/>
          <w:sz w:val="24"/>
        </w:rPr>
        <w:t>（一）数字媒体设计概论</w:t>
      </w:r>
    </w:p>
    <w:p>
      <w:pPr>
        <w:spacing w:line="360" w:lineRule="auto"/>
        <w:ind w:firstLine="480" w:firstLineChars="200"/>
        <w:rPr>
          <w:rFonts w:hint="eastAsia" w:eastAsia="宋体"/>
          <w:sz w:val="24"/>
          <w:lang w:val="en-US" w:eastAsia="zh-CN"/>
        </w:rPr>
      </w:pPr>
      <w:r>
        <w:rPr>
          <w:rFonts w:hint="eastAsia"/>
          <w:sz w:val="24"/>
          <w:lang w:val="en-US" w:eastAsia="zh-CN"/>
        </w:rPr>
        <w:t>1.教学内容</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概念</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发展源流</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（1）了解数字媒体设计的发展源流。</w:t>
      </w:r>
    </w:p>
    <w:p>
      <w:pPr>
        <w:spacing w:line="360" w:lineRule="auto"/>
        <w:ind w:firstLine="480" w:firstLineChars="200"/>
        <w:rPr>
          <w:rFonts w:hint="eastAsia"/>
          <w:sz w:val="24"/>
          <w:lang w:val="en-US" w:eastAsia="zh-CN"/>
        </w:rPr>
      </w:pPr>
      <w:r>
        <w:rPr>
          <w:rFonts w:hint="eastAsia"/>
          <w:sz w:val="24"/>
          <w:lang w:val="en-US" w:eastAsia="zh-CN"/>
        </w:rPr>
        <w:t>（2）了解数字媒体艺术创作的表现形式及艺术语汇。</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（1）数字媒体艺术创作的表现形式。</w:t>
      </w:r>
    </w:p>
    <w:p>
      <w:pPr>
        <w:spacing w:line="360" w:lineRule="auto"/>
        <w:ind w:firstLine="482" w:firstLineChars="200"/>
        <w:rPr>
          <w:rFonts w:hint="eastAsia"/>
          <w:b/>
          <w:bCs/>
          <w:sz w:val="24"/>
        </w:rPr>
      </w:pPr>
      <w:r>
        <w:rPr>
          <w:rFonts w:hint="eastAsia"/>
          <w:b/>
          <w:bCs/>
          <w:sz w:val="24"/>
        </w:rPr>
        <w:t>（二）数字媒体设计创意</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数字媒体设计创意要素</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数字媒体设计创意流程</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 xml:space="preserve">数字媒体设计创意技巧 </w:t>
      </w:r>
    </w:p>
    <w:p>
      <w:pPr>
        <w:spacing w:line="360" w:lineRule="auto"/>
        <w:ind w:firstLine="480" w:firstLineChars="200"/>
        <w:rPr>
          <w:rFonts w:hint="eastAsia" w:eastAsia="宋体"/>
          <w:sz w:val="24"/>
          <w:lang w:val="en-US" w:eastAsia="zh-CN"/>
        </w:rPr>
      </w:pPr>
      <w:r>
        <w:rPr>
          <w:rFonts w:hint="eastAsia"/>
          <w:sz w:val="24"/>
          <w:lang w:val="en-US" w:eastAsia="zh-CN"/>
        </w:rPr>
        <w:t>2.基本要求</w:t>
      </w:r>
    </w:p>
    <w:p>
      <w:pPr>
        <w:spacing w:line="360" w:lineRule="auto"/>
        <w:ind w:firstLine="480" w:firstLineChars="200"/>
        <w:rPr>
          <w:rFonts w:hint="eastAsia" w:eastAsia="宋体"/>
          <w:sz w:val="24"/>
          <w:lang w:val="en-US"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通过本课程的教学了解信息可视化设计原理及相关设计规律</w:t>
      </w:r>
      <w:r>
        <w:rPr>
          <w:rFonts w:hint="eastAsia"/>
          <w:sz w:val="24"/>
          <w:lang w:val="en-US" w:eastAsia="zh-CN"/>
        </w:rPr>
        <w:t>.</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掌握信息设计规律并恰当地运用图形、图像、色彩等语言符号去表现设计构想，从事相关信息设计创作。</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（1）数字媒体设计创意流程及技巧。</w:t>
      </w:r>
    </w:p>
    <w:p>
      <w:pPr>
        <w:numPr>
          <w:ilvl w:val="0"/>
          <w:numId w:val="21"/>
        </w:numPr>
        <w:spacing w:line="360" w:lineRule="auto"/>
        <w:ind w:firstLine="482" w:firstLineChars="200"/>
        <w:rPr>
          <w:rFonts w:hint="eastAsia"/>
          <w:b/>
          <w:bCs/>
          <w:sz w:val="24"/>
        </w:rPr>
      </w:pPr>
      <w:r>
        <w:rPr>
          <w:rFonts w:hint="eastAsia"/>
          <w:b/>
          <w:bCs/>
          <w:sz w:val="24"/>
        </w:rPr>
        <w:t>数字媒体设计表现</w:t>
      </w:r>
    </w:p>
    <w:p>
      <w:pPr>
        <w:numPr>
          <w:ilvl w:val="0"/>
          <w:numId w:val="0"/>
        </w:numPr>
        <w:spacing w:line="360" w:lineRule="auto"/>
        <w:ind w:firstLine="420" w:firstLineChars="0"/>
        <w:rPr>
          <w:rFonts w:hint="eastAsia" w:eastAsia="宋体"/>
          <w:b w:val="0"/>
          <w:bCs w:val="0"/>
          <w:sz w:val="24"/>
          <w:lang w:val="en-US" w:eastAsia="zh-CN"/>
        </w:rPr>
      </w:pPr>
      <w:r>
        <w:rPr>
          <w:rFonts w:hint="eastAsia"/>
          <w:b w:val="0"/>
          <w:bCs w:val="0"/>
          <w:sz w:val="24"/>
          <w:lang w:val="en-US" w:eastAsia="zh-CN"/>
        </w:rPr>
        <w:t>1.教学内容</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数字媒体设计表现技巧</w:t>
      </w:r>
      <w:r>
        <w:rPr>
          <w:rFonts w:hint="eastAsia"/>
          <w:sz w:val="24"/>
          <w:lang w:eastAsia="zh-CN"/>
        </w:rPr>
        <w:t>。</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数字媒体设计表现规范</w:t>
      </w:r>
      <w:r>
        <w:rPr>
          <w:rFonts w:hint="eastAsia"/>
          <w:sz w:val="24"/>
          <w:lang w:eastAsia="zh-CN"/>
        </w:rPr>
        <w:t>。</w:t>
      </w:r>
    </w:p>
    <w:p>
      <w:pPr>
        <w:spacing w:line="360" w:lineRule="auto"/>
        <w:ind w:firstLine="480" w:firstLineChars="200"/>
        <w:rPr>
          <w:rFonts w:hint="eastAsia"/>
          <w:sz w:val="24"/>
          <w:lang w:eastAsia="zh-CN"/>
        </w:rPr>
      </w:pPr>
      <w:r>
        <w:rPr>
          <w:rFonts w:hint="eastAsia"/>
          <w:sz w:val="24"/>
          <w:lang w:val="en-US" w:eastAsia="zh-CN"/>
        </w:rPr>
        <w:t>（3）</w:t>
      </w:r>
      <w:r>
        <w:rPr>
          <w:rFonts w:hint="eastAsia"/>
          <w:sz w:val="24"/>
        </w:rPr>
        <w:t>数字媒体设计表现反馈</w:t>
      </w:r>
      <w:r>
        <w:rPr>
          <w:rFonts w:hint="eastAsia"/>
          <w:sz w:val="24"/>
          <w:lang w:eastAsia="zh-CN"/>
        </w:rPr>
        <w:t>。</w:t>
      </w:r>
    </w:p>
    <w:p>
      <w:pPr>
        <w:spacing w:line="360" w:lineRule="auto"/>
        <w:ind w:firstLine="420" w:firstLineChars="0"/>
        <w:rPr>
          <w:rFonts w:hint="eastAsia"/>
          <w:sz w:val="24"/>
          <w:lang w:val="en-US" w:eastAsia="zh-CN"/>
        </w:rPr>
      </w:pPr>
      <w:r>
        <w:rPr>
          <w:rFonts w:hint="eastAsia"/>
          <w:sz w:val="24"/>
          <w:lang w:val="en-US" w:eastAsia="zh-CN"/>
        </w:rPr>
        <w:t>2.基本要求</w:t>
      </w:r>
    </w:p>
    <w:p>
      <w:pPr>
        <w:spacing w:line="360" w:lineRule="auto"/>
        <w:ind w:firstLine="420" w:firstLineChars="0"/>
        <w:rPr>
          <w:rFonts w:hint="eastAsia"/>
          <w:sz w:val="24"/>
          <w:lang w:val="en-US" w:eastAsia="zh-CN"/>
        </w:rPr>
      </w:pPr>
      <w:r>
        <w:rPr>
          <w:rFonts w:hint="eastAsia"/>
          <w:sz w:val="24"/>
          <w:lang w:val="en-US" w:eastAsia="zh-CN"/>
        </w:rPr>
        <w:t>（1）数量掌握数字媒体设计的表现技巧及表现规范。</w:t>
      </w:r>
    </w:p>
    <w:p>
      <w:pPr>
        <w:spacing w:line="360" w:lineRule="auto"/>
        <w:ind w:firstLine="420" w:firstLineChars="0"/>
        <w:rPr>
          <w:rFonts w:hint="eastAsia" w:eastAsia="宋体"/>
          <w:sz w:val="24"/>
          <w:lang w:val="en-US" w:eastAsia="zh-CN"/>
        </w:rPr>
      </w:pPr>
      <w:r>
        <w:rPr>
          <w:rFonts w:hint="eastAsia"/>
          <w:sz w:val="24"/>
          <w:lang w:val="en-US" w:eastAsia="zh-CN"/>
        </w:rPr>
        <w:t>3.重点难点</w:t>
      </w:r>
    </w:p>
    <w:p>
      <w:pPr>
        <w:spacing w:line="360" w:lineRule="auto"/>
        <w:ind w:firstLine="420" w:firstLineChars="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视觉表现与交互合理性的有效结合是本课程学习的难点，而如何从设计定位到设计创意再到最终实现的原理和手段，是本课程学习的另一难点。</w:t>
      </w:r>
    </w:p>
    <w:p>
      <w:pPr>
        <w:spacing w:line="360" w:lineRule="auto"/>
        <w:ind w:firstLine="482" w:firstLineChars="200"/>
        <w:rPr>
          <w:rFonts w:hint="eastAsia"/>
          <w:b/>
          <w:bCs/>
          <w:sz w:val="24"/>
        </w:rPr>
      </w:pPr>
      <w:r>
        <w:rPr>
          <w:rFonts w:hint="eastAsia"/>
          <w:b/>
          <w:bCs/>
          <w:sz w:val="24"/>
        </w:rPr>
        <w:t>（四）综合案例实现</w:t>
      </w:r>
    </w:p>
    <w:p>
      <w:pPr>
        <w:spacing w:line="360" w:lineRule="auto"/>
        <w:ind w:firstLine="480" w:firstLineChars="200"/>
        <w:rPr>
          <w:rFonts w:hint="eastAsia" w:eastAsia="宋体"/>
          <w:b/>
          <w:bCs/>
          <w:sz w:val="24"/>
          <w:lang w:val="en-US" w:eastAsia="zh-CN"/>
        </w:rPr>
      </w:pPr>
      <w:r>
        <w:rPr>
          <w:rFonts w:hint="eastAsia"/>
          <w:b w:val="0"/>
          <w:bCs w:val="0"/>
          <w:sz w:val="24"/>
          <w:lang w:val="en-US" w:eastAsia="zh-CN"/>
        </w:rPr>
        <w:t>1.教学内容</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设计提案与草图</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具体设计实现</w:t>
      </w:r>
    </w:p>
    <w:p>
      <w:pPr>
        <w:spacing w:line="360" w:lineRule="auto"/>
        <w:ind w:firstLine="480" w:firstLineChars="200"/>
        <w:rPr>
          <w:rFonts w:hint="eastAsia"/>
          <w:sz w:val="24"/>
          <w:lang w:val="en-US" w:eastAsia="zh-CN"/>
        </w:rPr>
      </w:pPr>
      <w:r>
        <w:rPr>
          <w:rFonts w:hint="eastAsia"/>
          <w:sz w:val="24"/>
          <w:lang w:val="en-US" w:eastAsia="zh-CN"/>
        </w:rPr>
        <w:t>2.基本要求</w:t>
      </w:r>
    </w:p>
    <w:p>
      <w:pPr>
        <w:spacing w:line="360" w:lineRule="auto"/>
        <w:ind w:firstLine="480" w:firstLineChars="200"/>
        <w:rPr>
          <w:rFonts w:hint="eastAsia"/>
          <w:sz w:val="24"/>
          <w:lang w:val="en-US" w:eastAsia="zh-CN"/>
        </w:rPr>
      </w:pPr>
      <w:r>
        <w:rPr>
          <w:rFonts w:hint="eastAsia"/>
          <w:sz w:val="24"/>
          <w:lang w:val="en-US" w:eastAsia="zh-CN"/>
        </w:rPr>
        <w:t>（1）能够根据设计策划进行设计草图及效果的表现制作。</w:t>
      </w:r>
    </w:p>
    <w:p>
      <w:pPr>
        <w:spacing w:line="360" w:lineRule="auto"/>
        <w:ind w:firstLine="480" w:firstLineChars="200"/>
        <w:rPr>
          <w:rFonts w:hint="eastAsia"/>
          <w:sz w:val="24"/>
          <w:lang w:val="en-US" w:eastAsia="zh-CN"/>
        </w:rPr>
      </w:pPr>
      <w:r>
        <w:rPr>
          <w:rFonts w:hint="eastAsia"/>
          <w:sz w:val="24"/>
          <w:lang w:val="en-US" w:eastAsia="zh-CN"/>
        </w:rPr>
        <w:t>（2）能够综合采用所学的各种设计手段实现设计。</w:t>
      </w:r>
    </w:p>
    <w:p>
      <w:pPr>
        <w:spacing w:line="360" w:lineRule="auto"/>
        <w:ind w:firstLine="480" w:firstLineChars="200"/>
        <w:rPr>
          <w:rFonts w:hint="eastAsia"/>
          <w:sz w:val="24"/>
          <w:lang w:val="en-US" w:eastAsia="zh-CN"/>
        </w:rPr>
      </w:pPr>
      <w:r>
        <w:rPr>
          <w:rFonts w:hint="eastAsia"/>
          <w:sz w:val="24"/>
          <w:lang w:val="en-US" w:eastAsia="zh-CN"/>
        </w:rPr>
        <w:t>3.重点难点</w:t>
      </w:r>
    </w:p>
    <w:p>
      <w:pPr>
        <w:spacing w:line="360" w:lineRule="auto"/>
        <w:ind w:firstLine="480" w:firstLineChars="200"/>
        <w:rPr>
          <w:rFonts w:hint="eastAsia"/>
          <w:sz w:val="24"/>
          <w:lang w:val="en-US" w:eastAsia="zh-CN"/>
        </w:rPr>
      </w:pPr>
      <w:r>
        <w:rPr>
          <w:rFonts w:hint="eastAsia"/>
          <w:sz w:val="24"/>
          <w:lang w:val="en-US" w:eastAsia="zh-CN"/>
        </w:rPr>
        <w:t>（1）设计案例的具体实现。</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440" w:lineRule="exact"/>
              <w:jc w:val="left"/>
              <w:rPr>
                <w:color w:val="000000"/>
                <w:sz w:val="21"/>
                <w:szCs w:val="21"/>
              </w:rPr>
            </w:pPr>
            <w:r>
              <w:rPr>
                <w:rFonts w:hint="eastAsia" w:ascii="宋体" w:hAnsi="宋体" w:eastAsia="宋体" w:cs="宋体"/>
                <w:color w:val="000000"/>
                <w:sz w:val="21"/>
                <w:szCs w:val="21"/>
              </w:rPr>
              <w:t>数字媒体设计概论</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440" w:lineRule="exact"/>
              <w:jc w:val="left"/>
              <w:rPr>
                <w:color w:val="000000"/>
                <w:sz w:val="21"/>
                <w:szCs w:val="21"/>
              </w:rPr>
            </w:pPr>
            <w:r>
              <w:rPr>
                <w:rFonts w:hint="eastAsia" w:ascii="宋体" w:hAnsi="宋体" w:eastAsia="宋体" w:cs="宋体"/>
                <w:color w:val="000000"/>
                <w:sz w:val="21"/>
                <w:szCs w:val="21"/>
              </w:rPr>
              <w:t>数字媒体设计创意</w:t>
            </w:r>
          </w:p>
        </w:tc>
        <w:tc>
          <w:tcPr>
            <w:tcW w:w="2084" w:type="dxa"/>
            <w:vAlign w:val="center"/>
          </w:tcPr>
          <w:p>
            <w:pPr>
              <w:spacing w:line="312" w:lineRule="auto"/>
              <w:jc w:val="center"/>
              <w:rPr>
                <w:color w:val="000000"/>
                <w:szCs w:val="21"/>
              </w:rPr>
            </w:pPr>
            <w:r>
              <w:rPr>
                <w:color w:val="000000"/>
                <w:szCs w:val="21"/>
              </w:rPr>
              <w:t>目标2</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440" w:lineRule="exact"/>
              <w:jc w:val="left"/>
              <w:rPr>
                <w:color w:val="000000"/>
                <w:sz w:val="21"/>
                <w:szCs w:val="21"/>
              </w:rPr>
            </w:pPr>
            <w:r>
              <w:rPr>
                <w:rFonts w:hint="eastAsia" w:ascii="宋体" w:hAnsi="宋体" w:eastAsia="宋体" w:cs="宋体"/>
                <w:color w:val="000000"/>
                <w:sz w:val="21"/>
                <w:szCs w:val="21"/>
              </w:rPr>
              <w:t>数字媒体设计表现</w:t>
            </w:r>
          </w:p>
        </w:tc>
        <w:tc>
          <w:tcPr>
            <w:tcW w:w="2084" w:type="dxa"/>
            <w:vAlign w:val="center"/>
          </w:tcPr>
          <w:p>
            <w:pPr>
              <w:spacing w:line="312" w:lineRule="auto"/>
              <w:jc w:val="center"/>
              <w:rPr>
                <w:color w:val="000000"/>
                <w:szCs w:val="21"/>
              </w:rPr>
            </w:pPr>
            <w:r>
              <w:rPr>
                <w:color w:val="000000"/>
                <w:szCs w:val="21"/>
              </w:rPr>
              <w:t>目标3、4、5</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8</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440" w:lineRule="exact"/>
              <w:jc w:val="left"/>
              <w:rPr>
                <w:color w:val="000000"/>
                <w:sz w:val="21"/>
                <w:szCs w:val="21"/>
              </w:rPr>
            </w:pPr>
            <w:r>
              <w:rPr>
                <w:rFonts w:hint="eastAsia" w:ascii="宋体" w:hAnsi="宋体" w:eastAsia="宋体" w:cs="宋体"/>
                <w:color w:val="000000"/>
                <w:sz w:val="21"/>
                <w:szCs w:val="21"/>
              </w:rPr>
              <w:t>综合案例实现</w:t>
            </w:r>
          </w:p>
        </w:tc>
        <w:tc>
          <w:tcPr>
            <w:tcW w:w="2084" w:type="dxa"/>
            <w:vAlign w:val="center"/>
          </w:tcPr>
          <w:p>
            <w:pPr>
              <w:spacing w:line="312" w:lineRule="auto"/>
              <w:jc w:val="center"/>
              <w:rPr>
                <w:color w:val="000000"/>
                <w:szCs w:val="21"/>
              </w:rPr>
            </w:pPr>
            <w:r>
              <w:rPr>
                <w:color w:val="000000"/>
                <w:szCs w:val="21"/>
              </w:rPr>
              <w:t>目标6、8</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8</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440" w:lineRule="exact"/>
              <w:jc w:val="left"/>
              <w:rPr>
                <w:color w:val="000000"/>
                <w:sz w:val="21"/>
                <w:szCs w:val="21"/>
              </w:rPr>
            </w:pPr>
            <w:r>
              <w:rPr>
                <w:rFonts w:hint="eastAsia" w:ascii="宋体" w:hAnsi="宋体" w:eastAsia="宋体" w:cs="宋体"/>
                <w:color w:val="000000"/>
                <w:sz w:val="21"/>
                <w:szCs w:val="21"/>
              </w:rPr>
              <w:t>设计案例小结</w:t>
            </w:r>
          </w:p>
        </w:tc>
        <w:tc>
          <w:tcPr>
            <w:tcW w:w="2084" w:type="dxa"/>
            <w:vAlign w:val="center"/>
          </w:tcPr>
          <w:p>
            <w:pPr>
              <w:spacing w:line="312" w:lineRule="auto"/>
              <w:jc w:val="center"/>
              <w:rPr>
                <w:color w:val="000000"/>
                <w:szCs w:val="21"/>
              </w:rPr>
            </w:pPr>
            <w:r>
              <w:rPr>
                <w:color w:val="000000"/>
                <w:szCs w:val="21"/>
              </w:rPr>
              <w:t>目标7</w:t>
            </w:r>
          </w:p>
        </w:tc>
        <w:tc>
          <w:tcPr>
            <w:tcW w:w="1470" w:type="dxa"/>
            <w:vAlign w:val="center"/>
          </w:tcPr>
          <w:p>
            <w:pPr>
              <w:spacing w:line="312" w:lineRule="auto"/>
              <w:jc w:val="center"/>
              <w:rPr>
                <w:szCs w:val="21"/>
              </w:rPr>
            </w:pP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36</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12</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36" w:type="dxa"/>
            <w:vAlign w:val="center"/>
          </w:tcPr>
          <w:p>
            <w:pPr>
              <w:jc w:val="center"/>
              <w:rPr>
                <w:bCs/>
                <w:szCs w:val="21"/>
              </w:rPr>
            </w:pPr>
            <w:r>
              <w:rPr>
                <w:bCs/>
                <w:szCs w:val="21"/>
              </w:rPr>
              <w:t>1</w:t>
            </w:r>
          </w:p>
        </w:tc>
        <w:tc>
          <w:tcPr>
            <w:tcW w:w="1784" w:type="dxa"/>
            <w:vAlign w:val="center"/>
          </w:tcPr>
          <w:p>
            <w:pPr>
              <w:pStyle w:val="5"/>
              <w:spacing w:line="440" w:lineRule="exact"/>
              <w:ind w:left="0" w:leftChars="0"/>
              <w:rPr>
                <w:bCs/>
                <w:sz w:val="21"/>
                <w:szCs w:val="21"/>
              </w:rPr>
            </w:pPr>
            <w:r>
              <w:rPr>
                <w:rFonts w:hint="eastAsia" w:ascii="宋体" w:hAnsi="宋体" w:eastAsia="宋体" w:cs="宋体"/>
                <w:color w:val="000000"/>
                <w:sz w:val="21"/>
                <w:szCs w:val="21"/>
              </w:rPr>
              <w:t>数字媒体设计创意</w:t>
            </w:r>
          </w:p>
        </w:tc>
        <w:tc>
          <w:tcPr>
            <w:tcW w:w="3568" w:type="dxa"/>
            <w:vAlign w:val="top"/>
          </w:tcPr>
          <w:p>
            <w:pPr>
              <w:pStyle w:val="5"/>
              <w:spacing w:line="440" w:lineRule="exact"/>
              <w:ind w:left="0" w:leftChars="0"/>
              <w:rPr>
                <w:bCs/>
                <w:sz w:val="21"/>
                <w:szCs w:val="21"/>
              </w:rPr>
            </w:pPr>
            <w:r>
              <w:rPr>
                <w:rFonts w:hint="eastAsia"/>
                <w:color w:val="000000"/>
                <w:sz w:val="21"/>
                <w:szCs w:val="21"/>
              </w:rPr>
              <w:t>根据具体应用界面要求，完成数字媒体设计详细提案及设计草图。</w:t>
            </w:r>
          </w:p>
        </w:tc>
        <w:tc>
          <w:tcPr>
            <w:tcW w:w="735" w:type="dxa"/>
            <w:vAlign w:val="center"/>
          </w:tcPr>
          <w:p>
            <w:pPr>
              <w:jc w:val="center"/>
              <w:rPr>
                <w:rFonts w:hint="eastAsia" w:eastAsia="宋体"/>
                <w:bCs/>
                <w:szCs w:val="21"/>
                <w:lang w:eastAsia="zh-CN"/>
              </w:rPr>
            </w:pPr>
            <w:r>
              <w:rPr>
                <w:rFonts w:hint="eastAsia"/>
                <w:bCs/>
                <w:szCs w:val="21"/>
                <w:lang w:val="en-US" w:eastAsia="zh-CN"/>
              </w:rPr>
              <w:t>6</w:t>
            </w:r>
          </w:p>
        </w:tc>
        <w:tc>
          <w:tcPr>
            <w:tcW w:w="1155" w:type="dxa"/>
            <w:vAlign w:val="center"/>
          </w:tcPr>
          <w:p>
            <w:pPr>
              <w:jc w:val="center"/>
              <w:rPr>
                <w:bCs/>
                <w:szCs w:val="21"/>
              </w:rPr>
            </w:pPr>
          </w:p>
        </w:tc>
        <w:tc>
          <w:tcPr>
            <w:tcW w:w="840" w:type="dxa"/>
            <w:tcMar>
              <w:left w:w="28" w:type="dxa"/>
              <w:right w:w="28" w:type="dxa"/>
            </w:tcMar>
            <w:vAlign w:val="center"/>
          </w:tcPr>
          <w:p>
            <w:pPr>
              <w:jc w:val="center"/>
              <w:rPr>
                <w:szCs w:val="21"/>
              </w:rPr>
            </w:pPr>
            <w:r>
              <w:rPr>
                <w:rFonts w:hint="eastAsia"/>
                <w:bCs/>
                <w:szCs w:val="21"/>
                <w:lang w:val="en-US" w:eastAsia="zh-CN"/>
              </w:rPr>
              <w:t>设计</w:t>
            </w:r>
            <w:r>
              <w:rPr>
                <w:bCs/>
                <w:szCs w:val="21"/>
              </w:rPr>
              <w:t>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36" w:type="dxa"/>
            <w:vAlign w:val="center"/>
          </w:tcPr>
          <w:p>
            <w:pPr>
              <w:jc w:val="center"/>
              <w:rPr>
                <w:bCs/>
                <w:szCs w:val="21"/>
              </w:rPr>
            </w:pPr>
            <w:r>
              <w:rPr>
                <w:bCs/>
                <w:szCs w:val="21"/>
              </w:rPr>
              <w:t>2</w:t>
            </w:r>
          </w:p>
        </w:tc>
        <w:tc>
          <w:tcPr>
            <w:tcW w:w="1784" w:type="dxa"/>
            <w:vAlign w:val="center"/>
          </w:tcPr>
          <w:p>
            <w:pPr>
              <w:pStyle w:val="5"/>
              <w:spacing w:line="440" w:lineRule="exact"/>
              <w:ind w:left="0" w:leftChars="0"/>
              <w:rPr>
                <w:bCs/>
                <w:sz w:val="21"/>
                <w:szCs w:val="21"/>
              </w:rPr>
            </w:pPr>
            <w:r>
              <w:rPr>
                <w:rFonts w:hint="eastAsia" w:ascii="宋体" w:hAnsi="宋体" w:eastAsia="宋体" w:cs="宋体"/>
                <w:color w:val="000000"/>
                <w:sz w:val="21"/>
                <w:szCs w:val="21"/>
              </w:rPr>
              <w:t>数字媒体设计表现</w:t>
            </w:r>
          </w:p>
        </w:tc>
        <w:tc>
          <w:tcPr>
            <w:tcW w:w="3568" w:type="dxa"/>
            <w:vAlign w:val="top"/>
          </w:tcPr>
          <w:p>
            <w:pPr>
              <w:pStyle w:val="5"/>
              <w:spacing w:line="440" w:lineRule="exact"/>
              <w:ind w:left="0" w:leftChars="0"/>
              <w:rPr>
                <w:bCs/>
                <w:sz w:val="21"/>
                <w:szCs w:val="21"/>
              </w:rPr>
            </w:pPr>
            <w:r>
              <w:rPr>
                <w:rFonts w:hint="eastAsia"/>
                <w:color w:val="000000"/>
                <w:sz w:val="21"/>
                <w:szCs w:val="21"/>
              </w:rPr>
              <w:t>根据草图与设设计提案，进行数字媒体内容制作并实现完整展示结果。</w:t>
            </w:r>
          </w:p>
        </w:tc>
        <w:tc>
          <w:tcPr>
            <w:tcW w:w="735" w:type="dxa"/>
            <w:vAlign w:val="center"/>
          </w:tcPr>
          <w:p>
            <w:pPr>
              <w:jc w:val="center"/>
              <w:rPr>
                <w:rFonts w:hint="eastAsia" w:eastAsia="宋体"/>
                <w:bCs/>
                <w:szCs w:val="21"/>
                <w:lang w:eastAsia="zh-CN"/>
              </w:rPr>
            </w:pPr>
            <w:r>
              <w:rPr>
                <w:rFonts w:hint="eastAsia"/>
                <w:bCs/>
                <w:szCs w:val="21"/>
                <w:lang w:val="en-US" w:eastAsia="zh-CN"/>
              </w:rPr>
              <w:t>6</w:t>
            </w:r>
          </w:p>
        </w:tc>
        <w:tc>
          <w:tcPr>
            <w:tcW w:w="1155" w:type="dxa"/>
            <w:vAlign w:val="center"/>
          </w:tcPr>
          <w:p>
            <w:pPr>
              <w:jc w:val="center"/>
              <w:rPr>
                <w:bCs/>
                <w:szCs w:val="21"/>
              </w:rPr>
            </w:pPr>
          </w:p>
        </w:tc>
        <w:tc>
          <w:tcPr>
            <w:tcW w:w="840" w:type="dxa"/>
            <w:tcMar>
              <w:left w:w="28" w:type="dxa"/>
              <w:right w:w="28" w:type="dxa"/>
            </w:tcMar>
            <w:vAlign w:val="center"/>
          </w:tcPr>
          <w:p>
            <w:pPr>
              <w:jc w:val="center"/>
              <w:rPr>
                <w:szCs w:val="21"/>
              </w:rPr>
            </w:pPr>
            <w:r>
              <w:rPr>
                <w:rFonts w:hint="eastAsia"/>
                <w:bCs/>
                <w:szCs w:val="21"/>
                <w:lang w:val="en-US" w:eastAsia="zh-CN"/>
              </w:rPr>
              <w:t>设计</w:t>
            </w:r>
            <w:r>
              <w:rPr>
                <w:bCs/>
                <w:szCs w:val="21"/>
              </w:rPr>
              <w:t>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eastAsia="宋体"/>
          <w:sz w:val="24"/>
          <w:lang w:val="en-US" w:eastAsia="zh-CN"/>
        </w:rPr>
      </w:pPr>
      <w:r>
        <w:rPr>
          <w:sz w:val="24"/>
        </w:rPr>
        <w:t>1</w:t>
      </w:r>
      <w:r>
        <w:rPr>
          <w:rFonts w:hint="eastAsia"/>
          <w:sz w:val="24"/>
        </w:rPr>
        <w:t>.</w:t>
      </w:r>
      <w:r>
        <w:rPr>
          <w:rFonts w:hint="eastAsia"/>
          <w:sz w:val="24"/>
          <w:lang w:val="en-US" w:eastAsia="zh-CN"/>
        </w:rPr>
        <w:t>引导学生综合多种设计方法及表现手段进行设计。帮助学生提高团队协作能力，使学生具备初步的设计研究及科研能力。</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采用案例式教学，让学生真正了解</w:t>
      </w:r>
      <w:r>
        <w:rPr>
          <w:rFonts w:hint="eastAsia"/>
          <w:sz w:val="24"/>
          <w:lang w:val="en-US" w:eastAsia="zh-CN"/>
        </w:rPr>
        <w:t>设计实践</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val="en-US" w:eastAsia="zh-CN"/>
              </w:rPr>
              <w:t>大作业</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b/>
          <w:sz w:val="28"/>
          <w:szCs w:val="28"/>
        </w:rPr>
      </w:pPr>
      <w:r>
        <w:rPr>
          <w:rFonts w:hint="eastAsia"/>
          <w:b/>
          <w:sz w:val="28"/>
          <w:szCs w:val="28"/>
          <w:lang w:val="en-US" w:eastAsia="zh-CN"/>
        </w:rPr>
        <w:t>六</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w:t>
      </w:r>
      <w:r>
        <w:rPr>
          <w:rFonts w:hint="eastAsia"/>
          <w:sz w:val="24"/>
          <w:lang w:val="en-US" w:eastAsia="zh-CN"/>
        </w:rPr>
        <w:t>大作业</w:t>
      </w:r>
      <w:r>
        <w:rPr>
          <w:sz w:val="24"/>
        </w:rPr>
        <w:t>、平时及作业情况考核。</w:t>
      </w:r>
    </w:p>
    <w:p>
      <w:pPr>
        <w:spacing w:line="360" w:lineRule="auto"/>
        <w:ind w:firstLine="480" w:firstLineChars="200"/>
        <w:rPr>
          <w:sz w:val="24"/>
        </w:rPr>
      </w:pPr>
      <w:r>
        <w:rPr>
          <w:rFonts w:hint="eastAsia"/>
          <w:sz w:val="24"/>
        </w:rPr>
        <w:t>（二）</w:t>
      </w:r>
      <w:r>
        <w:rPr>
          <w:sz w:val="24"/>
        </w:rPr>
        <w:t>课程成绩=平时</w:t>
      </w:r>
      <w:r>
        <w:rPr>
          <w:rFonts w:hint="eastAsia"/>
          <w:sz w:val="24"/>
          <w:lang w:val="en-US" w:eastAsia="zh-CN"/>
        </w:rPr>
        <w:t>作业</w:t>
      </w:r>
      <w:r>
        <w:rPr>
          <w:sz w:val="24"/>
        </w:rPr>
        <w:t>成绩×</w:t>
      </w:r>
      <w:r>
        <w:rPr>
          <w:rFonts w:hint="eastAsia"/>
          <w:sz w:val="24"/>
          <w:lang w:val="en-US" w:eastAsia="zh-CN"/>
        </w:rPr>
        <w:t>3</w:t>
      </w:r>
      <w:r>
        <w:rPr>
          <w:sz w:val="24"/>
        </w:rPr>
        <w:t>0%+期末</w:t>
      </w:r>
      <w:r>
        <w:rPr>
          <w:rFonts w:hint="eastAsia"/>
          <w:sz w:val="24"/>
          <w:lang w:val="en-US" w:eastAsia="zh-CN"/>
        </w:rPr>
        <w:t>大作业</w:t>
      </w:r>
      <w:r>
        <w:rPr>
          <w:sz w:val="24"/>
        </w:rPr>
        <w:t>成绩×</w:t>
      </w:r>
      <w:r>
        <w:rPr>
          <w:rFonts w:hint="eastAsia"/>
          <w:sz w:val="24"/>
          <w:lang w:val="en-US" w:eastAsia="zh-CN"/>
        </w:rPr>
        <w:t>70</w:t>
      </w:r>
      <w:r>
        <w:rPr>
          <w:sz w:val="24"/>
        </w:rPr>
        <w:t>%。</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4" w:type="dxa"/>
            <w:vMerge w:val="restart"/>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jc w:val="center"/>
              <w:rPr>
                <w:rFonts w:eastAsia="宋体"/>
              </w:rPr>
            </w:pPr>
            <w:r>
              <w:rPr>
                <w:rFonts w:eastAsia="宋体"/>
              </w:rPr>
              <w:t>平时作业</w:t>
            </w:r>
          </w:p>
        </w:tc>
        <w:tc>
          <w:tcPr>
            <w:tcW w:w="808" w:type="dxa"/>
            <w:vAlign w:val="center"/>
          </w:tcPr>
          <w:p>
            <w:pPr>
              <w:pStyle w:val="14"/>
              <w:jc w:val="center"/>
              <w:rPr>
                <w:rFonts w:eastAsia="宋体"/>
              </w:rPr>
            </w:pPr>
            <w:r>
              <w:rPr>
                <w:rFonts w:hint="eastAsia" w:eastAsia="宋体"/>
                <w:lang w:val="en-US" w:eastAsia="zh-CN"/>
              </w:rPr>
              <w:t>20</w:t>
            </w:r>
            <w:r>
              <w:rPr>
                <w:rFonts w:eastAsia="宋体"/>
              </w:rPr>
              <w:t>%</w:t>
            </w:r>
          </w:p>
        </w:tc>
        <w:tc>
          <w:tcPr>
            <w:tcW w:w="4410" w:type="dxa"/>
            <w:vAlign w:val="center"/>
          </w:tcPr>
          <w:p>
            <w:pPr>
              <w:pStyle w:val="14"/>
              <w:rPr>
                <w:rFonts w:eastAsia="宋体"/>
              </w:rPr>
            </w:pPr>
            <w:r>
              <w:rPr>
                <w:rFonts w:hint="eastAsia" w:eastAsia="宋体"/>
                <w:lang w:val="en-US" w:eastAsia="zh-CN"/>
              </w:rPr>
              <w:t>完成1-3个小的设计联系</w:t>
            </w:r>
            <w:r>
              <w:rPr>
                <w:rFonts w:eastAsia="宋体"/>
              </w:rPr>
              <w:t>，</w:t>
            </w:r>
            <w:r>
              <w:rPr>
                <w:rFonts w:hint="eastAsia" w:eastAsia="宋体"/>
                <w:lang w:val="en-US" w:eastAsia="zh-CN"/>
              </w:rPr>
              <w:t>占总成绩20%</w:t>
            </w:r>
            <w:r>
              <w:rPr>
                <w:rFonts w:eastAsia="宋体"/>
              </w:rPr>
              <w:t>。</w:t>
            </w:r>
          </w:p>
        </w:tc>
        <w:tc>
          <w:tcPr>
            <w:tcW w:w="1470" w:type="dxa"/>
            <w:vAlign w:val="center"/>
          </w:tcPr>
          <w:p>
            <w:pPr>
              <w:pStyle w:val="14"/>
              <w:jc w:val="center"/>
              <w:rPr>
                <w:rFonts w:hint="eastAsia" w:eastAsia="宋体"/>
                <w:lang w:val="en-US" w:eastAsia="zh-CN"/>
              </w:rPr>
            </w:pPr>
            <w:r>
              <w:rPr>
                <w:rFonts w:hint="eastAsia" w:eastAsia="宋体"/>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4" w:type="dxa"/>
            <w:vMerge w:val="continue"/>
            <w:tcMar>
              <w:left w:w="57" w:type="dxa"/>
              <w:right w:w="57" w:type="dxa"/>
            </w:tcMar>
            <w:vAlign w:val="center"/>
          </w:tcPr>
          <w:p>
            <w:pPr>
              <w:pStyle w:val="14"/>
              <w:jc w:val="center"/>
              <w:rPr>
                <w:rFonts w:eastAsia="宋体"/>
              </w:rPr>
            </w:pPr>
          </w:p>
        </w:tc>
        <w:tc>
          <w:tcPr>
            <w:tcW w:w="1565" w:type="dxa"/>
            <w:vAlign w:val="center"/>
          </w:tcPr>
          <w:p>
            <w:pPr>
              <w:pStyle w:val="14"/>
              <w:jc w:val="center"/>
              <w:rPr>
                <w:rFonts w:eastAsia="宋体"/>
              </w:rPr>
            </w:pPr>
            <w:r>
              <w:rPr>
                <w:rFonts w:hint="eastAsia" w:eastAsia="宋体"/>
              </w:rPr>
              <w:t>考勤</w:t>
            </w:r>
          </w:p>
        </w:tc>
        <w:tc>
          <w:tcPr>
            <w:tcW w:w="808" w:type="dxa"/>
            <w:vAlign w:val="center"/>
          </w:tcPr>
          <w:p>
            <w:pPr>
              <w:pStyle w:val="14"/>
              <w:jc w:val="center"/>
              <w:rPr>
                <w:rFonts w:eastAsia="宋体"/>
              </w:rPr>
            </w:pPr>
            <w:r>
              <w:rPr>
                <w:rFonts w:hint="eastAsia" w:eastAsia="宋体"/>
                <w:lang w:val="en-US" w:eastAsia="zh-CN"/>
              </w:rPr>
              <w:t>10</w:t>
            </w:r>
            <w:r>
              <w:rPr>
                <w:rFonts w:eastAsia="宋体"/>
              </w:rPr>
              <w:t>%</w:t>
            </w:r>
          </w:p>
        </w:tc>
        <w:tc>
          <w:tcPr>
            <w:tcW w:w="4410" w:type="dxa"/>
            <w:vAlign w:val="center"/>
          </w:tcPr>
          <w:p>
            <w:pPr>
              <w:pStyle w:val="14"/>
              <w:rPr>
                <w:rFonts w:hint="eastAsia" w:eastAsia="宋体"/>
                <w:szCs w:val="21"/>
                <w:lang w:val="en-US" w:eastAsia="zh-CN"/>
              </w:rPr>
            </w:pPr>
            <w:r>
              <w:rPr>
                <w:rFonts w:hint="eastAsia" w:eastAsia="宋体"/>
                <w:color w:val="000000"/>
                <w:szCs w:val="21"/>
                <w:lang w:val="en-US" w:eastAsia="zh-CN"/>
              </w:rPr>
              <w:t>考勤占总成绩10%</w:t>
            </w:r>
          </w:p>
        </w:tc>
        <w:tc>
          <w:tcPr>
            <w:tcW w:w="1470" w:type="dxa"/>
            <w:vAlign w:val="center"/>
          </w:tcPr>
          <w:p>
            <w:pPr>
              <w:pStyle w:val="14"/>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044" w:type="dxa"/>
            <w:tcMar>
              <w:left w:w="57" w:type="dxa"/>
              <w:right w:w="57" w:type="dxa"/>
            </w:tcMar>
            <w:vAlign w:val="center"/>
          </w:tcPr>
          <w:p>
            <w:pPr>
              <w:pStyle w:val="14"/>
              <w:jc w:val="center"/>
              <w:rPr>
                <w:rFonts w:hint="eastAsia" w:eastAsia="宋体"/>
                <w:lang w:eastAsia="zh-CN"/>
              </w:rPr>
            </w:pPr>
            <w:r>
              <w:rPr>
                <w:rFonts w:eastAsia="宋体"/>
              </w:rPr>
              <w:t>期末</w:t>
            </w:r>
            <w:r>
              <w:rPr>
                <w:rFonts w:hint="eastAsia" w:eastAsia="宋体"/>
                <w:lang w:val="en-US" w:eastAsia="zh-CN"/>
              </w:rPr>
              <w:t>考察</w:t>
            </w:r>
          </w:p>
          <w:p>
            <w:pPr>
              <w:pStyle w:val="14"/>
              <w:jc w:val="center"/>
              <w:rPr>
                <w:rFonts w:eastAsia="宋体"/>
              </w:rPr>
            </w:pPr>
          </w:p>
        </w:tc>
        <w:tc>
          <w:tcPr>
            <w:tcW w:w="1565" w:type="dxa"/>
            <w:vAlign w:val="center"/>
          </w:tcPr>
          <w:p>
            <w:pPr>
              <w:pStyle w:val="14"/>
              <w:jc w:val="center"/>
              <w:rPr>
                <w:rFonts w:hint="eastAsia" w:eastAsia="宋体"/>
                <w:lang w:val="en-US" w:eastAsia="zh-CN"/>
              </w:rPr>
            </w:pPr>
            <w:r>
              <w:rPr>
                <w:rFonts w:hint="eastAsia" w:eastAsia="宋体"/>
                <w:lang w:val="en-US" w:eastAsia="zh-CN"/>
              </w:rPr>
              <w:t>期末大作业</w:t>
            </w:r>
          </w:p>
        </w:tc>
        <w:tc>
          <w:tcPr>
            <w:tcW w:w="808" w:type="dxa"/>
            <w:vAlign w:val="center"/>
          </w:tcPr>
          <w:p>
            <w:pPr>
              <w:pStyle w:val="14"/>
              <w:jc w:val="center"/>
              <w:rPr>
                <w:rFonts w:eastAsia="宋体"/>
              </w:rPr>
            </w:pPr>
            <w:r>
              <w:rPr>
                <w:rFonts w:hint="eastAsia" w:eastAsia="宋体"/>
                <w:lang w:val="en-US" w:eastAsia="zh-CN"/>
              </w:rPr>
              <w:t>7</w:t>
            </w:r>
            <w:r>
              <w:rPr>
                <w:rFonts w:eastAsia="宋体"/>
              </w:rPr>
              <w:t>0%</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val="en-US" w:eastAsia="zh-CN"/>
              </w:rPr>
              <w:t>期末大作业占总成绩的70%</w:t>
            </w:r>
          </w:p>
        </w:tc>
        <w:tc>
          <w:tcPr>
            <w:tcW w:w="1470" w:type="dxa"/>
            <w:vAlign w:val="center"/>
          </w:tcPr>
          <w:p>
            <w:pPr>
              <w:pStyle w:val="14"/>
              <w:jc w:val="center"/>
              <w:rPr>
                <w:rFonts w:hint="eastAsia" w:eastAsia="宋体"/>
                <w:lang w:val="en-US" w:eastAsia="zh-CN"/>
              </w:rPr>
            </w:pPr>
            <w:r>
              <w:rPr>
                <w:rFonts w:hint="eastAsia" w:eastAsia="宋体"/>
                <w:lang w:val="en-US" w:eastAsia="zh-CN"/>
              </w:rPr>
              <w:t>4-3</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31" o:spid="_x0000_s1031" o:spt="75" type="#_x0000_t75" style="position:absolute;left:0pt;margin-left:42.7pt;margin-top:7.85pt;height:32.65pt;width:307.75pt;mso-wrap-distance-bottom:0pt;mso-wrap-distance-left:9pt;mso-wrap-distance-right:9pt;mso-wrap-distance-top:0pt;z-index:251663360;mso-width-relative:page;mso-height-relative:page;" o:ole="t" filled="f" o:preferrelative="t" stroked="f" coordsize="21600,21600">
            <v:path/>
            <v:fill on="f" focussize="0,0"/>
            <v:stroke on="f"/>
            <v:imagedata r:id="rId20" o:title=""/>
            <o:lock v:ext="edit" aspectratio="t"/>
            <w10:wrap type="square"/>
          </v:shape>
          <o:OLEObject Type="Embed" ProgID="" ShapeID="_x0000_s1031" DrawAspect="Content" ObjectID="_1468075734" r:id="rId19">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w:t>
      </w:r>
      <w:r>
        <w:rPr>
          <w:rFonts w:hint="eastAsia"/>
          <w:sz w:val="24"/>
          <w:szCs w:val="22"/>
          <w:lang w:val="en-US" w:eastAsia="zh-CN"/>
        </w:rPr>
        <w:t>期末大作业</w:t>
      </w:r>
      <w:r>
        <w:rPr>
          <w:sz w:val="24"/>
          <w:szCs w:val="22"/>
        </w:rPr>
        <w:t>成绩占总评成绩的权重×课程目标i在</w:t>
      </w:r>
      <w:r>
        <w:rPr>
          <w:rFonts w:hint="eastAsia"/>
          <w:sz w:val="24"/>
          <w:szCs w:val="22"/>
          <w:lang w:val="en-US" w:eastAsia="zh-CN"/>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lang w:val="en-US"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ascii="宋体" w:hAnsi="宋体" w:eastAsia="宋体" w:cs="宋体"/>
          <w:color w:val="000000"/>
          <w:sz w:val="24"/>
        </w:rPr>
        <w:t>1.李四达编著   数字媒体艺术概论   清华大学出版社</w:t>
      </w: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val="en-US" w:eastAsia="zh-CN"/>
        </w:rPr>
        <w:t>孟祥斌</w:t>
      </w:r>
      <w:r>
        <w:rPr>
          <w:kern w:val="0"/>
          <w:sz w:val="24"/>
          <w:szCs w:val="21"/>
        </w:rPr>
        <w:t xml:space="preserve"> </w:t>
      </w:r>
    </w:p>
    <w:p>
      <w:pPr>
        <w:autoSpaceDE w:val="0"/>
        <w:autoSpaceDN w:val="0"/>
        <w:adjustRightInd w:val="0"/>
        <w:spacing w:line="360" w:lineRule="auto"/>
        <w:ind w:firstLine="7320" w:firstLineChars="3050"/>
        <w:jc w:val="left"/>
        <w:rPr>
          <w:rFonts w:hint="eastAsia"/>
          <w:kern w:val="0"/>
          <w:sz w:val="24"/>
          <w:szCs w:val="21"/>
          <w:lang w:val="en-US" w:eastAsia="zh-CN"/>
        </w:rPr>
      </w:pPr>
      <w:r>
        <w:rPr>
          <w:kern w:val="0"/>
          <w:sz w:val="24"/>
          <w:szCs w:val="21"/>
        </w:rPr>
        <w:t>审定人：</w:t>
      </w:r>
      <w:r>
        <w:rPr>
          <w:rFonts w:hint="eastAsia"/>
          <w:kern w:val="0"/>
          <w:sz w:val="24"/>
          <w:szCs w:val="21"/>
          <w:lang w:val="en-US" w:eastAsia="zh-CN"/>
        </w:rPr>
        <w:t xml:space="preserve">彭  伟 </w:t>
      </w:r>
    </w:p>
    <w:p>
      <w:pPr>
        <w:autoSpaceDE w:val="0"/>
        <w:autoSpaceDN w:val="0"/>
        <w:adjustRightInd w:val="0"/>
        <w:spacing w:line="360" w:lineRule="auto"/>
        <w:ind w:firstLine="7320" w:firstLineChars="3050"/>
        <w:jc w:val="left"/>
        <w:rPr>
          <w:rFonts w:hint="eastAsia"/>
          <w:b w:val="0"/>
          <w:bCs w:val="0"/>
          <w:kern w:val="0"/>
          <w:sz w:val="24"/>
          <w:szCs w:val="21"/>
          <w:lang w:val="en-US" w:eastAsia="zh-CN"/>
        </w:rPr>
      </w:pPr>
      <w:r>
        <w:rPr>
          <w:rFonts w:hint="eastAsia"/>
          <w:b w:val="0"/>
          <w:bCs w:val="0"/>
          <w:kern w:val="0"/>
          <w:sz w:val="24"/>
          <w:szCs w:val="21"/>
        </w:rPr>
        <w:t>审批</w:t>
      </w:r>
      <w:r>
        <w:rPr>
          <w:b w:val="0"/>
          <w:bCs w:val="0"/>
          <w:kern w:val="0"/>
          <w:sz w:val="24"/>
          <w:szCs w:val="21"/>
        </w:rPr>
        <w:t>人：</w:t>
      </w:r>
      <w:r>
        <w:rPr>
          <w:rFonts w:hint="eastAsia"/>
          <w:b w:val="0"/>
          <w:bCs w:val="0"/>
          <w:kern w:val="0"/>
          <w:sz w:val="24"/>
          <w:szCs w:val="21"/>
          <w:lang w:val="en-US" w:eastAsia="zh-CN"/>
        </w:rPr>
        <w:t>徐  茵</w:t>
      </w:r>
    </w:p>
    <w:p>
      <w:pPr>
        <w:pStyle w:val="2"/>
        <w:rPr>
          <w:rFonts w:hint="eastAsia"/>
          <w:b w:val="0"/>
          <w:bCs w:val="0"/>
          <w:kern w:val="0"/>
          <w:sz w:val="24"/>
          <w:szCs w:val="21"/>
          <w:lang w:val="en-US" w:eastAsia="zh-CN"/>
        </w:rPr>
      </w:pPr>
    </w:p>
    <w:p>
      <w:pPr>
        <w:rPr>
          <w:rFonts w:hint="eastAsia"/>
          <w:b w:val="0"/>
          <w:bCs w:val="0"/>
          <w:kern w:val="0"/>
          <w:sz w:val="24"/>
          <w:szCs w:val="21"/>
          <w:lang w:val="en-US" w:eastAsia="zh-CN"/>
        </w:rPr>
      </w:pPr>
    </w:p>
    <w:p>
      <w:pPr>
        <w:pStyle w:val="2"/>
        <w:rPr>
          <w:rFonts w:hint="eastAsia"/>
          <w:b w:val="0"/>
          <w:bCs w:val="0"/>
          <w:kern w:val="0"/>
          <w:sz w:val="24"/>
          <w:szCs w:val="21"/>
          <w:lang w:val="en-US" w:eastAsia="zh-CN"/>
        </w:rPr>
      </w:pPr>
    </w:p>
    <w:p>
      <w:pPr>
        <w:rPr>
          <w:rFonts w:hint="eastAsia"/>
          <w:b w:val="0"/>
          <w:bCs w:val="0"/>
          <w:kern w:val="0"/>
          <w:sz w:val="24"/>
          <w:szCs w:val="21"/>
          <w:lang w:val="en-US" w:eastAsia="zh-CN"/>
        </w:rPr>
      </w:pPr>
    </w:p>
    <w:p>
      <w:pPr>
        <w:pStyle w:val="2"/>
        <w:rPr>
          <w:rFonts w:hint="eastAsia"/>
          <w:b w:val="0"/>
          <w:bCs w:val="0"/>
          <w:kern w:val="0"/>
          <w:sz w:val="24"/>
          <w:szCs w:val="21"/>
          <w:lang w:val="en-US" w:eastAsia="zh-CN"/>
        </w:rPr>
      </w:pPr>
    </w:p>
    <w:p>
      <w:pPr>
        <w:rPr>
          <w:rFonts w:hint="eastAsia"/>
          <w:b w:val="0"/>
          <w:bCs w:val="0"/>
          <w:kern w:val="0"/>
          <w:sz w:val="24"/>
          <w:szCs w:val="21"/>
          <w:lang w:val="en-US" w:eastAsia="zh-CN"/>
        </w:rPr>
      </w:pPr>
    </w:p>
    <w:p>
      <w:pPr>
        <w:pStyle w:val="2"/>
        <w:rPr>
          <w:rFonts w:hint="eastAsia"/>
          <w:b w:val="0"/>
          <w:bCs w:val="0"/>
          <w:kern w:val="0"/>
          <w:sz w:val="24"/>
          <w:szCs w:val="21"/>
          <w:lang w:val="en-US" w:eastAsia="zh-CN"/>
        </w:rPr>
      </w:pPr>
    </w:p>
    <w:p>
      <w:pPr>
        <w:rPr>
          <w:rFonts w:hint="eastAsia"/>
          <w:b w:val="0"/>
          <w:bCs w:val="0"/>
          <w:kern w:val="0"/>
          <w:sz w:val="24"/>
          <w:szCs w:val="21"/>
          <w:lang w:val="en-US" w:eastAsia="zh-CN"/>
        </w:rPr>
      </w:pPr>
    </w:p>
    <w:p>
      <w:pPr>
        <w:pStyle w:val="2"/>
        <w:rPr>
          <w:rFonts w:hint="eastAsia"/>
          <w:b w:val="0"/>
          <w:bCs w:val="0"/>
          <w:kern w:val="0"/>
          <w:sz w:val="24"/>
          <w:szCs w:val="21"/>
          <w:lang w:val="en-US" w:eastAsia="zh-CN"/>
        </w:rPr>
      </w:pPr>
    </w:p>
    <w:p>
      <w:pPr>
        <w:rPr>
          <w:rFonts w:hint="eastAsia"/>
          <w:b w:val="0"/>
          <w:bCs w:val="0"/>
          <w:kern w:val="0"/>
          <w:sz w:val="24"/>
          <w:szCs w:val="21"/>
          <w:lang w:val="en-US" w:eastAsia="zh-CN"/>
        </w:rPr>
      </w:pPr>
    </w:p>
    <w:p>
      <w:pPr>
        <w:rPr>
          <w:rFonts w:hint="eastAsia"/>
          <w:b w:val="0"/>
          <w:bCs w:val="0"/>
          <w:kern w:val="0"/>
          <w:sz w:val="24"/>
          <w:szCs w:val="21"/>
          <w:lang w:val="en-US" w:eastAsia="zh-CN"/>
        </w:rPr>
      </w:pPr>
    </w:p>
    <w:p>
      <w:pPr>
        <w:spacing w:line="312" w:lineRule="auto"/>
        <w:jc w:val="center"/>
        <w:rPr>
          <w:rFonts w:hint="eastAsia"/>
          <w:b/>
          <w:bCs/>
          <w:sz w:val="30"/>
          <w:lang w:eastAsia="zh-CN"/>
        </w:rPr>
      </w:pPr>
    </w:p>
    <w:p>
      <w:pPr>
        <w:pStyle w:val="2"/>
        <w:rPr>
          <w:rFonts w:hint="eastAsia"/>
          <w:b/>
          <w:bCs/>
          <w:sz w:val="30"/>
          <w:lang w:eastAsia="zh-CN"/>
        </w:rPr>
      </w:pPr>
    </w:p>
    <w:p>
      <w:pPr>
        <w:rPr>
          <w:rFonts w:hint="eastAsia"/>
          <w:b/>
          <w:bCs/>
          <w:sz w:val="30"/>
          <w:lang w:eastAsia="zh-CN"/>
        </w:rPr>
      </w:pPr>
    </w:p>
    <w:p>
      <w:pPr>
        <w:pStyle w:val="2"/>
        <w:rPr>
          <w:rFonts w:hint="eastAsia"/>
          <w:b/>
          <w:bCs/>
          <w:sz w:val="30"/>
          <w:lang w:eastAsia="zh-CN"/>
        </w:rPr>
      </w:pPr>
    </w:p>
    <w:p>
      <w:pPr>
        <w:rPr>
          <w:rFonts w:hint="eastAsia"/>
          <w:lang w:eastAsia="zh-CN"/>
        </w:rPr>
      </w:pPr>
    </w:p>
    <w:p>
      <w:pPr>
        <w:spacing w:line="312" w:lineRule="auto"/>
        <w:jc w:val="center"/>
        <w:rPr>
          <w:rFonts w:hint="eastAsia"/>
          <w:b/>
          <w:bCs/>
          <w:sz w:val="30"/>
          <w:lang w:eastAsia="zh-CN"/>
        </w:rPr>
      </w:pPr>
    </w:p>
    <w:p>
      <w:pPr>
        <w:pStyle w:val="2"/>
        <w:bidi w:val="0"/>
      </w:pPr>
      <w:bookmarkStart w:id="48" w:name="_Toc31848"/>
      <w:r>
        <w:rPr>
          <w:rFonts w:hint="eastAsia"/>
          <w:lang w:eastAsia="zh-CN"/>
        </w:rPr>
        <w:t>音乐欣赏与创作</w:t>
      </w:r>
      <w:r>
        <w:t>课程教学大纲</w:t>
      </w:r>
      <w:bookmarkEnd w:id="48"/>
    </w:p>
    <w:p>
      <w:pPr>
        <w:spacing w:line="360" w:lineRule="auto"/>
        <w:ind w:firstLine="2409" w:firstLineChars="800"/>
        <w:jc w:val="left"/>
        <w:rPr>
          <w:rFonts w:hint="eastAsia" w:eastAsia="宋体"/>
          <w:b/>
          <w:bCs/>
          <w:sz w:val="30"/>
          <w:lang w:val="en-US" w:eastAsia="zh-CN"/>
        </w:rPr>
      </w:pPr>
      <w:r>
        <w:rPr>
          <w:rFonts w:hint="eastAsia"/>
          <w:b/>
          <w:bCs/>
          <w:sz w:val="30"/>
          <w:lang w:val="en-US" w:eastAsia="zh-CN"/>
        </w:rPr>
        <w:t>Music Appreciation and Creation</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ascii="宋体" w:hAnsi="宋体"/>
          <w:b/>
          <w:kern w:val="0"/>
          <w:sz w:val="24"/>
          <w:lang w:val="en-US" w:eastAsia="zh-CN"/>
        </w:rPr>
      </w:pPr>
      <w:r>
        <w:rPr>
          <w:rFonts w:ascii="宋体" w:hAnsi="宋体"/>
          <w:b/>
          <w:bCs/>
          <w:kern w:val="0"/>
          <w:sz w:val="24"/>
        </w:rPr>
        <w:t>课程代码</w:t>
      </w:r>
      <w:r>
        <w:rPr>
          <w:rFonts w:ascii="宋体" w:hAnsi="宋体"/>
          <w:b/>
          <w:kern w:val="0"/>
          <w:sz w:val="24"/>
        </w:rPr>
        <w:t>：</w:t>
      </w:r>
      <w:r>
        <w:rPr>
          <w:rFonts w:hint="eastAsia" w:ascii="宋体" w:hAnsi="宋体"/>
          <w:b/>
          <w:kern w:val="0"/>
          <w:sz w:val="24"/>
          <w:lang w:val="en-US" w:eastAsia="zh-CN"/>
        </w:rPr>
        <w:t>0921031</w:t>
      </w:r>
    </w:p>
    <w:p>
      <w:pPr>
        <w:spacing w:line="360" w:lineRule="auto"/>
        <w:ind w:firstLine="482" w:firstLineChars="200"/>
        <w:rPr>
          <w:rFonts w:hint="eastAsia" w:ascii="宋体" w:hAnsi="宋体" w:eastAsia="宋体"/>
          <w:b/>
          <w:kern w:val="0"/>
          <w:sz w:val="24"/>
          <w:lang w:val="en-US" w:eastAsia="zh-CN"/>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lang w:val="en-US" w:eastAsia="zh-CN"/>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48</w:t>
      </w:r>
      <w:r>
        <w:rPr>
          <w:rFonts w:ascii="宋体" w:hAnsi="宋体"/>
          <w:kern w:val="0"/>
          <w:sz w:val="24"/>
        </w:rPr>
        <w:t>（其中：讲授学时</w:t>
      </w:r>
      <w:r>
        <w:rPr>
          <w:rFonts w:hint="eastAsia" w:ascii="宋体" w:hAnsi="宋体"/>
          <w:kern w:val="0"/>
          <w:sz w:val="24"/>
          <w:lang w:val="en-US" w:eastAsia="zh-CN"/>
        </w:rPr>
        <w:t>36</w:t>
      </w:r>
      <w:r>
        <w:rPr>
          <w:rFonts w:hint="eastAsia" w:ascii="宋体" w:hAnsi="宋体"/>
          <w:kern w:val="0"/>
          <w:sz w:val="24"/>
        </w:rPr>
        <w:t>，</w:t>
      </w:r>
      <w:r>
        <w:rPr>
          <w:rFonts w:ascii="宋体" w:hAnsi="宋体"/>
          <w:kern w:val="0"/>
          <w:sz w:val="24"/>
        </w:rPr>
        <w:t xml:space="preserve"> </w:t>
      </w:r>
      <w:r>
        <w:rPr>
          <w:rFonts w:hint="eastAsia" w:ascii="宋体" w:hAnsi="宋体"/>
          <w:kern w:val="0"/>
          <w:sz w:val="24"/>
          <w:lang w:eastAsia="zh-CN"/>
        </w:rPr>
        <w:t>课内实践</w:t>
      </w:r>
      <w:r>
        <w:rPr>
          <w:rFonts w:hint="eastAsia" w:ascii="宋体" w:hAnsi="宋体"/>
          <w:kern w:val="0"/>
          <w:sz w:val="24"/>
          <w:lang w:val="en-US" w:eastAsia="zh-CN"/>
        </w:rPr>
        <w:t>12</w:t>
      </w:r>
      <w:r>
        <w:rPr>
          <w:rFonts w:ascii="宋体" w:hAnsi="宋体"/>
          <w:kern w:val="0"/>
          <w:sz w:val="24"/>
        </w:rPr>
        <w:t>）</w:t>
      </w:r>
    </w:p>
    <w:p>
      <w:pPr>
        <w:spacing w:line="360" w:lineRule="auto"/>
        <w:ind w:firstLine="482" w:firstLineChars="200"/>
        <w:rPr>
          <w:rFonts w:hint="eastAsia" w:ascii="宋体" w:hAnsi="宋体" w:eastAsia="宋体"/>
          <w:b/>
          <w:bCs/>
          <w:kern w:val="0"/>
          <w:sz w:val="24"/>
          <w:lang w:eastAsia="zh-CN"/>
        </w:rPr>
      </w:pPr>
      <w:r>
        <w:rPr>
          <w:rFonts w:ascii="宋体" w:hAnsi="宋体"/>
          <w:b/>
          <w:bCs/>
          <w:kern w:val="0"/>
          <w:sz w:val="24"/>
        </w:rPr>
        <w:t>先修课程</w:t>
      </w:r>
      <w:r>
        <w:rPr>
          <w:rFonts w:ascii="宋体" w:hAnsi="宋体"/>
          <w:b/>
          <w:kern w:val="0"/>
          <w:sz w:val="24"/>
        </w:rPr>
        <w:t>：</w:t>
      </w:r>
      <w:r>
        <w:rPr>
          <w:rFonts w:hint="eastAsia" w:ascii="宋体" w:hAnsi="宋体"/>
          <w:b/>
          <w:kern w:val="0"/>
          <w:sz w:val="24"/>
          <w:lang w:eastAsia="zh-CN"/>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lang w:eastAsia="zh-CN"/>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lang w:eastAsia="zh-CN"/>
        </w:rPr>
      </w:pPr>
      <w:r>
        <w:rPr>
          <w:rFonts w:ascii="宋体" w:hAnsi="宋体"/>
          <w:b/>
          <w:bCs/>
          <w:kern w:val="0"/>
          <w:sz w:val="24"/>
        </w:rPr>
        <w:t>教    材</w:t>
      </w:r>
      <w:r>
        <w:rPr>
          <w:rFonts w:ascii="宋体" w:hAnsi="宋体"/>
          <w:b/>
          <w:kern w:val="0"/>
          <w:sz w:val="24"/>
        </w:rPr>
        <w:t>：</w:t>
      </w:r>
      <w:r>
        <w:rPr>
          <w:rFonts w:hint="eastAsia" w:ascii="宋体" w:hAnsi="宋体"/>
          <w:kern w:val="0"/>
          <w:sz w:val="24"/>
          <w:lang w:eastAsia="zh-CN"/>
        </w:rPr>
        <w:t>无</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autoSpaceDE w:val="0"/>
        <w:autoSpaceDN w:val="0"/>
        <w:adjustRightInd w:val="0"/>
        <w:spacing w:line="360" w:lineRule="auto"/>
        <w:ind w:firstLine="482" w:firstLineChars="200"/>
        <w:jc w:val="left"/>
        <w:rPr>
          <w:rFonts w:hint="eastAsia" w:ascii="宋体" w:hAnsi="宋体"/>
          <w:bCs/>
          <w:kern w:val="0"/>
          <w:sz w:val="24"/>
          <w:szCs w:val="24"/>
          <w:lang w:val="en-US" w:eastAsia="zh-CN" w:bidi="ar-SA"/>
        </w:rPr>
      </w:pPr>
      <w:r>
        <w:rPr>
          <w:rFonts w:hint="eastAsia" w:ascii="宋体" w:hAnsi="宋体"/>
          <w:b/>
          <w:bCs/>
          <w:kern w:val="0"/>
          <w:sz w:val="24"/>
        </w:rPr>
        <w:t>课程的性质与任务：</w:t>
      </w:r>
      <w:r>
        <w:rPr>
          <w:rFonts w:hint="eastAsia" w:ascii="宋体" w:hAnsi="宋体"/>
          <w:bCs/>
          <w:kern w:val="0"/>
          <w:sz w:val="24"/>
          <w:szCs w:val="24"/>
          <w:lang w:val="en-US" w:eastAsia="zh-CN" w:bidi="ar-SA"/>
        </w:rPr>
        <w:t>本课程是数字媒体艺术专业的专业基础必修课</w:t>
      </w:r>
      <w:r>
        <w:rPr>
          <w:rFonts w:hint="eastAsia" w:ascii="宋体" w:hAnsi="宋体"/>
          <w:bCs/>
          <w:kern w:val="0"/>
          <w:sz w:val="24"/>
        </w:rPr>
        <w:t>。</w:t>
      </w:r>
      <w:r>
        <w:rPr>
          <w:rFonts w:hint="eastAsia" w:ascii="宋体" w:hAnsi="宋体"/>
          <w:bCs/>
          <w:kern w:val="0"/>
          <w:sz w:val="24"/>
          <w:szCs w:val="24"/>
          <w:lang w:val="en-US" w:eastAsia="zh-CN" w:bidi="ar-SA"/>
        </w:rPr>
        <w:t>通过介绍怎样欣赏音乐的常识，通过欣赏音乐，使学生充分体验音乐的美和蕴涵于其中的丰富情感，为音乐所表达的真善美境界所吸引，所陶醉，进而产生强烈的情绪反应和情感体验。音乐音响材料的非概念性，非具象性特征，为学生体验、理解和创造音乐提供了广阔的空间。欣赏丰富多彩的音乐拓展音乐文化视野，有益于学生对不同文化的理解与尊重，对促进学生全面的有个性的发展，具有不可替代的作用。本课程的基本任务是提高每个学生的音乐素养，使学生的潜能得到开发，并使他们从中受益，欣赏教学活动将以学生为主体，让学生对音乐的感受放在重要的位置。</w:t>
      </w:r>
    </w:p>
    <w:p>
      <w:pPr>
        <w:spacing w:line="360" w:lineRule="auto"/>
        <w:ind w:firstLine="562" w:firstLineChars="200"/>
        <w:rPr>
          <w:rFonts w:hint="eastAsia" w:eastAsia="宋体"/>
          <w:b/>
          <w:sz w:val="28"/>
          <w:szCs w:val="28"/>
          <w:lang w:val="en-US" w:eastAsia="zh-CN"/>
        </w:rPr>
      </w:pPr>
      <w:r>
        <w:rPr>
          <w:rFonts w:hint="eastAsia"/>
          <w:b/>
          <w:sz w:val="28"/>
          <w:szCs w:val="28"/>
        </w:rPr>
        <w:t>二</w:t>
      </w:r>
      <w:r>
        <w:rPr>
          <w:b/>
          <w:sz w:val="28"/>
          <w:szCs w:val="28"/>
        </w:rPr>
        <w:t>、课程目标</w:t>
      </w:r>
      <w:r>
        <w:rPr>
          <w:rFonts w:hint="eastAsia"/>
          <w:b/>
          <w:sz w:val="28"/>
          <w:szCs w:val="28"/>
          <w:lang w:val="en-US" w:eastAsia="zh-CN"/>
        </w:rPr>
        <w:t xml:space="preserve"> </w:t>
      </w:r>
    </w:p>
    <w:p>
      <w:pPr>
        <w:spacing w:line="360" w:lineRule="auto"/>
        <w:ind w:firstLine="482"/>
        <w:jc w:val="left"/>
        <w:rPr>
          <w:sz w:val="24"/>
        </w:rPr>
      </w:pPr>
      <w:r>
        <w:rPr>
          <w:rFonts w:hint="eastAsia"/>
          <w:sz w:val="24"/>
        </w:rPr>
        <w:t>目标</w:t>
      </w:r>
      <w:r>
        <w:rPr>
          <w:sz w:val="24"/>
        </w:rPr>
        <w:t>1.</w:t>
      </w:r>
      <w:r>
        <w:rPr>
          <w:rFonts w:hint="eastAsia" w:ascii="宋体" w:hAnsi="宋体"/>
          <w:bCs/>
          <w:kern w:val="0"/>
          <w:sz w:val="24"/>
          <w:szCs w:val="24"/>
          <w:lang w:val="en-US" w:eastAsia="zh-CN" w:bidi="ar-SA"/>
        </w:rPr>
        <w:t>通过介绍怎样欣赏音乐的常识，使学生掌握欣赏各种音乐的方法。</w:t>
      </w:r>
    </w:p>
    <w:p>
      <w:pPr>
        <w:spacing w:line="360" w:lineRule="auto"/>
        <w:ind w:firstLine="480" w:firstLineChars="200"/>
        <w:rPr>
          <w:rFonts w:hint="eastAsia"/>
          <w:sz w:val="24"/>
          <w:lang w:val="en-US" w:eastAsia="zh-CN"/>
        </w:rPr>
      </w:pPr>
      <w:r>
        <w:rPr>
          <w:rFonts w:hint="eastAsia"/>
          <w:sz w:val="24"/>
        </w:rPr>
        <w:t>目标</w:t>
      </w:r>
      <w:r>
        <w:rPr>
          <w:sz w:val="24"/>
        </w:rPr>
        <w:t>2.</w:t>
      </w:r>
      <w:r>
        <w:rPr>
          <w:rFonts w:hint="eastAsia" w:ascii="宋体" w:hAnsi="宋体"/>
          <w:bCs/>
          <w:kern w:val="0"/>
          <w:sz w:val="24"/>
          <w:szCs w:val="24"/>
          <w:lang w:val="en-US" w:eastAsia="zh-CN" w:bidi="ar-SA"/>
        </w:rPr>
        <w:t>通过欣赏音乐，使学生充分体验音乐的美和蕴涵于其中的丰富情感，</w:t>
      </w:r>
      <w:r>
        <w:rPr>
          <w:rFonts w:hint="eastAsia"/>
          <w:sz w:val="24"/>
          <w:lang w:eastAsia="zh-CN"/>
        </w:rPr>
        <w:t>进而</w:t>
      </w:r>
      <w:r>
        <w:rPr>
          <w:rFonts w:hint="eastAsia" w:ascii="宋体" w:hAnsi="宋体"/>
          <w:bCs/>
          <w:kern w:val="0"/>
          <w:sz w:val="24"/>
          <w:szCs w:val="24"/>
          <w:lang w:val="en-US" w:eastAsia="zh-CN" w:bidi="ar-SA"/>
        </w:rPr>
        <w:t>产生强烈的情绪反应和不同的情感体验。</w:t>
      </w:r>
    </w:p>
    <w:p>
      <w:pPr>
        <w:spacing w:line="360" w:lineRule="auto"/>
        <w:ind w:firstLine="480" w:firstLineChars="200"/>
        <w:rPr>
          <w:rFonts w:hint="eastAsia"/>
          <w:sz w:val="24"/>
        </w:rPr>
      </w:pPr>
      <w:r>
        <w:rPr>
          <w:rFonts w:hint="eastAsia"/>
          <w:sz w:val="24"/>
        </w:rPr>
        <w:t>目标</w:t>
      </w:r>
      <w:r>
        <w:rPr>
          <w:sz w:val="24"/>
        </w:rPr>
        <w:t>3.</w:t>
      </w:r>
      <w:r>
        <w:rPr>
          <w:rFonts w:hint="eastAsia"/>
          <w:sz w:val="24"/>
          <w:lang w:eastAsia="zh-CN"/>
        </w:rPr>
        <w:t>通过欣赏音乐，使学生能够在数字媒体艺术专业中的后期制作中配置恰到好处的音乐。</w:t>
      </w:r>
    </w:p>
    <w:p>
      <w:pPr>
        <w:spacing w:line="360" w:lineRule="auto"/>
        <w:ind w:firstLine="480" w:firstLineChars="200"/>
        <w:rPr>
          <w:rFonts w:hint="eastAsia"/>
          <w:sz w:val="24"/>
          <w:lang w:val="en-US" w:eastAsia="zh-CN"/>
        </w:rPr>
      </w:pPr>
      <w:r>
        <w:rPr>
          <w:rFonts w:hint="eastAsia"/>
          <w:sz w:val="24"/>
        </w:rPr>
        <w:t>目标4</w:t>
      </w:r>
      <w:r>
        <w:rPr>
          <w:sz w:val="24"/>
        </w:rPr>
        <w:t>.</w:t>
      </w:r>
      <w:r>
        <w:rPr>
          <w:rFonts w:hint="eastAsia"/>
          <w:sz w:val="24"/>
          <w:lang w:eastAsia="zh-CN"/>
        </w:rPr>
        <w:t>通过欣赏音乐，使</w:t>
      </w:r>
      <w:r>
        <w:rPr>
          <w:rFonts w:hint="eastAsia" w:ascii="宋体" w:hAnsi="宋体"/>
          <w:bCs/>
          <w:kern w:val="0"/>
          <w:sz w:val="24"/>
          <w:szCs w:val="24"/>
          <w:lang w:val="en-US" w:eastAsia="zh-CN" w:bidi="ar-SA"/>
        </w:rPr>
        <w:t>每个学生的音乐素养得到提高，使学生的潜能得到开发，并使他们从中受益。</w:t>
      </w:r>
    </w:p>
    <w:p>
      <w:pPr>
        <w:spacing w:line="360" w:lineRule="auto"/>
        <w:ind w:firstLine="480" w:firstLineChars="200"/>
        <w:rPr>
          <w:rFonts w:hint="eastAsia"/>
          <w:kern w:val="2"/>
          <w:sz w:val="24"/>
          <w:szCs w:val="24"/>
          <w:lang w:val="en-US" w:eastAsia="zh-CN" w:bidi="ar-SA"/>
        </w:rPr>
      </w:pPr>
      <w:r>
        <w:rPr>
          <w:rFonts w:hint="eastAsia"/>
          <w:sz w:val="24"/>
        </w:rPr>
        <w:t>目标5</w:t>
      </w:r>
      <w:r>
        <w:rPr>
          <w:sz w:val="24"/>
        </w:rPr>
        <w:t>.</w:t>
      </w:r>
      <w:r>
        <w:rPr>
          <w:rFonts w:hint="eastAsia"/>
          <w:kern w:val="2"/>
          <w:sz w:val="24"/>
          <w:szCs w:val="24"/>
          <w:lang w:val="en-US" w:eastAsia="zh-CN" w:bidi="ar-SA"/>
        </w:rPr>
        <w:t>通过学习简单乐理知识、和弦等知识，掌握简单的音乐创作流程。</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lang w:val="en-US" w:eastAsia="zh-CN"/>
        </w:rPr>
        <w:t>3</w:t>
      </w:r>
      <w:r>
        <w:rPr>
          <w:rFonts w:ascii="宋体" w:hAnsi="宋体"/>
          <w:szCs w:val="21"/>
        </w:rPr>
        <w:t>-</w:t>
      </w:r>
      <w:r>
        <w:rPr>
          <w:rFonts w:hint="eastAsia" w:ascii="宋体" w:hAnsi="宋体"/>
          <w:szCs w:val="21"/>
          <w:lang w:val="en-US" w:eastAsia="zh-CN"/>
        </w:rPr>
        <w:t>2</w:t>
      </w:r>
      <w:r>
        <w:rPr>
          <w:rFonts w:hint="eastAsia"/>
          <w:color w:val="000000"/>
          <w:sz w:val="24"/>
        </w:rPr>
        <w:t>（</w:t>
      </w:r>
      <w:r>
        <w:rPr>
          <w:color w:val="000000"/>
          <w:sz w:val="24"/>
        </w:rPr>
        <w:t>占该指标点达成度的</w:t>
      </w:r>
      <w:r>
        <w:rPr>
          <w:rFonts w:hint="eastAsia" w:eastAsia="楷体_GB2312"/>
          <w:sz w:val="24"/>
          <w:lang w:val="en-US" w:eastAsia="zh-CN"/>
        </w:rPr>
        <w:t>4</w:t>
      </w:r>
      <w:r>
        <w:rPr>
          <w:rFonts w:hint="eastAsia" w:eastAsia="楷体_GB2312"/>
          <w:sz w:val="24"/>
        </w:rPr>
        <w:t>0</w:t>
      </w:r>
      <w:r>
        <w:rPr>
          <w:rFonts w:eastAsia="楷体_GB2312"/>
          <w:sz w:val="24"/>
        </w:rPr>
        <w:t>%</w:t>
      </w:r>
      <w:r>
        <w:rPr>
          <w:rFonts w:hint="eastAsia"/>
          <w:color w:val="000000"/>
          <w:sz w:val="24"/>
        </w:rPr>
        <w:t>）</w:t>
      </w:r>
      <w:r>
        <w:rPr>
          <w:color w:val="000000"/>
          <w:sz w:val="24"/>
        </w:rPr>
        <w:t>、毕业要求</w:t>
      </w:r>
      <w:r>
        <w:rPr>
          <w:rFonts w:hint="eastAsia"/>
          <w:color w:val="000000"/>
          <w:sz w:val="24"/>
          <w:lang w:val="en-US" w:eastAsia="zh-CN"/>
        </w:rPr>
        <w:t>4</w:t>
      </w:r>
      <w:r>
        <w:rPr>
          <w:rFonts w:ascii="宋体" w:hAnsi="宋体"/>
          <w:szCs w:val="21"/>
        </w:rPr>
        <w:t>-</w:t>
      </w:r>
      <w:r>
        <w:rPr>
          <w:rFonts w:hint="eastAsia" w:ascii="宋体" w:hAnsi="宋体"/>
          <w:szCs w:val="21"/>
          <w:lang w:val="en-US" w:eastAsia="zh-CN"/>
        </w:rPr>
        <w:t>1</w:t>
      </w:r>
      <w:r>
        <w:rPr>
          <w:rFonts w:hint="eastAsia"/>
          <w:color w:val="000000"/>
          <w:sz w:val="24"/>
        </w:rPr>
        <w:t>（</w:t>
      </w:r>
      <w:r>
        <w:rPr>
          <w:color w:val="000000"/>
          <w:sz w:val="24"/>
        </w:rPr>
        <w:t>占该指标点达成度的</w:t>
      </w:r>
      <w:r>
        <w:rPr>
          <w:rFonts w:hint="eastAsia" w:eastAsia="楷体_GB2312"/>
          <w:sz w:val="24"/>
          <w:lang w:val="en-US" w:eastAsia="zh-CN"/>
        </w:rPr>
        <w:t>3</w:t>
      </w:r>
      <w:r>
        <w:rPr>
          <w:rFonts w:hint="eastAsia" w:eastAsia="楷体_GB2312"/>
          <w:sz w:val="24"/>
        </w:rPr>
        <w:t>0</w:t>
      </w:r>
      <w:r>
        <w:rPr>
          <w:rFonts w:eastAsia="楷体_GB2312"/>
          <w:sz w:val="24"/>
        </w:rPr>
        <w:t>%</w:t>
      </w:r>
      <w:r>
        <w:rPr>
          <w:rFonts w:hint="eastAsia"/>
          <w:color w:val="000000"/>
          <w:sz w:val="24"/>
        </w:rPr>
        <w:t>）</w:t>
      </w:r>
      <w:r>
        <w:rPr>
          <w:color w:val="000000"/>
          <w:sz w:val="24"/>
        </w:rPr>
        <w:t>、毕业要求</w:t>
      </w:r>
      <w:r>
        <w:rPr>
          <w:rFonts w:hint="eastAsia"/>
          <w:color w:val="000000"/>
          <w:sz w:val="24"/>
          <w:lang w:val="en-US" w:eastAsia="zh-CN"/>
        </w:rPr>
        <w:t>5</w:t>
      </w:r>
      <w:r>
        <w:rPr>
          <w:rFonts w:ascii="宋体" w:hAnsi="宋体"/>
          <w:szCs w:val="21"/>
        </w:rPr>
        <w:t>-</w:t>
      </w:r>
      <w:r>
        <w:rPr>
          <w:rFonts w:hint="eastAsia" w:ascii="宋体" w:hAnsi="宋体"/>
          <w:szCs w:val="21"/>
          <w:lang w:val="en-US" w:eastAsia="zh-CN"/>
        </w:rPr>
        <w:t>1</w:t>
      </w:r>
      <w:r>
        <w:rPr>
          <w:rFonts w:hint="eastAsia"/>
          <w:color w:val="000000"/>
          <w:sz w:val="24"/>
        </w:rPr>
        <w:t>（</w:t>
      </w:r>
      <w:r>
        <w:rPr>
          <w:color w:val="000000"/>
          <w:sz w:val="24"/>
        </w:rPr>
        <w:t>占该指标点达成度的</w:t>
      </w:r>
      <w:r>
        <w:rPr>
          <w:rFonts w:hint="eastAsia"/>
          <w:color w:val="000000"/>
          <w:sz w:val="24"/>
          <w:lang w:val="en-US" w:eastAsia="zh-CN"/>
        </w:rPr>
        <w:t>3</w:t>
      </w:r>
      <w:r>
        <w:rPr>
          <w:rFonts w:hint="eastAsia" w:eastAsia="楷体_GB2312"/>
          <w:sz w:val="24"/>
        </w:rPr>
        <w:t>0</w:t>
      </w:r>
      <w:r>
        <w:rPr>
          <w:rFonts w:eastAsia="楷体_GB2312"/>
          <w:sz w:val="24"/>
        </w:rPr>
        <w:t>%</w:t>
      </w:r>
      <w:r>
        <w:rPr>
          <w:rFonts w:hint="eastAsia"/>
          <w:color w:val="000000"/>
          <w:sz w:val="24"/>
        </w:rPr>
        <w:t>），对应关系如表所示。</w:t>
      </w:r>
    </w:p>
    <w:tbl>
      <w:tblPr>
        <w:tblStyle w:val="9"/>
        <w:tblW w:w="6420" w:type="dxa"/>
        <w:jc w:val="center"/>
        <w:tblInd w:w="93" w:type="dxa"/>
        <w:tblLayout w:type="fixed"/>
        <w:tblCellMar>
          <w:top w:w="0" w:type="dxa"/>
          <w:left w:w="108" w:type="dxa"/>
          <w:bottom w:w="0" w:type="dxa"/>
          <w:right w:w="108" w:type="dxa"/>
        </w:tblCellMar>
      </w:tblPr>
      <w:tblGrid>
        <w:gridCol w:w="1695"/>
        <w:gridCol w:w="945"/>
        <w:gridCol w:w="94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4725"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5</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Cs w:val="21"/>
                <w:lang w:val="en-US" w:eastAsia="zh-CN"/>
              </w:rPr>
            </w:pPr>
            <w:r>
              <w:rPr>
                <w:rFonts w:ascii="宋体" w:hAnsi="宋体"/>
                <w:kern w:val="0"/>
                <w:szCs w:val="21"/>
              </w:rPr>
              <w:t>毕业要求</w:t>
            </w:r>
            <w:r>
              <w:rPr>
                <w:rFonts w:hint="eastAsia" w:ascii="宋体" w:hAnsi="宋体"/>
                <w:kern w:val="0"/>
                <w:szCs w:val="21"/>
                <w:lang w:val="en-US" w:eastAsia="zh-CN"/>
              </w:rPr>
              <w:t>3</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ascii="宋体" w:hAnsi="宋体"/>
                <w:kern w:val="0"/>
                <w:szCs w:val="21"/>
                <w:lang w:val="en-US" w:eastAsia="zh-CN"/>
              </w:rPr>
              <w:t>4</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ascii="宋体" w:hAnsi="宋体"/>
                <w:kern w:val="0"/>
                <w:szCs w:val="21"/>
                <w:lang w:val="en-US" w:eastAsia="zh-CN"/>
              </w:rPr>
              <w:t>5</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pStyle w:val="5"/>
        <w:spacing w:line="360" w:lineRule="exact"/>
        <w:rPr>
          <w:rFonts w:hint="eastAsia"/>
        </w:rPr>
      </w:pPr>
      <w:r>
        <w:rPr>
          <w:rFonts w:hint="eastAsia"/>
          <w:b/>
          <w:sz w:val="24"/>
        </w:rPr>
        <w:t>（一）</w:t>
      </w:r>
      <w:r>
        <w:rPr>
          <w:rFonts w:hint="eastAsia" w:ascii="宋体" w:hAnsi="宋体" w:eastAsia="宋体" w:cs="宋体"/>
          <w:kern w:val="2"/>
          <w:sz w:val="24"/>
          <w:szCs w:val="22"/>
          <w:lang w:val="en-US" w:eastAsia="zh-CN" w:bidi="ar-SA"/>
        </w:rPr>
        <w:t>音乐欣赏导论</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val="en-US" w:eastAsia="zh-CN"/>
        </w:rPr>
      </w:pPr>
      <w:r>
        <w:rPr>
          <w:rFonts w:hint="eastAsia"/>
          <w:sz w:val="24"/>
          <w:lang w:val="en-US" w:eastAsia="zh-CN"/>
        </w:rPr>
        <w:t>（1）乐器介绍</w:t>
      </w:r>
    </w:p>
    <w:p>
      <w:pPr>
        <w:spacing w:line="360" w:lineRule="auto"/>
        <w:ind w:firstLine="480" w:firstLineChars="200"/>
        <w:rPr>
          <w:rFonts w:hint="eastAsia"/>
          <w:sz w:val="24"/>
        </w:rPr>
      </w:pPr>
      <w:r>
        <w:rPr>
          <w:rFonts w:hint="eastAsia"/>
          <w:sz w:val="24"/>
        </w:rPr>
        <w:t>（2）</w:t>
      </w:r>
      <w:r>
        <w:rPr>
          <w:rFonts w:hint="eastAsia"/>
          <w:sz w:val="24"/>
          <w:lang w:val="en-US" w:eastAsia="zh-CN"/>
        </w:rPr>
        <w:t>人声介绍</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eastAsia="宋体"/>
          <w:sz w:val="24"/>
          <w:lang w:eastAsia="zh-CN"/>
        </w:rPr>
      </w:pPr>
      <w:r>
        <w:rPr>
          <w:sz w:val="24"/>
        </w:rPr>
        <w:t>（1）</w:t>
      </w:r>
      <w:r>
        <w:rPr>
          <w:rFonts w:hint="eastAsia"/>
          <w:sz w:val="24"/>
          <w:lang w:eastAsia="zh-CN"/>
        </w:rPr>
        <w:t>了解各种乐器的声音特点、演奏音区及擅长表现力</w:t>
      </w:r>
    </w:p>
    <w:p>
      <w:pPr>
        <w:spacing w:line="360" w:lineRule="auto"/>
        <w:ind w:firstLine="480" w:firstLineChars="200"/>
        <w:rPr>
          <w:rFonts w:hint="eastAsia"/>
          <w:sz w:val="24"/>
          <w:lang w:val="en-US" w:eastAsia="zh-CN"/>
        </w:rPr>
      </w:pPr>
      <w:r>
        <w:rPr>
          <w:sz w:val="24"/>
        </w:rPr>
        <w:t>（2）</w:t>
      </w:r>
      <w:r>
        <w:rPr>
          <w:rFonts w:hint="eastAsia"/>
          <w:sz w:val="24"/>
          <w:lang w:eastAsia="zh-CN"/>
        </w:rPr>
        <w:t>了解声乐曲的集中分类方法，不同人声歌曲的特点</w:t>
      </w:r>
    </w:p>
    <w:p>
      <w:pPr>
        <w:spacing w:line="360" w:lineRule="auto"/>
        <w:ind w:firstLine="480" w:firstLineChars="200"/>
        <w:rPr>
          <w:color w:val="000000"/>
          <w:sz w:val="24"/>
        </w:rPr>
      </w:pPr>
      <w:r>
        <w:rPr>
          <w:color w:val="000000"/>
          <w:sz w:val="24"/>
        </w:rPr>
        <w:t>3.重</w:t>
      </w:r>
      <w:r>
        <w:rPr>
          <w:rFonts w:hint="eastAsia"/>
          <w:color w:val="000000"/>
          <w:sz w:val="24"/>
        </w:rPr>
        <w:t>点</w:t>
      </w:r>
    </w:p>
    <w:p>
      <w:pPr>
        <w:pStyle w:val="5"/>
        <w:numPr>
          <w:ilvl w:val="0"/>
          <w:numId w:val="0"/>
        </w:numPr>
        <w:spacing w:line="360" w:lineRule="exact"/>
        <w:ind w:firstLine="480" w:firstLineChars="200"/>
        <w:jc w:val="left"/>
        <w:rPr>
          <w:rFonts w:hint="eastAsia"/>
          <w:sz w:val="24"/>
          <w:lang w:val="en-US" w:eastAsia="zh-CN"/>
        </w:rPr>
      </w:pPr>
      <w:r>
        <w:rPr>
          <w:rFonts w:hint="eastAsia"/>
          <w:sz w:val="24"/>
          <w:lang w:val="en-US" w:eastAsia="zh-CN"/>
        </w:rPr>
        <w:t>不同乐器所擅长表达的音乐类型</w:t>
      </w:r>
    </w:p>
    <w:p>
      <w:pPr>
        <w:pStyle w:val="5"/>
        <w:numPr>
          <w:ilvl w:val="0"/>
          <w:numId w:val="0"/>
        </w:numPr>
        <w:spacing w:line="360" w:lineRule="exact"/>
        <w:ind w:firstLine="482" w:firstLineChars="200"/>
        <w:jc w:val="left"/>
        <w:rPr>
          <w:rFonts w:hint="eastAsia"/>
        </w:rPr>
      </w:pPr>
      <w:r>
        <w:rPr>
          <w:rFonts w:hint="eastAsia"/>
          <w:b/>
          <w:sz w:val="24"/>
        </w:rPr>
        <w:t>（</w:t>
      </w:r>
      <w:r>
        <w:rPr>
          <w:b/>
          <w:sz w:val="24"/>
        </w:rPr>
        <w:t>二</w:t>
      </w:r>
      <w:r>
        <w:rPr>
          <w:rFonts w:hint="eastAsia"/>
          <w:b/>
          <w:sz w:val="24"/>
        </w:rPr>
        <w:t>）</w:t>
      </w:r>
      <w:r>
        <w:rPr>
          <w:rFonts w:hint="eastAsia" w:ascii="宋体" w:hAnsi="宋体" w:eastAsia="宋体" w:cs="宋体"/>
          <w:kern w:val="2"/>
          <w:sz w:val="24"/>
          <w:szCs w:val="22"/>
          <w:lang w:val="en-US" w:eastAsia="zh-CN" w:bidi="ar-SA"/>
        </w:rPr>
        <w:t>中国各历史时期音乐</w:t>
      </w:r>
    </w:p>
    <w:p>
      <w:pPr>
        <w:spacing w:line="360" w:lineRule="auto"/>
        <w:ind w:firstLine="480" w:firstLineChars="200"/>
        <w:rPr>
          <w:sz w:val="24"/>
        </w:rPr>
      </w:pPr>
      <w:r>
        <w:rPr>
          <w:sz w:val="24"/>
        </w:rPr>
        <w:t>1.教学内容</w:t>
      </w:r>
    </w:p>
    <w:p>
      <w:pPr>
        <w:spacing w:line="360" w:lineRule="auto"/>
        <w:ind w:firstLine="480" w:firstLineChars="200"/>
        <w:rPr>
          <w:rFonts w:hint="eastAsia"/>
          <w:sz w:val="24"/>
          <w:lang w:val="en-US" w:eastAsia="zh-CN"/>
        </w:rPr>
      </w:pPr>
      <w:r>
        <w:rPr>
          <w:rFonts w:hint="eastAsia"/>
          <w:sz w:val="24"/>
          <w:lang w:val="en-US" w:eastAsia="zh-CN"/>
        </w:rPr>
        <w:t>（1）</w:t>
      </w:r>
      <w:r>
        <w:rPr>
          <w:rFonts w:hint="eastAsia" w:ascii="宋体" w:hAnsi="宋体" w:cs="宋体"/>
          <w:kern w:val="2"/>
          <w:sz w:val="24"/>
          <w:szCs w:val="22"/>
          <w:lang w:val="en-US" w:eastAsia="zh-CN" w:bidi="ar-SA"/>
        </w:rPr>
        <w:t>中国十大古曲</w:t>
      </w:r>
    </w:p>
    <w:p>
      <w:pPr>
        <w:spacing w:line="360" w:lineRule="auto"/>
        <w:ind w:firstLine="480" w:firstLineChars="200"/>
        <w:rPr>
          <w:rFonts w:hint="eastAsia" w:ascii="宋体" w:hAnsi="宋体" w:cs="宋体"/>
          <w:kern w:val="2"/>
          <w:sz w:val="24"/>
          <w:szCs w:val="22"/>
          <w:lang w:val="en-US" w:eastAsia="zh-CN" w:bidi="ar-SA"/>
        </w:rPr>
      </w:pPr>
      <w:r>
        <w:rPr>
          <w:rFonts w:hint="eastAsia"/>
          <w:sz w:val="24"/>
          <w:lang w:val="en-US" w:eastAsia="zh-CN"/>
        </w:rPr>
        <w:t>（2）</w:t>
      </w:r>
      <w:r>
        <w:rPr>
          <w:rFonts w:hint="eastAsia" w:ascii="宋体" w:hAnsi="宋体" w:cs="宋体"/>
          <w:kern w:val="2"/>
          <w:sz w:val="24"/>
          <w:szCs w:val="22"/>
          <w:lang w:val="en-US" w:eastAsia="zh-CN" w:bidi="ar-SA"/>
        </w:rPr>
        <w:t>近现代名曲</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lang w:eastAsia="zh-CN"/>
        </w:rPr>
        <w:t>了解中国十大古曲有哪些，各是用什么乐器演奏的，曲目的背景及含义</w:t>
      </w:r>
    </w:p>
    <w:p>
      <w:pPr>
        <w:spacing w:line="360" w:lineRule="auto"/>
        <w:ind w:firstLine="480" w:firstLineChars="200"/>
        <w:rPr>
          <w:rFonts w:hint="eastAsia" w:eastAsia="宋体"/>
          <w:sz w:val="24"/>
          <w:lang w:eastAsia="zh-CN"/>
        </w:rPr>
      </w:pPr>
      <w:r>
        <w:rPr>
          <w:sz w:val="24"/>
        </w:rPr>
        <w:t>（2）</w:t>
      </w:r>
      <w:r>
        <w:rPr>
          <w:rFonts w:hint="eastAsia"/>
          <w:sz w:val="24"/>
          <w:lang w:eastAsia="zh-CN"/>
        </w:rPr>
        <w:t>了解近现代具有代表性的乐曲</w:t>
      </w:r>
    </w:p>
    <w:p>
      <w:pPr>
        <w:spacing w:line="360" w:lineRule="auto"/>
        <w:ind w:firstLine="480" w:firstLineChars="200"/>
        <w:rPr>
          <w:color w:val="000000"/>
          <w:sz w:val="24"/>
        </w:rPr>
      </w:pPr>
      <w:r>
        <w:rPr>
          <w:color w:val="000000"/>
          <w:sz w:val="24"/>
        </w:rPr>
        <w:t>3.重</w:t>
      </w:r>
      <w:r>
        <w:rPr>
          <w:rFonts w:hint="eastAsia"/>
          <w:color w:val="000000"/>
          <w:sz w:val="24"/>
        </w:rPr>
        <w:t>点</w:t>
      </w:r>
    </w:p>
    <w:p>
      <w:pPr>
        <w:spacing w:line="360" w:lineRule="auto"/>
        <w:ind w:firstLine="480" w:firstLineChars="200"/>
        <w:rPr>
          <w:rFonts w:hint="eastAsia"/>
          <w:sz w:val="24"/>
          <w:lang w:val="en-US" w:eastAsia="zh-CN"/>
        </w:rPr>
      </w:pPr>
      <w:r>
        <w:rPr>
          <w:rFonts w:hint="eastAsia"/>
          <w:sz w:val="24"/>
          <w:lang w:val="en-US" w:eastAsia="zh-CN"/>
        </w:rPr>
        <w:t>近现代乐曲中的代表性乐段及所代表的含义</w:t>
      </w:r>
    </w:p>
    <w:p>
      <w:pPr>
        <w:pStyle w:val="5"/>
        <w:spacing w:line="360" w:lineRule="exact"/>
        <w:rPr>
          <w:rFonts w:hint="eastAsia"/>
        </w:rPr>
      </w:pPr>
      <w:r>
        <w:rPr>
          <w:rFonts w:hint="eastAsia"/>
          <w:b/>
          <w:sz w:val="24"/>
        </w:rPr>
        <w:t>（</w:t>
      </w:r>
      <w:r>
        <w:rPr>
          <w:rFonts w:hint="eastAsia"/>
          <w:b/>
          <w:sz w:val="24"/>
          <w:lang w:eastAsia="zh-CN"/>
        </w:rPr>
        <w:t>三</w:t>
      </w:r>
      <w:r>
        <w:rPr>
          <w:rFonts w:hint="eastAsia"/>
          <w:b/>
          <w:sz w:val="24"/>
        </w:rPr>
        <w:t>）</w:t>
      </w:r>
      <w:r>
        <w:rPr>
          <w:rFonts w:hint="eastAsia" w:ascii="宋体" w:hAnsi="宋体" w:eastAsia="宋体" w:cs="宋体"/>
          <w:kern w:val="2"/>
          <w:sz w:val="24"/>
          <w:szCs w:val="22"/>
          <w:lang w:val="en-US" w:eastAsia="zh-CN" w:bidi="ar-SA"/>
        </w:rPr>
        <w:t>欧洲各历史时期音乐</w:t>
      </w:r>
    </w:p>
    <w:p>
      <w:pPr>
        <w:spacing w:line="360" w:lineRule="auto"/>
        <w:ind w:firstLine="480" w:firstLineChars="200"/>
        <w:rPr>
          <w:sz w:val="24"/>
        </w:rPr>
      </w:pPr>
      <w:r>
        <w:rPr>
          <w:sz w:val="24"/>
        </w:rPr>
        <w:t>1.教学内容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（1）巴洛克时期的音乐</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（2）古典主义音乐</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（3）浪漫主义音乐</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（4）民族乐派音乐</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（5）印象主义音乐</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（6）20世纪的音乐</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kern w:val="2"/>
          <w:sz w:val="24"/>
          <w:szCs w:val="24"/>
          <w:lang w:val="en-US" w:eastAsia="zh-CN" w:bidi="ar-SA"/>
        </w:rPr>
      </w:pPr>
      <w:r>
        <w:rPr>
          <w:sz w:val="24"/>
        </w:rPr>
        <w:t>（1）</w:t>
      </w:r>
      <w:r>
        <w:rPr>
          <w:rFonts w:hint="eastAsia"/>
          <w:sz w:val="24"/>
          <w:lang w:eastAsia="zh-CN"/>
        </w:rPr>
        <w:t>了解</w:t>
      </w:r>
      <w:r>
        <w:rPr>
          <w:rFonts w:hint="eastAsia"/>
          <w:kern w:val="2"/>
          <w:sz w:val="24"/>
          <w:szCs w:val="24"/>
          <w:lang w:val="en-US" w:eastAsia="zh-CN" w:bidi="ar-SA"/>
        </w:rPr>
        <w:t>各个时期具有代表性的乐曲</w:t>
      </w:r>
    </w:p>
    <w:p>
      <w:pPr>
        <w:spacing w:line="360" w:lineRule="auto"/>
        <w:ind w:firstLine="480" w:firstLineChars="200"/>
        <w:rPr>
          <w:sz w:val="24"/>
        </w:rPr>
      </w:pPr>
      <w:r>
        <w:rPr>
          <w:sz w:val="24"/>
        </w:rPr>
        <w:t>（2）</w:t>
      </w:r>
      <w:r>
        <w:rPr>
          <w:rFonts w:hint="eastAsia"/>
          <w:sz w:val="24"/>
          <w:lang w:eastAsia="zh-CN"/>
        </w:rPr>
        <w:t>理解各时期代表性乐曲的背景及所表达的含义</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3.重点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古典主义及浪漫主义时期的音乐</w:t>
      </w:r>
    </w:p>
    <w:p>
      <w:pPr>
        <w:spacing w:line="360" w:lineRule="auto"/>
        <w:ind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（四）音乐创作中各种乐器的用法和作用</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rFonts w:hint="eastAsia"/>
          <w:sz w:val="24"/>
        </w:rPr>
        <w:t>（1）</w:t>
      </w:r>
      <w:r>
        <w:rPr>
          <w:rFonts w:hint="eastAsia"/>
          <w:kern w:val="2"/>
          <w:sz w:val="24"/>
          <w:szCs w:val="24"/>
          <w:lang w:val="en-US" w:eastAsia="zh-CN" w:bidi="ar-SA"/>
        </w:rPr>
        <w:t>在音乐创作中不同的音乐类型适用于哪些乐器演奏</w:t>
      </w:r>
    </w:p>
    <w:p>
      <w:pPr>
        <w:spacing w:line="360" w:lineRule="auto"/>
        <w:ind w:firstLine="480" w:firstLineChars="200"/>
        <w:rPr>
          <w:rFonts w:hint="eastAsia"/>
          <w:sz w:val="24"/>
        </w:rPr>
      </w:pPr>
      <w:r>
        <w:rPr>
          <w:rFonts w:hint="eastAsia"/>
          <w:sz w:val="24"/>
        </w:rPr>
        <w:t>（2）</w:t>
      </w:r>
      <w:r>
        <w:rPr>
          <w:rFonts w:hint="eastAsia"/>
          <w:kern w:val="2"/>
          <w:sz w:val="24"/>
          <w:szCs w:val="24"/>
          <w:lang w:val="en-US" w:eastAsia="zh-CN" w:bidi="ar-SA"/>
        </w:rPr>
        <w:t>不同的音型适于表达不同的音乐类型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eastAsia="宋体"/>
          <w:color w:val="000000"/>
          <w:sz w:val="24"/>
          <w:lang w:eastAsia="zh-CN"/>
        </w:rPr>
      </w:pPr>
      <w:r>
        <w:rPr>
          <w:rFonts w:hint="eastAsia"/>
          <w:color w:val="000000"/>
          <w:sz w:val="24"/>
          <w:lang w:eastAsia="zh-CN"/>
        </w:rPr>
        <w:t>了解并能熟料运用不同乐器的用法</w:t>
      </w:r>
    </w:p>
    <w:p>
      <w:pPr>
        <w:spacing w:line="360" w:lineRule="auto"/>
        <w:ind w:firstLine="480" w:firstLineChars="200"/>
        <w:rPr>
          <w:color w:val="000000"/>
          <w:sz w:val="24"/>
        </w:rPr>
      </w:pPr>
      <w:r>
        <w:rPr>
          <w:color w:val="000000"/>
          <w:sz w:val="24"/>
        </w:rPr>
        <w:t>3.重</w:t>
      </w:r>
      <w:r>
        <w:rPr>
          <w:rFonts w:hint="eastAsia"/>
          <w:color w:val="000000"/>
          <w:sz w:val="24"/>
        </w:rPr>
        <w:t>点</w:t>
      </w:r>
    </w:p>
    <w:p>
      <w:pPr>
        <w:pStyle w:val="5"/>
        <w:spacing w:line="360" w:lineRule="exact"/>
        <w:rPr>
          <w:rFonts w:hint="eastAsia"/>
          <w:kern w:val="2"/>
          <w:sz w:val="24"/>
          <w:szCs w:val="24"/>
          <w:lang w:val="en-US" w:eastAsia="zh-CN" w:bidi="ar-SA"/>
        </w:rPr>
      </w:pPr>
      <w:r>
        <w:rPr>
          <w:rFonts w:hint="eastAsia"/>
          <w:kern w:val="2"/>
          <w:sz w:val="24"/>
          <w:szCs w:val="24"/>
          <w:lang w:val="en-US" w:eastAsia="zh-CN" w:bidi="ar-SA"/>
        </w:rPr>
        <w:t>几种常用乐器的运用</w:t>
      </w:r>
    </w:p>
    <w:p>
      <w:pPr>
        <w:pStyle w:val="5"/>
        <w:spacing w:line="360" w:lineRule="exact"/>
        <w:rPr>
          <w:rFonts w:hint="eastAsia"/>
          <w:kern w:val="2"/>
          <w:sz w:val="24"/>
          <w:szCs w:val="24"/>
          <w:lang w:val="en-US" w:eastAsia="zh-CN" w:bidi="ar-SA"/>
        </w:rPr>
      </w:pPr>
      <w:r>
        <w:rPr>
          <w:rFonts w:hint="eastAsia"/>
          <w:kern w:val="2"/>
          <w:sz w:val="24"/>
          <w:szCs w:val="24"/>
          <w:lang w:val="en-US" w:eastAsia="zh-CN" w:bidi="ar-SA"/>
        </w:rPr>
        <w:t>（五）</w:t>
      </w:r>
      <w:r>
        <w:rPr>
          <w:rFonts w:hint="eastAsia" w:ascii="宋体" w:hAnsi="宋体" w:cs="宋体"/>
          <w:kern w:val="2"/>
          <w:sz w:val="24"/>
          <w:szCs w:val="22"/>
          <w:lang w:val="en-US" w:eastAsia="zh-CN" w:bidi="ar-SA"/>
        </w:rPr>
        <w:t>音乐创作的软件使用</w:t>
      </w:r>
    </w:p>
    <w:p>
      <w:pPr>
        <w:spacing w:line="360" w:lineRule="auto"/>
        <w:ind w:firstLine="480" w:firstLineChars="200"/>
        <w:rPr>
          <w:sz w:val="24"/>
        </w:rPr>
      </w:pPr>
      <w:r>
        <w:rPr>
          <w:sz w:val="24"/>
        </w:rPr>
        <w:t>1.教学内容</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（1）音乐制作软件SONAR的简介</w:t>
      </w:r>
    </w:p>
    <w:p>
      <w:pPr>
        <w:spacing w:line="360" w:lineRule="auto"/>
        <w:ind w:firstLine="480" w:firstLineChars="200"/>
        <w:rPr>
          <w:rFonts w:hint="eastAsia"/>
          <w:kern w:val="2"/>
          <w:sz w:val="24"/>
          <w:szCs w:val="24"/>
          <w:lang w:val="en-US" w:eastAsia="zh-CN" w:bidi="ar-SA"/>
        </w:rPr>
      </w:pPr>
      <w:r>
        <w:rPr>
          <w:rFonts w:hint="eastAsia"/>
          <w:kern w:val="2"/>
          <w:sz w:val="24"/>
          <w:szCs w:val="24"/>
          <w:lang w:val="en-US" w:eastAsia="zh-CN" w:bidi="ar-SA"/>
        </w:rPr>
        <w:t>（2）SONAR的几种常用功能</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kern w:val="2"/>
          <w:sz w:val="24"/>
          <w:szCs w:val="24"/>
          <w:lang w:val="en-US" w:eastAsia="zh-CN" w:bidi="ar-SA"/>
        </w:rPr>
      </w:pPr>
      <w:r>
        <w:rPr>
          <w:sz w:val="24"/>
        </w:rPr>
        <w:t>（1）</w:t>
      </w:r>
      <w:r>
        <w:rPr>
          <w:rFonts w:hint="eastAsia"/>
          <w:sz w:val="24"/>
          <w:lang w:eastAsia="zh-CN"/>
        </w:rPr>
        <w:t>了解</w:t>
      </w:r>
      <w:r>
        <w:rPr>
          <w:rFonts w:hint="eastAsia"/>
          <w:kern w:val="2"/>
          <w:sz w:val="24"/>
          <w:szCs w:val="24"/>
          <w:lang w:val="en-US" w:eastAsia="zh-CN" w:bidi="ar-SA"/>
        </w:rPr>
        <w:t>SONAR软件</w:t>
      </w:r>
    </w:p>
    <w:p>
      <w:pPr>
        <w:spacing w:line="360" w:lineRule="auto"/>
        <w:ind w:firstLine="480" w:firstLineChars="200"/>
        <w:rPr>
          <w:rFonts w:hint="eastAsia" w:eastAsia="宋体"/>
          <w:sz w:val="24"/>
          <w:lang w:val="en-US" w:eastAsia="zh-CN"/>
        </w:rPr>
      </w:pPr>
      <w:r>
        <w:rPr>
          <w:sz w:val="24"/>
        </w:rPr>
        <w:t>（2）</w:t>
      </w:r>
      <w:r>
        <w:rPr>
          <w:rFonts w:hint="eastAsia"/>
          <w:sz w:val="24"/>
          <w:lang w:eastAsia="zh-CN"/>
        </w:rPr>
        <w:t>能运用</w:t>
      </w:r>
      <w:r>
        <w:rPr>
          <w:rFonts w:hint="eastAsia"/>
          <w:sz w:val="24"/>
          <w:lang w:val="en-US" w:eastAsia="zh-CN"/>
        </w:rPr>
        <w:t>SONAR软件进行简单的音乐创作</w:t>
      </w:r>
    </w:p>
    <w:p>
      <w:pPr>
        <w:spacing w:line="360" w:lineRule="auto"/>
        <w:ind w:firstLine="480" w:firstLineChars="200"/>
        <w:rPr>
          <w:rFonts w:hint="eastAsia" w:eastAsia="宋体"/>
          <w:color w:val="000000"/>
          <w:sz w:val="24"/>
          <w:lang w:eastAsia="zh-CN"/>
        </w:rPr>
      </w:pPr>
      <w:r>
        <w:rPr>
          <w:color w:val="000000"/>
          <w:sz w:val="24"/>
        </w:rPr>
        <w:t>3.</w:t>
      </w:r>
      <w:r>
        <w:rPr>
          <w:rFonts w:hint="eastAsia"/>
          <w:color w:val="000000"/>
          <w:sz w:val="24"/>
          <w:lang w:eastAsia="zh-CN"/>
        </w:rPr>
        <w:t>难点</w:t>
      </w:r>
    </w:p>
    <w:p>
      <w:pPr>
        <w:spacing w:line="360" w:lineRule="auto"/>
        <w:ind w:firstLine="480" w:firstLineChars="200"/>
        <w:rPr>
          <w:rFonts w:hint="eastAsia" w:eastAsia="宋体"/>
          <w:sz w:val="24"/>
          <w:lang w:val="en-US" w:eastAsia="zh-CN"/>
        </w:rPr>
      </w:pPr>
      <w:r>
        <w:rPr>
          <w:rFonts w:hint="eastAsia"/>
          <w:sz w:val="24"/>
          <w:lang w:eastAsia="zh-CN"/>
        </w:rPr>
        <w:t>用</w:t>
      </w:r>
      <w:r>
        <w:rPr>
          <w:rFonts w:hint="eastAsia"/>
          <w:sz w:val="24"/>
          <w:lang w:val="en-US" w:eastAsia="zh-CN"/>
        </w:rPr>
        <w:t>SONAR软件进行简单的音乐创作</w:t>
      </w:r>
    </w:p>
    <w:p>
      <w:pPr>
        <w:spacing w:line="360" w:lineRule="auto"/>
        <w:ind w:firstLine="482"/>
        <w:jc w:val="left"/>
        <w:rPr>
          <w:rFonts w:hint="eastAsia"/>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ascii="宋体" w:hAnsi="宋体" w:eastAsia="宋体" w:cs="宋体"/>
                <w:kern w:val="2"/>
                <w:sz w:val="24"/>
                <w:szCs w:val="22"/>
                <w:lang w:val="en-US" w:eastAsia="zh-CN" w:bidi="ar-SA"/>
              </w:rPr>
              <w:t>音乐欣赏导论</w:t>
            </w:r>
          </w:p>
        </w:tc>
        <w:tc>
          <w:tcPr>
            <w:tcW w:w="1701" w:type="dxa"/>
            <w:vAlign w:val="center"/>
          </w:tcPr>
          <w:p>
            <w:pPr>
              <w:jc w:val="center"/>
              <w:rPr>
                <w:rFonts w:hint="eastAsia" w:eastAsia="宋体"/>
                <w:color w:val="000000"/>
                <w:szCs w:val="21"/>
                <w:lang w:eastAsia="zh-CN"/>
              </w:rPr>
            </w:pPr>
            <w:r>
              <w:rPr>
                <w:color w:val="000000"/>
                <w:szCs w:val="21"/>
              </w:rPr>
              <w:t>目标</w:t>
            </w:r>
            <w:r>
              <w:rPr>
                <w:rFonts w:hint="eastAsia"/>
                <w:szCs w:val="21"/>
                <w:lang w:val="en-US" w:eastAsia="zh-CN"/>
              </w:rPr>
              <w:t>1</w:t>
            </w:r>
          </w:p>
        </w:tc>
        <w:tc>
          <w:tcPr>
            <w:tcW w:w="1853" w:type="dxa"/>
            <w:vAlign w:val="center"/>
          </w:tcPr>
          <w:p>
            <w:pPr>
              <w:jc w:val="center"/>
              <w:rPr>
                <w:rFonts w:hint="eastAsia" w:eastAsia="宋体"/>
                <w:szCs w:val="21"/>
                <w:lang w:val="en-US" w:eastAsia="zh-CN"/>
              </w:rPr>
            </w:pPr>
            <w:r>
              <w:rPr>
                <w:rFonts w:hint="eastAsia"/>
                <w:szCs w:val="21"/>
                <w:lang w:val="en-US" w:eastAsia="zh-CN"/>
              </w:rPr>
              <w:t>3-2、4-1</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ascii="宋体" w:hAnsi="宋体" w:eastAsia="宋体" w:cs="宋体"/>
                <w:kern w:val="2"/>
                <w:sz w:val="24"/>
                <w:szCs w:val="22"/>
                <w:lang w:val="en-US" w:eastAsia="zh-CN" w:bidi="ar-SA"/>
              </w:rPr>
              <w:t>中国各历史时期音乐</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szCs w:val="21"/>
                <w:lang w:val="en-US" w:eastAsia="zh-CN"/>
              </w:rPr>
              <w:t>2、3、4</w:t>
            </w:r>
          </w:p>
        </w:tc>
        <w:tc>
          <w:tcPr>
            <w:tcW w:w="1853" w:type="dxa"/>
            <w:vAlign w:val="center"/>
          </w:tcPr>
          <w:p>
            <w:pPr>
              <w:jc w:val="center"/>
              <w:rPr>
                <w:rFonts w:hint="eastAsia" w:eastAsia="宋体"/>
                <w:szCs w:val="21"/>
                <w:lang w:val="en-US" w:eastAsia="zh-CN"/>
              </w:rPr>
            </w:pPr>
            <w:r>
              <w:rPr>
                <w:rFonts w:hint="eastAsia"/>
                <w:szCs w:val="21"/>
                <w:lang w:val="en-US" w:eastAsia="zh-CN"/>
              </w:rPr>
              <w:t>3-2、4-1</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ascii="宋体" w:hAnsi="宋体" w:eastAsia="宋体" w:cs="宋体"/>
                <w:kern w:val="2"/>
                <w:sz w:val="24"/>
                <w:szCs w:val="22"/>
                <w:lang w:val="en-US" w:eastAsia="zh-CN" w:bidi="ar-SA"/>
              </w:rPr>
              <w:t>欧洲各历史时期音乐</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2、3、4</w:t>
            </w:r>
          </w:p>
        </w:tc>
        <w:tc>
          <w:tcPr>
            <w:tcW w:w="1853" w:type="dxa"/>
            <w:vAlign w:val="center"/>
          </w:tcPr>
          <w:p>
            <w:pPr>
              <w:jc w:val="center"/>
              <w:rPr>
                <w:rFonts w:hint="eastAsia" w:eastAsia="宋体"/>
                <w:szCs w:val="21"/>
                <w:lang w:val="en-US" w:eastAsia="zh-CN"/>
              </w:rPr>
            </w:pPr>
            <w:r>
              <w:rPr>
                <w:rFonts w:hint="eastAsia"/>
                <w:szCs w:val="21"/>
                <w:lang w:val="en-US" w:eastAsia="zh-CN"/>
              </w:rPr>
              <w:t>3-2、4-1</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eastAsia="宋体"/>
                <w:szCs w:val="21"/>
                <w:lang w:eastAsia="zh-CN"/>
              </w:rPr>
            </w:pPr>
            <w:r>
              <w:rPr>
                <w:rFonts w:hint="eastAsia"/>
                <w:szCs w:val="21"/>
                <w:lang w:val="en-US" w:eastAsia="zh-CN"/>
              </w:rPr>
              <w:t>4</w:t>
            </w:r>
          </w:p>
        </w:tc>
        <w:tc>
          <w:tcPr>
            <w:tcW w:w="3476" w:type="dxa"/>
            <w:vAlign w:val="center"/>
          </w:tcPr>
          <w:p>
            <w:pPr>
              <w:jc w:val="center"/>
              <w:rPr>
                <w:color w:val="000000"/>
                <w:szCs w:val="21"/>
              </w:rPr>
            </w:pPr>
            <w:r>
              <w:rPr>
                <w:rFonts w:hint="eastAsia" w:ascii="宋体" w:hAnsi="宋体" w:eastAsia="宋体" w:cs="宋体"/>
                <w:kern w:val="2"/>
                <w:sz w:val="24"/>
                <w:szCs w:val="22"/>
                <w:lang w:val="en-US" w:eastAsia="zh-CN" w:bidi="ar-SA"/>
              </w:rPr>
              <w:t>音乐创作中各种乐器的用法和作用</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5</w:t>
            </w:r>
          </w:p>
        </w:tc>
        <w:tc>
          <w:tcPr>
            <w:tcW w:w="1853" w:type="dxa"/>
            <w:vAlign w:val="center"/>
          </w:tcPr>
          <w:p>
            <w:pPr>
              <w:jc w:val="center"/>
              <w:rPr>
                <w:rFonts w:hint="eastAsia" w:eastAsia="宋体"/>
                <w:szCs w:val="21"/>
                <w:lang w:val="en-US" w:eastAsia="zh-CN"/>
              </w:rPr>
            </w:pPr>
            <w:r>
              <w:rPr>
                <w:rFonts w:hint="eastAsia"/>
                <w:szCs w:val="21"/>
                <w:lang w:val="en-US" w:eastAsia="zh-CN"/>
              </w:rPr>
              <w:t>3-2</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rFonts w:hint="eastAsia" w:eastAsia="宋体"/>
                <w:szCs w:val="21"/>
                <w:lang w:val="en-US" w:eastAsia="zh-CN"/>
              </w:rPr>
            </w:pP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lang w:val="en-US" w:eastAsia="zh-CN"/>
              </w:rPr>
            </w:pPr>
            <w:r>
              <w:rPr>
                <w:rFonts w:hint="eastAsia"/>
                <w:szCs w:val="21"/>
                <w:lang w:val="en-US" w:eastAsia="zh-CN"/>
              </w:rPr>
              <w:t>5</w:t>
            </w:r>
          </w:p>
        </w:tc>
        <w:tc>
          <w:tcPr>
            <w:tcW w:w="3476" w:type="dxa"/>
            <w:vAlign w:val="center"/>
          </w:tcPr>
          <w:p>
            <w:pPr>
              <w:jc w:val="center"/>
              <w:rPr>
                <w:rFonts w:hint="eastAsia"/>
                <w:kern w:val="2"/>
                <w:sz w:val="24"/>
                <w:szCs w:val="24"/>
                <w:lang w:val="en-US" w:eastAsia="zh-CN" w:bidi="ar-SA"/>
              </w:rPr>
            </w:pPr>
            <w:r>
              <w:rPr>
                <w:rFonts w:hint="eastAsia" w:ascii="宋体" w:hAnsi="宋体" w:cs="宋体"/>
                <w:kern w:val="2"/>
                <w:sz w:val="24"/>
                <w:szCs w:val="22"/>
                <w:lang w:val="en-US" w:eastAsia="zh-CN" w:bidi="ar-SA"/>
              </w:rPr>
              <w:t>音乐创作的软件使用</w:t>
            </w:r>
          </w:p>
        </w:tc>
        <w:tc>
          <w:tcPr>
            <w:tcW w:w="1701" w:type="dxa"/>
            <w:vAlign w:val="center"/>
          </w:tcPr>
          <w:p>
            <w:pPr>
              <w:jc w:val="center"/>
              <w:rPr>
                <w:rFonts w:hint="eastAsia" w:eastAsia="宋体"/>
                <w:color w:val="000000"/>
                <w:szCs w:val="21"/>
                <w:lang w:val="en-US" w:eastAsia="zh-CN"/>
              </w:rPr>
            </w:pPr>
            <w:r>
              <w:rPr>
                <w:color w:val="000000"/>
                <w:szCs w:val="21"/>
              </w:rPr>
              <w:t>目标</w:t>
            </w:r>
            <w:r>
              <w:rPr>
                <w:rFonts w:hint="eastAsia"/>
                <w:color w:val="000000"/>
                <w:szCs w:val="21"/>
                <w:lang w:val="en-US" w:eastAsia="zh-CN"/>
              </w:rPr>
              <w:t>5</w:t>
            </w:r>
          </w:p>
        </w:tc>
        <w:tc>
          <w:tcPr>
            <w:tcW w:w="1853" w:type="dxa"/>
            <w:vAlign w:val="center"/>
          </w:tcPr>
          <w:p>
            <w:pPr>
              <w:jc w:val="center"/>
              <w:rPr>
                <w:rFonts w:hint="eastAsia" w:eastAsia="宋体"/>
                <w:szCs w:val="21"/>
                <w:lang w:val="en-US" w:eastAsia="zh-CN"/>
              </w:rPr>
            </w:pPr>
            <w:r>
              <w:rPr>
                <w:rFonts w:hint="eastAsia"/>
                <w:szCs w:val="21"/>
                <w:lang w:val="en-US" w:eastAsia="zh-CN"/>
              </w:rPr>
              <w:t>3-2</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c>
          <w:tcPr>
            <w:tcW w:w="735" w:type="dxa"/>
            <w:vAlign w:val="center"/>
          </w:tcPr>
          <w:p>
            <w:pPr>
              <w:jc w:val="center"/>
              <w:rPr>
                <w:rFonts w:hint="eastAsia" w:eastAsia="宋体"/>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eastAsia="宋体"/>
                <w:szCs w:val="21"/>
                <w:lang w:val="en-US" w:eastAsia="zh-CN"/>
              </w:rPr>
            </w:pPr>
            <w:r>
              <w:rPr>
                <w:rFonts w:hint="eastAsia"/>
                <w:szCs w:val="21"/>
                <w:lang w:val="en-US" w:eastAsia="zh-CN"/>
              </w:rPr>
              <w:t>36</w:t>
            </w:r>
          </w:p>
        </w:tc>
        <w:tc>
          <w:tcPr>
            <w:tcW w:w="735" w:type="dxa"/>
            <w:vAlign w:val="center"/>
          </w:tcPr>
          <w:p>
            <w:pPr>
              <w:jc w:val="center"/>
              <w:rPr>
                <w:rFonts w:hint="eastAsia" w:eastAsia="宋体"/>
                <w:szCs w:val="21"/>
                <w:lang w:val="en-US" w:eastAsia="zh-CN"/>
              </w:rPr>
            </w:pPr>
            <w:r>
              <w:rPr>
                <w:rFonts w:hint="eastAsia"/>
                <w:szCs w:val="21"/>
                <w:lang w:val="en-US" w:eastAsia="zh-CN"/>
              </w:rPr>
              <w:t>12</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rFonts w:hint="eastAsia"/>
                <w:bCs/>
                <w:szCs w:val="21"/>
                <w:lang w:val="en-US" w:eastAsia="zh-CN"/>
              </w:rPr>
            </w:pPr>
            <w:r>
              <w:rPr>
                <w:rFonts w:hint="eastAsia" w:ascii="宋体" w:hAnsi="宋体" w:eastAsia="宋体" w:cs="宋体"/>
                <w:kern w:val="2"/>
                <w:sz w:val="24"/>
                <w:szCs w:val="22"/>
                <w:lang w:val="en-US" w:eastAsia="zh-CN" w:bidi="ar-SA"/>
              </w:rPr>
              <w:t>音乐创作中各种乐器的用法和作用</w:t>
            </w:r>
          </w:p>
        </w:tc>
        <w:tc>
          <w:tcPr>
            <w:tcW w:w="3568" w:type="dxa"/>
            <w:vAlign w:val="top"/>
          </w:tcPr>
          <w:p>
            <w:pPr>
              <w:jc w:val="left"/>
              <w:rPr>
                <w:rFonts w:hint="eastAsia"/>
                <w:bCs/>
                <w:szCs w:val="21"/>
                <w:lang w:val="en-US" w:eastAsia="zh-CN"/>
              </w:rPr>
            </w:pPr>
            <w:r>
              <w:rPr>
                <w:rFonts w:hint="eastAsia"/>
                <w:bCs/>
                <w:szCs w:val="21"/>
                <w:lang w:val="en-US" w:eastAsia="zh-CN"/>
              </w:rPr>
              <w:t>通过乐器实物的识别、触摸、体验来感受乐器的音色特点，要求能够听音色分辨乐器</w:t>
            </w:r>
          </w:p>
        </w:tc>
        <w:tc>
          <w:tcPr>
            <w:tcW w:w="735" w:type="dxa"/>
            <w:vAlign w:val="center"/>
          </w:tcPr>
          <w:p>
            <w:pPr>
              <w:jc w:val="center"/>
              <w:rPr>
                <w:rFonts w:hint="eastAsia" w:eastAsia="宋体"/>
                <w:bCs/>
                <w:szCs w:val="21"/>
                <w:lang w:eastAsia="zh-CN"/>
              </w:rPr>
            </w:pPr>
            <w:r>
              <w:rPr>
                <w:rFonts w:hint="eastAsia"/>
                <w:bCs/>
                <w:szCs w:val="21"/>
                <w:lang w:val="en-US" w:eastAsia="zh-CN"/>
              </w:rPr>
              <w:t>4</w:t>
            </w:r>
          </w:p>
        </w:tc>
        <w:tc>
          <w:tcPr>
            <w:tcW w:w="1155" w:type="dxa"/>
            <w:vAlign w:val="center"/>
          </w:tcPr>
          <w:p>
            <w:pPr>
              <w:jc w:val="center"/>
              <w:rPr>
                <w:bCs/>
                <w:szCs w:val="21"/>
                <w:lang w:val="en-US"/>
              </w:rPr>
            </w:pPr>
            <w:r>
              <w:rPr>
                <w:rFonts w:hint="eastAsia"/>
                <w:szCs w:val="21"/>
                <w:lang w:val="en-US" w:eastAsia="zh-CN"/>
              </w:rPr>
              <w:t>3-2</w:t>
            </w:r>
          </w:p>
        </w:tc>
        <w:tc>
          <w:tcPr>
            <w:tcW w:w="840" w:type="dxa"/>
            <w:tcMar>
              <w:left w:w="28" w:type="dxa"/>
              <w:right w:w="28" w:type="dxa"/>
            </w:tcMar>
            <w:vAlign w:val="center"/>
          </w:tcPr>
          <w:p>
            <w:pPr>
              <w:jc w:val="center"/>
              <w:rPr>
                <w:szCs w:val="21"/>
              </w:rPr>
            </w:pPr>
            <w:r>
              <w:rPr>
                <w:rFonts w:hint="eastAsia"/>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rFonts w:hint="eastAsia"/>
                <w:bCs/>
                <w:szCs w:val="21"/>
                <w:lang w:val="en-US" w:eastAsia="zh-CN"/>
              </w:rPr>
            </w:pPr>
            <w:r>
              <w:rPr>
                <w:rFonts w:hint="eastAsia" w:ascii="宋体" w:hAnsi="宋体" w:cs="宋体"/>
                <w:kern w:val="2"/>
                <w:sz w:val="24"/>
                <w:szCs w:val="22"/>
                <w:lang w:val="en-US" w:eastAsia="zh-CN" w:bidi="ar-SA"/>
              </w:rPr>
              <w:t>音乐创作的软件使用</w:t>
            </w:r>
          </w:p>
        </w:tc>
        <w:tc>
          <w:tcPr>
            <w:tcW w:w="3568" w:type="dxa"/>
            <w:vAlign w:val="top"/>
          </w:tcPr>
          <w:p>
            <w:pPr>
              <w:jc w:val="left"/>
              <w:rPr>
                <w:rFonts w:hint="eastAsia"/>
                <w:bCs/>
                <w:szCs w:val="21"/>
                <w:lang w:val="en-US" w:eastAsia="zh-CN"/>
              </w:rPr>
            </w:pPr>
            <w:r>
              <w:rPr>
                <w:rFonts w:hint="eastAsia"/>
                <w:bCs/>
                <w:szCs w:val="21"/>
                <w:lang w:val="en-US" w:eastAsia="zh-CN"/>
              </w:rPr>
              <w:t>用SONAR软件制作简单歌曲，录制声音和歌曲，熟练掌握软件的应用及音乐创作流程</w:t>
            </w:r>
          </w:p>
        </w:tc>
        <w:tc>
          <w:tcPr>
            <w:tcW w:w="735" w:type="dxa"/>
            <w:vAlign w:val="center"/>
          </w:tcPr>
          <w:p>
            <w:pPr>
              <w:jc w:val="center"/>
              <w:rPr>
                <w:rFonts w:hint="eastAsia" w:eastAsia="宋体"/>
                <w:bCs/>
                <w:szCs w:val="21"/>
                <w:lang w:val="en-US" w:eastAsia="zh-CN"/>
              </w:rPr>
            </w:pPr>
            <w:r>
              <w:rPr>
                <w:rFonts w:hint="eastAsia"/>
                <w:bCs/>
                <w:szCs w:val="21"/>
                <w:lang w:val="en-US" w:eastAsia="zh-CN"/>
              </w:rPr>
              <w:t>8</w:t>
            </w:r>
          </w:p>
        </w:tc>
        <w:tc>
          <w:tcPr>
            <w:tcW w:w="1155" w:type="dxa"/>
            <w:vAlign w:val="center"/>
          </w:tcPr>
          <w:p>
            <w:pPr>
              <w:jc w:val="center"/>
              <w:rPr>
                <w:bCs/>
                <w:szCs w:val="21"/>
                <w:lang w:val="en-US"/>
              </w:rPr>
            </w:pPr>
            <w:r>
              <w:rPr>
                <w:rFonts w:hint="eastAsia"/>
                <w:szCs w:val="21"/>
                <w:lang w:val="en-US" w:eastAsia="zh-CN"/>
              </w:rPr>
              <w:t>3-2</w:t>
            </w:r>
          </w:p>
        </w:tc>
        <w:tc>
          <w:tcPr>
            <w:tcW w:w="840" w:type="dxa"/>
            <w:tcMar>
              <w:left w:w="28" w:type="dxa"/>
              <w:right w:w="28" w:type="dxa"/>
            </w:tcMar>
            <w:vAlign w:val="center"/>
          </w:tcPr>
          <w:p>
            <w:pPr>
              <w:jc w:val="center"/>
              <w:rPr>
                <w:rFonts w:hint="eastAsia" w:eastAsia="宋体"/>
                <w:szCs w:val="21"/>
                <w:lang w:eastAsia="zh-CN"/>
              </w:rPr>
            </w:pPr>
            <w:r>
              <w:rPr>
                <w:rFonts w:hint="eastAsia"/>
                <w:szCs w:val="21"/>
                <w:lang w:eastAsia="zh-CN"/>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把握主线，</w:t>
      </w:r>
      <w:r>
        <w:rPr>
          <w:rFonts w:hint="eastAsia"/>
          <w:sz w:val="24"/>
          <w:lang w:eastAsia="zh-CN"/>
        </w:rPr>
        <w:t>教授</w:t>
      </w:r>
      <w:r>
        <w:rPr>
          <w:sz w:val="24"/>
        </w:rPr>
        <w:t>学生</w:t>
      </w:r>
      <w:r>
        <w:rPr>
          <w:rFonts w:hint="eastAsia"/>
          <w:sz w:val="24"/>
          <w:lang w:eastAsia="zh-CN"/>
        </w:rPr>
        <w:t>欣赏音乐及影片配乐的方法，并</w:t>
      </w:r>
      <w:r>
        <w:rPr>
          <w:sz w:val="24"/>
        </w:rPr>
        <w:t>掌握</w:t>
      </w:r>
      <w:r>
        <w:rPr>
          <w:rFonts w:hint="eastAsia"/>
          <w:sz w:val="24"/>
          <w:lang w:eastAsia="zh-CN"/>
        </w:rPr>
        <w:t>音乐制作软件</w:t>
      </w:r>
      <w:r>
        <w:rPr>
          <w:rFonts w:hint="eastAsia"/>
          <w:sz w:val="24"/>
          <w:lang w:val="en-US" w:eastAsia="zh-CN"/>
        </w:rPr>
        <w:t>SONAR的使用</w:t>
      </w:r>
      <w:r>
        <w:rPr>
          <w:sz w:val="24"/>
        </w:rPr>
        <w:t>，使学生能</w:t>
      </w:r>
      <w:r>
        <w:rPr>
          <w:rFonts w:hint="eastAsia"/>
          <w:sz w:val="24"/>
          <w:lang w:eastAsia="zh-CN"/>
        </w:rPr>
        <w:t>灵活运用音乐欣赏、简单音乐创作、录音等手段，完成声音部分的制作</w:t>
      </w:r>
      <w:r>
        <w:rPr>
          <w:sz w:val="24"/>
        </w:rPr>
        <w:t>。</w:t>
      </w:r>
    </w:p>
    <w:p>
      <w:pPr>
        <w:spacing w:line="360" w:lineRule="auto"/>
        <w:ind w:firstLine="480" w:firstLineChars="200"/>
        <w:rPr>
          <w:sz w:val="24"/>
        </w:rPr>
      </w:pPr>
      <w:r>
        <w:rPr>
          <w:rFonts w:hint="eastAsia"/>
          <w:sz w:val="24"/>
        </w:rPr>
        <w:t>2.</w:t>
      </w:r>
      <w:r>
        <w:rPr>
          <w:sz w:val="24"/>
        </w:rPr>
        <w:t>采用多媒体教学手段，配合</w:t>
      </w:r>
      <w:r>
        <w:rPr>
          <w:rFonts w:hint="eastAsia"/>
          <w:sz w:val="24"/>
          <w:lang w:eastAsia="zh-CN"/>
        </w:rPr>
        <w:t>录音棚的课内实践教学</w:t>
      </w:r>
      <w:r>
        <w:rPr>
          <w:sz w:val="24"/>
        </w:rPr>
        <w:t>，保证讲课进度的同时，注意学生的掌握程度和课堂的气氛</w:t>
      </w:r>
      <w:r>
        <w:rPr>
          <w:rFonts w:hint="eastAsia"/>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bCs/>
                <w:szCs w:val="21"/>
              </w:rPr>
            </w:pPr>
          </w:p>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spacing w:line="276" w:lineRule="auto"/>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spacing w:line="276" w:lineRule="auto"/>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spacing w:line="276" w:lineRule="auto"/>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w:t>
            </w:r>
            <w:r>
              <w:rPr>
                <w:rFonts w:hint="eastAsia"/>
                <w:szCs w:val="21"/>
                <w:lang w:eastAsia="zh-CN"/>
              </w:rPr>
              <w:t>文件格式</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rFonts w:hint="eastAsia"/>
                <w:szCs w:val="21"/>
                <w:lang w:eastAsia="zh-CN"/>
              </w:rPr>
              <w:t>制作</w:t>
            </w:r>
            <w:r>
              <w:rPr>
                <w:szCs w:val="21"/>
              </w:rPr>
              <w:t>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spacing w:line="276" w:lineRule="auto"/>
              <w:jc w:val="center"/>
              <w:rPr>
                <w:szCs w:val="21"/>
              </w:rPr>
            </w:pPr>
            <w:r>
              <w:rPr>
                <w:szCs w:val="21"/>
              </w:rPr>
              <w:t>课外答疑</w:t>
            </w:r>
          </w:p>
        </w:tc>
        <w:tc>
          <w:tcPr>
            <w:tcW w:w="6773" w:type="dxa"/>
            <w:tcBorders>
              <w:right w:val="single" w:color="auto" w:sz="8" w:space="0"/>
            </w:tcBorders>
            <w:vAlign w:val="center"/>
          </w:tcPr>
          <w:p>
            <w:pPr>
              <w:spacing w:line="276" w:lineRule="auto"/>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理解和消化所学知识、改进学习方法和思维方式，培养其独立思考问题的能力，任课教师每周</w:t>
            </w:r>
            <w:r>
              <w:rPr>
                <w:rFonts w:hint="eastAsia"/>
                <w:szCs w:val="21"/>
                <w:lang w:eastAsia="zh-CN"/>
              </w:rPr>
              <w:t>在课上（课间）</w:t>
            </w:r>
            <w:r>
              <w:rPr>
                <w:szCs w:val="21"/>
              </w:rPr>
              <w:t>安排</w:t>
            </w:r>
            <w:r>
              <w:rPr>
                <w:rFonts w:hint="eastAsia"/>
                <w:szCs w:val="21"/>
              </w:rPr>
              <w:t>一定</w:t>
            </w:r>
            <w:r>
              <w:rPr>
                <w:szCs w:val="21"/>
              </w:rPr>
              <w:t>时间进行课外答疑与辅导。</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lang w:eastAsia="zh-CN"/>
        </w:rPr>
        <w:t>提交音乐欣赏论文及独立上机操作并提交文件的形式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40</w:t>
      </w:r>
      <w:r>
        <w:rPr>
          <w:rFonts w:hint="eastAsia"/>
          <w:sz w:val="24"/>
        </w:rPr>
        <w:t xml:space="preserve"> </w:t>
      </w:r>
      <w:r>
        <w:rPr>
          <w:sz w:val="24"/>
        </w:rPr>
        <w:t>% +期末考试成绩×</w:t>
      </w:r>
      <w:r>
        <w:rPr>
          <w:rFonts w:hint="eastAsia"/>
          <w:sz w:val="24"/>
          <w:lang w:val="en-US" w:eastAsia="zh-CN"/>
        </w:rPr>
        <w:t>60</w:t>
      </w:r>
      <w:r>
        <w:rPr>
          <w:sz w:val="24"/>
        </w:rPr>
        <w:t>%。</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int="eastAsia"/>
          <w:sz w:val="24"/>
          <w:szCs w:val="22"/>
        </w:rPr>
      </w:pPr>
      <w:r>
        <w:rPr>
          <w:rFonts w:hint="eastAsia"/>
          <w:sz w:val="24"/>
          <w:szCs w:val="22"/>
        </w:rPr>
        <w:t>1、[美]</w:t>
      </w:r>
      <w:r>
        <w:rPr>
          <w:rFonts w:hint="default"/>
          <w:sz w:val="24"/>
          <w:szCs w:val="22"/>
        </w:rPr>
        <w:t> </w:t>
      </w:r>
      <w:r>
        <w:rPr>
          <w:rFonts w:hint="default"/>
          <w:sz w:val="24"/>
          <w:szCs w:val="22"/>
        </w:rPr>
        <w:fldChar w:fldCharType="begin"/>
      </w:r>
      <w:r>
        <w:rPr>
          <w:rFonts w:hint="default"/>
          <w:sz w:val="24"/>
          <w:szCs w:val="22"/>
        </w:rPr>
        <w:instrText xml:space="preserve"> HYPERLINK "https://book.jd.com/writer/%e8%89%be%e4%bc%a6%c2%b7%e7%a7%91%e6%99%ae%e5%85%b0_1.html" \t "https://item.jd.com/_blank" </w:instrText>
      </w:r>
      <w:r>
        <w:rPr>
          <w:rFonts w:hint="default"/>
          <w:sz w:val="24"/>
          <w:szCs w:val="22"/>
        </w:rPr>
        <w:fldChar w:fldCharType="separate"/>
      </w:r>
      <w:r>
        <w:rPr>
          <w:rFonts w:hint="default"/>
          <w:sz w:val="24"/>
          <w:szCs w:val="22"/>
        </w:rPr>
        <w:t>艾伦·科普兰</w:t>
      </w:r>
      <w:r>
        <w:rPr>
          <w:rFonts w:hint="default"/>
          <w:sz w:val="24"/>
          <w:szCs w:val="22"/>
        </w:rPr>
        <w:fldChar w:fldCharType="end"/>
      </w:r>
      <w:r>
        <w:rPr>
          <w:rFonts w:hint="default"/>
          <w:sz w:val="24"/>
          <w:szCs w:val="22"/>
        </w:rPr>
        <w:t> 著，</w:t>
      </w:r>
      <w:r>
        <w:rPr>
          <w:rFonts w:hint="default"/>
          <w:sz w:val="24"/>
          <w:szCs w:val="22"/>
        </w:rPr>
        <w:fldChar w:fldCharType="begin"/>
      </w:r>
      <w:r>
        <w:rPr>
          <w:rFonts w:hint="default"/>
          <w:sz w:val="24"/>
          <w:szCs w:val="22"/>
        </w:rPr>
        <w:instrText xml:space="preserve"> HYPERLINK "https://book.jd.com/writer/%e6%9b%b9%e5%88%a9%e7%be%a4_1.html" \t "https://item.jd.com/_blank" </w:instrText>
      </w:r>
      <w:r>
        <w:rPr>
          <w:rFonts w:hint="default"/>
          <w:sz w:val="24"/>
          <w:szCs w:val="22"/>
        </w:rPr>
        <w:fldChar w:fldCharType="separate"/>
      </w:r>
      <w:r>
        <w:rPr>
          <w:rFonts w:hint="default"/>
          <w:sz w:val="24"/>
          <w:szCs w:val="22"/>
        </w:rPr>
        <w:t>曹利群</w:t>
      </w:r>
      <w:r>
        <w:rPr>
          <w:rFonts w:hint="default"/>
          <w:sz w:val="24"/>
          <w:szCs w:val="22"/>
        </w:rPr>
        <w:fldChar w:fldCharType="end"/>
      </w:r>
      <w:r>
        <w:rPr>
          <w:rFonts w:hint="default"/>
          <w:sz w:val="24"/>
          <w:szCs w:val="22"/>
        </w:rPr>
        <w:t> 译</w:t>
      </w:r>
      <w:r>
        <w:rPr>
          <w:rFonts w:hint="eastAsia"/>
          <w:sz w:val="24"/>
          <w:szCs w:val="22"/>
        </w:rPr>
        <w:t xml:space="preserve"> </w:t>
      </w:r>
      <w:r>
        <w:rPr>
          <w:rFonts w:hint="eastAsia"/>
          <w:sz w:val="24"/>
          <w:szCs w:val="22"/>
          <w:lang w:val="en-US" w:eastAsia="zh-CN"/>
        </w:rPr>
        <w:t xml:space="preserve">  </w:t>
      </w:r>
      <w:r>
        <w:rPr>
          <w:rFonts w:hint="eastAsia"/>
          <w:sz w:val="24"/>
          <w:szCs w:val="22"/>
          <w:lang w:eastAsia="zh-CN"/>
        </w:rPr>
        <w:t>如何听懂音乐</w:t>
      </w:r>
      <w:r>
        <w:rPr>
          <w:rFonts w:hint="eastAsia"/>
          <w:sz w:val="24"/>
          <w:szCs w:val="22"/>
          <w:lang w:val="en-US" w:eastAsia="zh-CN"/>
        </w:rPr>
        <w:t xml:space="preserve">  </w:t>
      </w:r>
      <w:r>
        <w:rPr>
          <w:rFonts w:hint="eastAsia"/>
          <w:sz w:val="24"/>
          <w:szCs w:val="22"/>
          <w:lang w:eastAsia="zh-CN"/>
        </w:rPr>
        <w:t>百花文艺出版社</w:t>
      </w:r>
    </w:p>
    <w:p>
      <w:pPr>
        <w:spacing w:line="360" w:lineRule="auto"/>
        <w:ind w:firstLine="480" w:firstLineChars="200"/>
        <w:rPr>
          <w:rFonts w:hint="eastAsia"/>
          <w:sz w:val="24"/>
          <w:szCs w:val="22"/>
        </w:rPr>
      </w:pPr>
      <w:r>
        <w:rPr>
          <w:rFonts w:hint="eastAsia"/>
          <w:sz w:val="24"/>
          <w:szCs w:val="22"/>
        </w:rPr>
        <w:t>2、</w:t>
      </w:r>
      <w:r>
        <w:rPr>
          <w:rFonts w:hint="eastAsia"/>
          <w:sz w:val="24"/>
          <w:szCs w:val="22"/>
          <w:lang w:eastAsia="zh-CN"/>
        </w:rPr>
        <w:t>胡壮利</w:t>
      </w:r>
      <w:r>
        <w:rPr>
          <w:rFonts w:hint="eastAsia"/>
          <w:sz w:val="24"/>
          <w:szCs w:val="22"/>
          <w:lang w:val="en-US" w:eastAsia="zh-CN"/>
        </w:rPr>
        <w:t xml:space="preserve">            </w:t>
      </w:r>
      <w:r>
        <w:rPr>
          <w:rFonts w:hint="eastAsia"/>
          <w:sz w:val="24"/>
          <w:szCs w:val="22"/>
          <w:lang w:eastAsia="zh-CN"/>
        </w:rPr>
        <w:t>游戏与动画音乐制作</w:t>
      </w:r>
      <w:r>
        <w:rPr>
          <w:rFonts w:hint="eastAsia"/>
          <w:sz w:val="24"/>
          <w:szCs w:val="22"/>
          <w:lang w:val="en-US" w:eastAsia="zh-CN"/>
        </w:rPr>
        <w:t xml:space="preserve">   </w:t>
      </w:r>
      <w:r>
        <w:rPr>
          <w:rFonts w:hint="eastAsia"/>
          <w:sz w:val="24"/>
          <w:szCs w:val="22"/>
          <w:lang w:eastAsia="zh-CN"/>
        </w:rPr>
        <w:t>武汉：武汉大学</w:t>
      </w:r>
      <w:r>
        <w:rPr>
          <w:rFonts w:hint="eastAsia"/>
          <w:sz w:val="24"/>
          <w:szCs w:val="22"/>
        </w:rPr>
        <w:t>出版社版</w:t>
      </w: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富全伟</w:t>
      </w:r>
      <w:r>
        <w:rPr>
          <w:kern w:val="0"/>
          <w:sz w:val="24"/>
          <w:szCs w:val="21"/>
        </w:rPr>
        <w:t xml:space="preserve"> </w:t>
      </w: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审定人：</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r>
        <w:rPr>
          <w:rFonts w:hint="eastAsia"/>
          <w:kern w:val="0"/>
          <w:sz w:val="24"/>
          <w:szCs w:val="21"/>
          <w:lang w:eastAsia="zh-CN"/>
        </w:rPr>
        <w:t>徐</w:t>
      </w:r>
      <w:r>
        <w:rPr>
          <w:rFonts w:hint="eastAsia"/>
          <w:kern w:val="0"/>
          <w:sz w:val="24"/>
          <w:szCs w:val="21"/>
          <w:lang w:val="en-US" w:eastAsia="zh-CN"/>
        </w:rPr>
        <w:t xml:space="preserve">  </w:t>
      </w:r>
      <w:r>
        <w:rPr>
          <w:rFonts w:hint="eastAsia"/>
          <w:kern w:val="0"/>
          <w:sz w:val="24"/>
          <w:szCs w:val="21"/>
          <w:lang w:eastAsia="zh-CN"/>
        </w:rPr>
        <w:t>茵</w:t>
      </w:r>
      <w:r>
        <w:rPr>
          <w:rFonts w:hint="eastAsia"/>
          <w:kern w:val="0"/>
          <w:sz w:val="24"/>
          <w:szCs w:val="21"/>
        </w:rPr>
        <w:t xml:space="preserve"> </w:t>
      </w:r>
    </w:p>
    <w:p>
      <w:pPr>
        <w:spacing w:line="312" w:lineRule="auto"/>
        <w:jc w:val="center"/>
        <w:rPr>
          <w:rFonts w:hint="eastAsia"/>
          <w:b/>
          <w:bCs/>
          <w:sz w:val="30"/>
        </w:rPr>
      </w:pPr>
    </w:p>
    <w:p>
      <w:pPr>
        <w:pStyle w:val="2"/>
        <w:bidi w:val="0"/>
      </w:pPr>
      <w:bookmarkStart w:id="49" w:name="_Toc21919"/>
      <w:r>
        <w:rPr>
          <w:rFonts w:hint="eastAsia"/>
        </w:rPr>
        <w:t>影视特效</w:t>
      </w:r>
      <w:r>
        <w:t>课程教学大纲</w:t>
      </w:r>
      <w:bookmarkEnd w:id="49"/>
    </w:p>
    <w:p>
      <w:pPr>
        <w:spacing w:line="312" w:lineRule="auto"/>
        <w:jc w:val="center"/>
        <w:rPr>
          <w:b/>
          <w:bCs/>
          <w:sz w:val="30"/>
        </w:rPr>
      </w:pPr>
      <w:r>
        <w:rPr>
          <w:b/>
          <w:bCs/>
          <w:sz w:val="30"/>
        </w:rPr>
        <w:t>（</w:t>
      </w:r>
      <w:r>
        <w:rPr>
          <w:rFonts w:hint="eastAsia"/>
          <w:b/>
          <w:bCs/>
          <w:sz w:val="30"/>
        </w:rPr>
        <w:t>VFX</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Cs/>
          <w:sz w:val="28"/>
          <w:szCs w:val="28"/>
        </w:rPr>
      </w:pPr>
      <w:r>
        <w:rPr>
          <w:rFonts w:ascii="宋体" w:hAnsi="宋体"/>
          <w:b/>
          <w:bCs/>
          <w:kern w:val="0"/>
          <w:sz w:val="24"/>
        </w:rPr>
        <w:t>课程代码</w:t>
      </w:r>
      <w:r>
        <w:rPr>
          <w:rFonts w:ascii="宋体" w:hAnsi="宋体"/>
          <w:b/>
          <w:kern w:val="0"/>
          <w:sz w:val="24"/>
        </w:rPr>
        <w:t>：</w:t>
      </w:r>
      <w:r>
        <w:rPr>
          <w:rFonts w:hint="eastAsia" w:ascii="宋体" w:hAnsi="宋体"/>
          <w:bCs/>
          <w:kern w:val="0"/>
          <w:sz w:val="24"/>
        </w:rPr>
        <w:t>0921032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bCs/>
          <w:kern w:val="0"/>
          <w:sz w:val="24"/>
        </w:rPr>
        <w:t>3</w:t>
      </w:r>
      <w:r>
        <w:rPr>
          <w:rFonts w:ascii="宋体" w:hAnsi="宋体"/>
          <w:b/>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Cs/>
          <w:kern w:val="0"/>
          <w:sz w:val="24"/>
        </w:rPr>
        <w:t>4</w:t>
      </w:r>
      <w:r>
        <w:rPr>
          <w:rFonts w:hint="eastAsia"/>
          <w:bCs/>
          <w:sz w:val="24"/>
        </w:rPr>
        <w:t>8</w:t>
      </w:r>
      <w:r>
        <w:rPr>
          <w:rFonts w:ascii="宋体" w:hAnsi="宋体"/>
          <w:kern w:val="0"/>
          <w:sz w:val="24"/>
        </w:rPr>
        <w:t>（其中：讲授学时</w:t>
      </w:r>
      <w:r>
        <w:rPr>
          <w:rFonts w:hint="eastAsia" w:ascii="宋体" w:hAnsi="宋体"/>
          <w:kern w:val="0"/>
          <w:sz w:val="24"/>
        </w:rPr>
        <w:t>36，</w:t>
      </w:r>
      <w:r>
        <w:rPr>
          <w:rFonts w:ascii="宋体" w:hAnsi="宋体"/>
          <w:kern w:val="0"/>
          <w:sz w:val="24"/>
        </w:rPr>
        <w:t>上机学时</w:t>
      </w:r>
      <w:r>
        <w:rPr>
          <w:rFonts w:hint="eastAsia" w:ascii="宋体" w:hAnsi="宋体"/>
          <w:kern w:val="0"/>
          <w:sz w:val="24"/>
        </w:rPr>
        <w:t>12</w:t>
      </w:r>
      <w:r>
        <w:rPr>
          <w:rFonts w:ascii="宋体" w:hAnsi="宋体"/>
          <w:kern w:val="0"/>
          <w:sz w:val="24"/>
        </w:rPr>
        <w:t xml:space="preserve"> ）</w:t>
      </w:r>
    </w:p>
    <w:p>
      <w:pPr>
        <w:spacing w:line="360" w:lineRule="auto"/>
        <w:ind w:firstLine="482" w:firstLineChars="200"/>
        <w:rPr>
          <w:rFonts w:hint="eastAsia"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三维软件基础</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数字媒体艺术</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Maya动力学</w:t>
      </w:r>
      <w:r>
        <w:rPr>
          <w:rFonts w:ascii="宋体" w:hAnsi="宋体"/>
          <w:kern w:val="0"/>
          <w:sz w:val="24"/>
        </w:rPr>
        <w:t>》</w:t>
      </w:r>
      <w:r>
        <w:rPr>
          <w:kern w:val="0"/>
          <w:sz w:val="24"/>
        </w:rPr>
        <w:t>，</w:t>
      </w:r>
      <w:r>
        <w:rPr>
          <w:rFonts w:hint="eastAsia"/>
          <w:bCs/>
          <w:kern w:val="0"/>
          <w:sz w:val="24"/>
        </w:rPr>
        <w:t>完美动力</w:t>
      </w:r>
      <w:r>
        <w:rPr>
          <w:kern w:val="0"/>
          <w:sz w:val="24"/>
        </w:rPr>
        <w:t>，</w:t>
      </w:r>
      <w:r>
        <w:rPr>
          <w:rFonts w:hint="eastAsia"/>
          <w:kern w:val="0"/>
          <w:sz w:val="24"/>
        </w:rPr>
        <w:t>海洋出版社</w:t>
      </w:r>
      <w:r>
        <w:rPr>
          <w:kern w:val="0"/>
          <w:sz w:val="24"/>
        </w:rPr>
        <w:t>，</w:t>
      </w:r>
      <w:r>
        <w:rPr>
          <w:rFonts w:hint="eastAsia"/>
          <w:kern w:val="0"/>
          <w:sz w:val="24"/>
        </w:rPr>
        <w:t>201</w:t>
      </w:r>
      <w:r>
        <w:rPr>
          <w:kern w:val="0"/>
          <w:sz w:val="24"/>
        </w:rPr>
        <w:t>5</w:t>
      </w:r>
      <w:r>
        <w:rPr>
          <w:rFonts w:hint="eastAsia"/>
          <w:kern w:val="0"/>
          <w:sz w:val="24"/>
        </w:rPr>
        <w:t>.7（第二版）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数字媒体艺术</w:t>
      </w:r>
      <w:r>
        <w:rPr>
          <w:kern w:val="0"/>
          <w:sz w:val="24"/>
        </w:rPr>
        <w:t>专业的</w:t>
      </w:r>
      <w:r>
        <w:rPr>
          <w:rFonts w:hint="eastAsia"/>
          <w:kern w:val="0"/>
          <w:sz w:val="24"/>
        </w:rPr>
        <w:t>专业选修</w:t>
      </w:r>
      <w:r>
        <w:rPr>
          <w:kern w:val="0"/>
          <w:sz w:val="24"/>
        </w:rPr>
        <w:t>课，</w:t>
      </w:r>
      <w:r>
        <w:rPr>
          <w:sz w:val="24"/>
        </w:rPr>
        <w:t>通过本课程的学习，</w:t>
      </w:r>
      <w:r>
        <w:rPr>
          <w:rFonts w:hint="eastAsia" w:ascii="宋体" w:hAnsi="宋体"/>
          <w:sz w:val="24"/>
        </w:rPr>
        <w:t>学生初步掌握电脑三维动画创作中的特效制作的相关知识如粒子、刚体、流体、布料等，并为未来的动画短片创作、专业实习等</w:t>
      </w:r>
      <w:r>
        <w:rPr>
          <w:kern w:val="0"/>
          <w:sz w:val="24"/>
        </w:rPr>
        <w:t>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 通过本课程学习，学生掌握Maya传统粒子（Particle）模块的特性与功能，并能熟练应用。</w:t>
      </w:r>
    </w:p>
    <w:p>
      <w:pPr>
        <w:spacing w:line="360" w:lineRule="auto"/>
        <w:ind w:firstLine="482"/>
        <w:jc w:val="left"/>
        <w:rPr>
          <w:sz w:val="24"/>
        </w:rPr>
      </w:pPr>
      <w:r>
        <w:rPr>
          <w:rFonts w:hint="eastAsia"/>
          <w:sz w:val="24"/>
        </w:rPr>
        <w:t>目标</w:t>
      </w:r>
      <w:r>
        <w:rPr>
          <w:sz w:val="24"/>
        </w:rPr>
        <w:t xml:space="preserve">2. </w:t>
      </w:r>
      <w:r>
        <w:rPr>
          <w:rFonts w:hint="eastAsia"/>
          <w:sz w:val="24"/>
        </w:rPr>
        <w:t>通过本课程学习，学生掌握Maya刚体（Rigid Body）模块的特性与功能，并能熟练应用。</w:t>
      </w:r>
    </w:p>
    <w:p>
      <w:pPr>
        <w:spacing w:line="360" w:lineRule="auto"/>
        <w:ind w:firstLine="482"/>
        <w:jc w:val="left"/>
        <w:rPr>
          <w:sz w:val="24"/>
        </w:rPr>
      </w:pPr>
      <w:r>
        <w:rPr>
          <w:rFonts w:hint="eastAsia"/>
          <w:sz w:val="24"/>
        </w:rPr>
        <w:t>目标</w:t>
      </w:r>
      <w:r>
        <w:rPr>
          <w:sz w:val="24"/>
        </w:rPr>
        <w:t xml:space="preserve">3. </w:t>
      </w:r>
      <w:r>
        <w:rPr>
          <w:rFonts w:hint="eastAsia"/>
          <w:sz w:val="24"/>
        </w:rPr>
        <w:t>通过本课程学习，学生掌握Maya柔体（Soft Body）模块的特性与功能，并能熟练应用。</w:t>
      </w:r>
    </w:p>
    <w:p>
      <w:pPr>
        <w:spacing w:line="360" w:lineRule="auto"/>
        <w:ind w:firstLine="482"/>
        <w:jc w:val="left"/>
        <w:rPr>
          <w:sz w:val="24"/>
        </w:rPr>
      </w:pPr>
      <w:r>
        <w:rPr>
          <w:rFonts w:hint="eastAsia"/>
          <w:sz w:val="24"/>
        </w:rPr>
        <w:t>目标4</w:t>
      </w:r>
      <w:r>
        <w:rPr>
          <w:sz w:val="24"/>
        </w:rPr>
        <w:t xml:space="preserve">. </w:t>
      </w:r>
      <w:r>
        <w:rPr>
          <w:rFonts w:hint="eastAsia"/>
          <w:sz w:val="24"/>
        </w:rPr>
        <w:t>通过本课程学习，学生掌握Maya新粒子（nParticle）模块的特性与功能，并能熟练应用。</w:t>
      </w:r>
    </w:p>
    <w:p>
      <w:pPr>
        <w:spacing w:line="360" w:lineRule="auto"/>
        <w:ind w:firstLine="482"/>
        <w:jc w:val="left"/>
        <w:rPr>
          <w:rFonts w:hint="eastAsia"/>
          <w:sz w:val="24"/>
        </w:rPr>
      </w:pPr>
      <w:r>
        <w:rPr>
          <w:rFonts w:hint="eastAsia"/>
          <w:sz w:val="24"/>
        </w:rPr>
        <w:t>目标5</w:t>
      </w:r>
      <w:r>
        <w:rPr>
          <w:sz w:val="24"/>
        </w:rPr>
        <w:t xml:space="preserve">. </w:t>
      </w:r>
      <w:r>
        <w:rPr>
          <w:rFonts w:hint="eastAsia"/>
          <w:sz w:val="24"/>
        </w:rPr>
        <w:t>通过本课程学习，学生掌握Maya流体（Fluid）模块的特性与功能，并能熟练应用</w:t>
      </w:r>
    </w:p>
    <w:p>
      <w:pPr>
        <w:spacing w:line="360" w:lineRule="auto"/>
        <w:ind w:left="239" w:leftChars="114" w:firstLine="309" w:firstLineChars="129"/>
        <w:jc w:val="left"/>
        <w:rPr>
          <w:rFonts w:hint="eastAsia"/>
          <w:sz w:val="24"/>
        </w:rPr>
      </w:pPr>
      <w:r>
        <w:rPr>
          <w:rFonts w:hint="eastAsia"/>
          <w:sz w:val="24"/>
        </w:rPr>
        <w:t>目标6</w:t>
      </w:r>
      <w:r>
        <w:rPr>
          <w:sz w:val="24"/>
        </w:rPr>
        <w:t xml:space="preserve">. </w:t>
      </w:r>
      <w:r>
        <w:rPr>
          <w:rFonts w:hint="eastAsia"/>
          <w:sz w:val="24"/>
        </w:rPr>
        <w:t>通过本课程学习，学生了解Maya集成的特效插件如Fur、nHair、Bullet等的功能与特性。</w:t>
      </w:r>
    </w:p>
    <w:p>
      <w:pPr>
        <w:spacing w:line="360" w:lineRule="auto"/>
        <w:ind w:firstLine="480" w:firstLineChars="200"/>
        <w:rPr>
          <w:rFonts w:hint="eastAsia"/>
          <w:sz w:val="24"/>
        </w:rPr>
      </w:pPr>
      <w:r>
        <w:rPr>
          <w:rFonts w:hint="eastAsia"/>
          <w:sz w:val="24"/>
        </w:rPr>
        <w:t>……</w:t>
      </w:r>
    </w:p>
    <w:p>
      <w:pPr>
        <w:spacing w:line="360" w:lineRule="auto"/>
        <w:ind w:firstLine="480" w:firstLineChars="200"/>
        <w:rPr>
          <w:rFonts w:hint="eastAsia"/>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default"/>
          <w:sz w:val="24"/>
          <w:lang w:val="en-US"/>
        </w:rPr>
        <w:t>1</w:t>
      </w:r>
      <w:r>
        <w:rPr>
          <w:rFonts w:ascii="宋体" w:hAnsi="宋体"/>
          <w:szCs w:val="21"/>
        </w:rPr>
        <w:t>-</w:t>
      </w:r>
      <w:r>
        <w:rPr>
          <w:rFonts w:hint="default" w:ascii="宋体" w:hAnsi="宋体"/>
          <w:szCs w:val="21"/>
          <w:lang w:val="en-US"/>
        </w:rPr>
        <w:t>3</w:t>
      </w:r>
      <w:r>
        <w:rPr>
          <w:color w:val="000000"/>
          <w:sz w:val="24"/>
        </w:rPr>
        <w:t>、</w:t>
      </w:r>
      <w:r>
        <w:rPr>
          <w:rFonts w:hint="default"/>
          <w:color w:val="000000"/>
          <w:sz w:val="24"/>
          <w:lang w:val="en-US"/>
        </w:rPr>
        <w:t>1</w:t>
      </w:r>
      <w:r>
        <w:rPr>
          <w:rFonts w:ascii="宋体" w:hAnsi="宋体"/>
          <w:szCs w:val="21"/>
        </w:rPr>
        <w:t>-</w:t>
      </w:r>
      <w:r>
        <w:rPr>
          <w:rFonts w:hint="default" w:ascii="宋体" w:hAnsi="宋体"/>
          <w:szCs w:val="21"/>
          <w:lang w:val="en-US"/>
        </w:rPr>
        <w:t>4</w:t>
      </w:r>
      <w:r>
        <w:rPr>
          <w:color w:val="000000"/>
          <w:sz w:val="24"/>
        </w:rPr>
        <w:t>、毕业要求</w:t>
      </w:r>
      <w:r>
        <w:rPr>
          <w:rFonts w:hint="default"/>
          <w:sz w:val="24"/>
          <w:lang w:val="en-US"/>
        </w:rPr>
        <w:t>2</w:t>
      </w:r>
      <w:r>
        <w:rPr>
          <w:rFonts w:ascii="宋体" w:hAnsi="宋体"/>
          <w:szCs w:val="21"/>
        </w:rPr>
        <w:t>-</w:t>
      </w:r>
      <w:r>
        <w:rPr>
          <w:rFonts w:hint="default" w:ascii="宋体" w:hAnsi="宋体"/>
          <w:szCs w:val="21"/>
          <w:lang w:val="en-US"/>
        </w:rPr>
        <w:t>2</w:t>
      </w:r>
      <w:r>
        <w:rPr>
          <w:rFonts w:hint="eastAsia" w:ascii="宋体" w:hAnsi="宋体"/>
          <w:szCs w:val="21"/>
        </w:rPr>
        <w:t>、</w:t>
      </w:r>
      <w:r>
        <w:rPr>
          <w:rFonts w:hint="default" w:ascii="宋体" w:hAnsi="宋体"/>
          <w:color w:val="000000"/>
          <w:sz w:val="24"/>
          <w:lang w:val="en-US"/>
        </w:rPr>
        <w:t>3</w:t>
      </w:r>
      <w:r>
        <w:rPr>
          <w:rFonts w:hint="eastAsia" w:ascii="宋体" w:hAnsi="宋体"/>
          <w:color w:val="000000"/>
          <w:sz w:val="24"/>
        </w:rPr>
        <w:t>-</w:t>
      </w:r>
      <w:r>
        <w:rPr>
          <w:rFonts w:hint="default" w:ascii="宋体" w:hAnsi="宋体"/>
          <w:color w:val="000000"/>
          <w:sz w:val="24"/>
          <w:lang w:val="en-US"/>
        </w:rPr>
        <w:t>2</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lang w:val="en-US"/>
              </w:rPr>
            </w:pPr>
            <w:r>
              <w:rPr>
                <w:rFonts w:ascii="宋体" w:hAnsi="宋体"/>
                <w:kern w:val="0"/>
                <w:szCs w:val="21"/>
              </w:rPr>
              <w:t>毕业要求</w:t>
            </w:r>
            <w:r>
              <w:rPr>
                <w:rFonts w:hint="default" w:ascii="宋体" w:hAnsi="宋体"/>
                <w:szCs w:val="21"/>
                <w:lang w:val="en-US"/>
              </w:rPr>
              <w:t>1-3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lang w:val="en-US"/>
              </w:rPr>
            </w:pPr>
            <w:r>
              <w:rPr>
                <w:rFonts w:ascii="宋体" w:hAnsi="宋体"/>
                <w:kern w:val="0"/>
                <w:szCs w:val="21"/>
              </w:rPr>
              <w:t>毕业要求</w:t>
            </w:r>
            <w:r>
              <w:rPr>
                <w:rFonts w:hint="default" w:ascii="宋体" w:hAnsi="宋体"/>
                <w:szCs w:val="21"/>
                <w:lang w:val="en-US"/>
              </w:rPr>
              <w:t>1-4</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lang w:val="en-US"/>
              </w:rPr>
            </w:pPr>
            <w:r>
              <w:rPr>
                <w:rFonts w:ascii="宋体" w:hAnsi="宋体"/>
                <w:kern w:val="0"/>
                <w:szCs w:val="21"/>
              </w:rPr>
              <w:t>毕业要求</w:t>
            </w:r>
            <w:r>
              <w:rPr>
                <w:rFonts w:hint="default" w:ascii="宋体" w:hAnsi="宋体"/>
                <w:szCs w:val="21"/>
                <w:lang w:val="en-US"/>
              </w:rPr>
              <w:t>2-2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lang w:val="en-US"/>
              </w:rPr>
            </w:pPr>
            <w:r>
              <w:rPr>
                <w:rFonts w:ascii="宋体" w:hAnsi="宋体"/>
                <w:kern w:val="0"/>
                <w:szCs w:val="21"/>
              </w:rPr>
              <w:t>毕业要求</w:t>
            </w:r>
            <w:r>
              <w:rPr>
                <w:rFonts w:hint="default" w:ascii="宋体" w:hAnsi="宋体"/>
                <w:szCs w:val="21"/>
                <w:lang w:val="en-US"/>
              </w:rPr>
              <w:t>3-2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rFonts w:hint="eastAsia"/>
          <w:b/>
          <w:sz w:val="28"/>
          <w:szCs w:val="28"/>
        </w:rPr>
      </w:pPr>
      <w:r>
        <w:rPr>
          <w:rFonts w:hint="eastAsia"/>
          <w:b/>
          <w:sz w:val="28"/>
          <w:szCs w:val="28"/>
        </w:rPr>
        <w:t>三、课程内容及要求</w:t>
      </w:r>
    </w:p>
    <w:p>
      <w:pPr>
        <w:autoSpaceDE w:val="0"/>
        <w:autoSpaceDN w:val="0"/>
        <w:adjustRightInd w:val="0"/>
        <w:spacing w:line="400" w:lineRule="exact"/>
        <w:ind w:firstLine="482" w:firstLineChars="200"/>
        <w:rPr>
          <w:rFonts w:hint="eastAsia" w:ascii="宋体" w:hAnsi="宋体"/>
          <w:sz w:val="24"/>
        </w:rPr>
      </w:pPr>
      <w:r>
        <w:rPr>
          <w:rFonts w:hint="eastAsia"/>
          <w:b/>
          <w:sz w:val="24"/>
        </w:rPr>
        <w:t>（一）</w:t>
      </w:r>
      <w:r>
        <w:rPr>
          <w:rFonts w:hint="eastAsia" w:ascii="宋体" w:hAnsi="宋体"/>
          <w:sz w:val="24"/>
        </w:rPr>
        <w:t>Maya粒子（Particle）</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Maya粒子（Particle）的基本属性与特性（掌握）</w:t>
      </w:r>
    </w:p>
    <w:p>
      <w:pPr>
        <w:spacing w:line="360" w:lineRule="auto"/>
        <w:ind w:firstLine="480" w:firstLineChars="200"/>
        <w:rPr>
          <w:rFonts w:hint="eastAsia" w:ascii="宋体" w:hAnsi="宋体"/>
          <w:sz w:val="24"/>
        </w:rPr>
      </w:pPr>
      <w:r>
        <w:rPr>
          <w:sz w:val="24"/>
        </w:rPr>
        <w:t>（2）</w:t>
      </w:r>
      <w:r>
        <w:rPr>
          <w:rFonts w:hint="eastAsia" w:ascii="宋体" w:hAnsi="宋体"/>
          <w:sz w:val="24"/>
        </w:rPr>
        <w:t>Maya粒子（Particle）在特效制作中的应用（熟练掌握）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sz w:val="24"/>
        </w:rPr>
        <w:t>（1）</w:t>
      </w:r>
      <w:r>
        <w:rPr>
          <w:rFonts w:hint="eastAsia"/>
          <w:sz w:val="24"/>
        </w:rPr>
        <w:t>掌握</w:t>
      </w:r>
      <w:r>
        <w:rPr>
          <w:rFonts w:hint="eastAsia" w:ascii="宋体" w:hAnsi="宋体"/>
          <w:sz w:val="24"/>
        </w:rPr>
        <w:t>Maya传统粒子（Particle）的的特性，并熟练将其应用到如烟花、爆炸、群组动画等常见特效中。</w:t>
      </w:r>
    </w:p>
    <w:p>
      <w:pPr>
        <w:spacing w:line="360" w:lineRule="auto"/>
        <w:ind w:firstLine="472" w:firstLineChars="196"/>
        <w:rPr>
          <w:rFonts w:hint="eastAsia"/>
          <w:b/>
          <w:sz w:val="24"/>
        </w:rPr>
      </w:pPr>
      <w:r>
        <w:rPr>
          <w:rFonts w:hint="eastAsia"/>
          <w:b/>
          <w:sz w:val="24"/>
        </w:rPr>
        <w:t>（</w:t>
      </w:r>
      <w:r>
        <w:rPr>
          <w:b/>
          <w:sz w:val="24"/>
        </w:rPr>
        <w:t>二</w:t>
      </w:r>
      <w:r>
        <w:rPr>
          <w:rFonts w:hint="eastAsia"/>
          <w:b/>
          <w:sz w:val="24"/>
        </w:rPr>
        <w:t>）</w:t>
      </w:r>
      <w:r>
        <w:rPr>
          <w:rFonts w:hint="eastAsia" w:ascii="宋体" w:hAnsi="宋体"/>
          <w:sz w:val="24"/>
        </w:rPr>
        <w:t>Maya刚体（Rigid Body）</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Maya刚体基本属性与特性（掌握）</w:t>
      </w:r>
    </w:p>
    <w:p>
      <w:pPr>
        <w:spacing w:line="360" w:lineRule="auto"/>
        <w:ind w:firstLine="480" w:firstLineChars="200"/>
        <w:rPr>
          <w:rFonts w:hint="eastAsia" w:ascii="宋体" w:hAnsi="宋体"/>
          <w:sz w:val="24"/>
        </w:rPr>
      </w:pPr>
      <w:r>
        <w:rPr>
          <w:sz w:val="24"/>
        </w:rPr>
        <w:t>（2）</w:t>
      </w:r>
      <w:r>
        <w:rPr>
          <w:rFonts w:hint="eastAsia" w:ascii="宋体" w:hAnsi="宋体"/>
          <w:sz w:val="24"/>
        </w:rPr>
        <w:t>Maya刚体在特效制作中的应用（熟练掌握）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w:t>
      </w:r>
      <w:r>
        <w:rPr>
          <w:rFonts w:hint="eastAsia" w:ascii="宋体" w:hAnsi="宋体"/>
          <w:sz w:val="24"/>
        </w:rPr>
        <w:t>握Maya刚体属性</w:t>
      </w:r>
      <w:r>
        <w:rPr>
          <w:rFonts w:hint="eastAsia"/>
          <w:sz w:val="24"/>
        </w:rPr>
        <w:t>与特性；并熟练掌握其在简单破碎特效中具体应用。</w:t>
      </w:r>
    </w:p>
    <w:p>
      <w:pPr>
        <w:spacing w:line="360" w:lineRule="auto"/>
        <w:ind w:firstLine="472" w:firstLineChars="196"/>
        <w:rPr>
          <w:rFonts w:hint="eastAsia"/>
          <w:b/>
          <w:sz w:val="24"/>
        </w:rPr>
      </w:pPr>
      <w:r>
        <w:rPr>
          <w:rFonts w:hint="eastAsia"/>
          <w:b/>
          <w:sz w:val="24"/>
        </w:rPr>
        <w:t>（三）</w:t>
      </w:r>
      <w:r>
        <w:rPr>
          <w:rFonts w:hint="eastAsia" w:ascii="宋体" w:hAnsi="宋体"/>
          <w:sz w:val="24"/>
        </w:rPr>
        <w:t>Maya 柔体（Soft Body）</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ascii="宋体" w:hAnsi="宋体"/>
          <w:sz w:val="24"/>
        </w:rPr>
        <w:t>Maya柔体（Soft Body）的实质与特性（掌握）</w:t>
      </w:r>
    </w:p>
    <w:p>
      <w:pPr>
        <w:spacing w:line="360" w:lineRule="auto"/>
        <w:ind w:firstLine="480" w:firstLineChars="200"/>
        <w:rPr>
          <w:rFonts w:hint="eastAsia" w:ascii="宋体" w:hAnsi="宋体"/>
          <w:sz w:val="24"/>
        </w:rPr>
      </w:pPr>
      <w:r>
        <w:rPr>
          <w:sz w:val="24"/>
        </w:rPr>
        <w:t>（2）</w:t>
      </w:r>
      <w:r>
        <w:rPr>
          <w:rFonts w:hint="eastAsia" w:ascii="宋体" w:hAnsi="宋体"/>
          <w:sz w:val="24"/>
        </w:rPr>
        <w:t>Maya 柔</w:t>
      </w:r>
      <w:r>
        <w:rPr>
          <w:rFonts w:hint="eastAsia"/>
          <w:sz w:val="24"/>
        </w:rPr>
        <w:t>体在特效制作中的应用（熟练掌握）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w:t>
      </w:r>
      <w:r>
        <w:rPr>
          <w:rFonts w:hint="eastAsia" w:ascii="宋体" w:hAnsi="宋体"/>
          <w:sz w:val="24"/>
        </w:rPr>
        <w:t>Maya柔体实质及其特性，并熟练掌</w:t>
      </w:r>
      <w:r>
        <w:rPr>
          <w:rFonts w:hint="eastAsia"/>
          <w:sz w:val="24"/>
        </w:rPr>
        <w:t>握其在简单柔体特效如果冻、布料（如窗帘）模拟中的应用</w:t>
      </w:r>
    </w:p>
    <w:p>
      <w:pPr>
        <w:spacing w:line="360" w:lineRule="auto"/>
        <w:ind w:firstLine="472" w:firstLineChars="196"/>
        <w:rPr>
          <w:rFonts w:hint="eastAsia"/>
          <w:b/>
          <w:sz w:val="24"/>
        </w:rPr>
      </w:pPr>
      <w:r>
        <w:rPr>
          <w:rFonts w:hint="eastAsia"/>
          <w:b/>
          <w:sz w:val="24"/>
        </w:rPr>
        <w:t>（四）</w:t>
      </w:r>
      <w:r>
        <w:rPr>
          <w:rFonts w:hint="eastAsia" w:ascii="宋体" w:hAnsi="宋体"/>
          <w:sz w:val="24"/>
        </w:rPr>
        <w:t>Maya新粒子（nParticle）</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Maya新粒子</w:t>
      </w:r>
      <w:r>
        <w:rPr>
          <w:rFonts w:hint="eastAsia"/>
          <w:bCs/>
          <w:sz w:val="24"/>
        </w:rPr>
        <w:t>（nParticle）</w:t>
      </w:r>
      <w:r>
        <w:rPr>
          <w:rFonts w:hint="eastAsia"/>
          <w:sz w:val="24"/>
        </w:rPr>
        <w:t>的特性（与旧粒子系统的区别）（掌握）</w:t>
      </w:r>
    </w:p>
    <w:p>
      <w:pPr>
        <w:spacing w:line="360" w:lineRule="auto"/>
        <w:ind w:firstLine="480" w:firstLineChars="200"/>
        <w:rPr>
          <w:rFonts w:hint="eastAsia"/>
          <w:sz w:val="24"/>
        </w:rPr>
      </w:pPr>
      <w:r>
        <w:rPr>
          <w:rFonts w:hint="eastAsia"/>
          <w:sz w:val="24"/>
        </w:rPr>
        <w:t>（2）基于Maya新粒子的 nMesh特性（与Soft Body模块的比较）（掌握）</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Maya新粒子在模拟烟、爆炸、群组动画等特效中国的应用（熟练掌握）</w:t>
      </w:r>
    </w:p>
    <w:p>
      <w:pPr>
        <w:spacing w:line="360" w:lineRule="auto"/>
        <w:ind w:firstLine="480" w:firstLineChars="200"/>
        <w:rPr>
          <w:rFonts w:hint="eastAsia"/>
          <w:sz w:val="24"/>
        </w:rPr>
      </w:pPr>
      <w:r>
        <w:rPr>
          <w:rFonts w:hint="eastAsia"/>
          <w:sz w:val="24"/>
        </w:rPr>
        <w:t>（3）nMesh模块在模拟刚体、柔体类动力学中应用（熟练掌握）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熟练应用nParticle与nMesh进行诸如爆炸、粒子替代、布料模拟、刚体破碎等特效的模拟</w:t>
      </w:r>
    </w:p>
    <w:p>
      <w:pPr>
        <w:spacing w:line="360" w:lineRule="auto"/>
        <w:ind w:firstLine="472" w:firstLineChars="196"/>
        <w:rPr>
          <w:rFonts w:hint="eastAsia"/>
          <w:b/>
          <w:sz w:val="24"/>
        </w:rPr>
      </w:pPr>
      <w:r>
        <w:rPr>
          <w:rFonts w:hint="eastAsia"/>
          <w:b/>
          <w:sz w:val="24"/>
        </w:rPr>
        <w:t>（五）</w:t>
      </w:r>
      <w:r>
        <w:rPr>
          <w:rFonts w:hint="eastAsia" w:ascii="宋体" w:hAnsi="宋体"/>
          <w:sz w:val="24"/>
        </w:rPr>
        <w:t>Maya流体（Fluid）</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Maya流体（Fluid）特性与属性</w:t>
      </w:r>
      <w:r>
        <w:rPr>
          <w:rFonts w:hint="eastAsia" w:ascii="宋体" w:hAnsi="宋体"/>
          <w:sz w:val="24"/>
        </w:rPr>
        <w:t>（掌握）</w:t>
      </w:r>
    </w:p>
    <w:p>
      <w:pPr>
        <w:spacing w:line="360" w:lineRule="auto"/>
        <w:ind w:firstLine="480" w:firstLineChars="200"/>
        <w:rPr>
          <w:rFonts w:hint="eastAsia" w:ascii="宋体" w:hAnsi="宋体"/>
          <w:sz w:val="24"/>
        </w:rPr>
      </w:pPr>
      <w:r>
        <w:rPr>
          <w:sz w:val="24"/>
        </w:rPr>
        <w:t>（2）</w:t>
      </w:r>
      <w:r>
        <w:rPr>
          <w:rFonts w:hint="eastAsia"/>
          <w:sz w:val="24"/>
        </w:rPr>
        <w:t>Maya流体（Fluid）技术</w:t>
      </w:r>
      <w:r>
        <w:rPr>
          <w:rFonts w:hint="eastAsia" w:ascii="宋体" w:hAnsi="宋体"/>
          <w:sz w:val="24"/>
        </w:rPr>
        <w:t>实践（熟练掌握）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熟练应用Maya流体（Fluid）进行</w:t>
      </w:r>
      <w:r>
        <w:rPr>
          <w:rFonts w:hint="eastAsia"/>
          <w:b/>
          <w:bCs/>
          <w:sz w:val="24"/>
        </w:rPr>
        <w:t>精细</w:t>
      </w:r>
      <w:r>
        <w:rPr>
          <w:rFonts w:hint="eastAsia"/>
          <w:sz w:val="24"/>
        </w:rPr>
        <w:t>的烟雾、火焰、粉尘等模拟。</w:t>
      </w:r>
    </w:p>
    <w:p>
      <w:pPr>
        <w:autoSpaceDE w:val="0"/>
        <w:autoSpaceDN w:val="0"/>
        <w:adjustRightInd w:val="0"/>
        <w:spacing w:line="400" w:lineRule="exact"/>
        <w:ind w:firstLine="482" w:firstLineChars="200"/>
        <w:rPr>
          <w:rFonts w:hint="eastAsia" w:ascii="宋体" w:hAnsi="宋体"/>
          <w:sz w:val="24"/>
        </w:rPr>
      </w:pPr>
      <w:r>
        <w:rPr>
          <w:rFonts w:hint="eastAsia"/>
          <w:b/>
          <w:sz w:val="24"/>
        </w:rPr>
        <w:t>（六）</w:t>
      </w:r>
      <w:r>
        <w:rPr>
          <w:rFonts w:hint="eastAsia"/>
          <w:bCs/>
          <w:sz w:val="24"/>
        </w:rPr>
        <w:t>Maya集成特效插件（Bullet、nHair等）</w:t>
      </w:r>
    </w:p>
    <w:p>
      <w:pPr>
        <w:spacing w:line="360" w:lineRule="auto"/>
        <w:ind w:firstLine="480" w:firstLineChars="200"/>
        <w:rPr>
          <w:sz w:val="24"/>
        </w:rPr>
      </w:pPr>
      <w:r>
        <w:rPr>
          <w:sz w:val="24"/>
        </w:rPr>
        <w:t>1.教学内容</w:t>
      </w:r>
    </w:p>
    <w:p>
      <w:pPr>
        <w:spacing w:line="360" w:lineRule="auto"/>
        <w:ind w:firstLine="480" w:firstLineChars="200"/>
        <w:rPr>
          <w:rFonts w:hint="eastAsia" w:ascii="宋体" w:hAnsi="宋体"/>
          <w:sz w:val="24"/>
        </w:rPr>
      </w:pPr>
      <w:r>
        <w:rPr>
          <w:sz w:val="24"/>
        </w:rPr>
        <w:t>（1）</w:t>
      </w:r>
      <w:r>
        <w:rPr>
          <w:rFonts w:hint="eastAsia" w:ascii="宋体" w:hAnsi="宋体"/>
          <w:sz w:val="24"/>
        </w:rPr>
        <w:t>Maya集成特效插件（Bullet、nHair等）特性概述（了解）</w:t>
      </w:r>
    </w:p>
    <w:p>
      <w:pPr>
        <w:spacing w:line="360" w:lineRule="auto"/>
        <w:ind w:firstLine="480" w:firstLineChars="200"/>
        <w:rPr>
          <w:sz w:val="24"/>
        </w:rPr>
      </w:pPr>
      <w:r>
        <w:rPr>
          <w:rFonts w:hint="eastAsia" w:ascii="宋体" w:hAnsi="宋体"/>
          <w:sz w:val="24"/>
        </w:rPr>
        <w:t>（2）Maya集成特</w:t>
      </w:r>
      <w:r>
        <w:rPr>
          <w:rFonts w:hint="eastAsia"/>
          <w:sz w:val="24"/>
        </w:rPr>
        <w:t>效插件（Bullet、nHair等）的应用（掌握）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掌握利用Maya集成特效插件进行复杂破碎、角色毛发等特效模拟。</w:t>
      </w:r>
    </w:p>
    <w:p>
      <w:pPr>
        <w:spacing w:line="360" w:lineRule="auto"/>
        <w:ind w:firstLine="480" w:firstLineChars="200"/>
        <w:rPr>
          <w:rFonts w:hint="eastAsia"/>
          <w:sz w:val="24"/>
        </w:rPr>
      </w:pPr>
      <w:r>
        <w:rPr>
          <w:rFonts w:hint="eastAsia"/>
          <w:sz w:val="24"/>
        </w:rPr>
        <w:t>……</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79"/>
        <w:gridCol w:w="1770"/>
        <w:gridCol w:w="248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2779" w:type="dxa"/>
            <w:shd w:val="clear" w:color="auto" w:fill="FFFFFF"/>
            <w:vAlign w:val="center"/>
          </w:tcPr>
          <w:p>
            <w:pPr>
              <w:jc w:val="center"/>
              <w:rPr>
                <w:color w:val="000000"/>
                <w:szCs w:val="21"/>
              </w:rPr>
            </w:pPr>
            <w:r>
              <w:rPr>
                <w:color w:val="000000"/>
                <w:szCs w:val="21"/>
              </w:rPr>
              <w:t>教学内容</w:t>
            </w:r>
          </w:p>
        </w:tc>
        <w:tc>
          <w:tcPr>
            <w:tcW w:w="1770"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248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40" w:type="dxa"/>
            <w:vAlign w:val="center"/>
          </w:tcPr>
          <w:p>
            <w:pPr>
              <w:jc w:val="center"/>
              <w:rPr>
                <w:szCs w:val="21"/>
              </w:rPr>
            </w:pPr>
            <w:r>
              <w:rPr>
                <w:rFonts w:hint="eastAsia"/>
                <w:szCs w:val="21"/>
              </w:rPr>
              <w:t>1</w:t>
            </w:r>
          </w:p>
        </w:tc>
        <w:tc>
          <w:tcPr>
            <w:tcW w:w="2779" w:type="dxa"/>
            <w:vAlign w:val="center"/>
          </w:tcPr>
          <w:p>
            <w:pPr>
              <w:rPr>
                <w:color w:val="000000"/>
                <w:szCs w:val="21"/>
              </w:rPr>
            </w:pPr>
            <w:r>
              <w:rPr>
                <w:rFonts w:hint="eastAsia" w:ascii="宋体" w:hAnsi="宋体"/>
                <w:sz w:val="24"/>
              </w:rPr>
              <w:t>Maya粒子（Particle）</w:t>
            </w:r>
          </w:p>
        </w:tc>
        <w:tc>
          <w:tcPr>
            <w:tcW w:w="1770" w:type="dxa"/>
            <w:vAlign w:val="center"/>
          </w:tcPr>
          <w:p>
            <w:pPr>
              <w:jc w:val="center"/>
              <w:rPr>
                <w:color w:val="000000"/>
                <w:szCs w:val="21"/>
              </w:rPr>
            </w:pPr>
            <w:r>
              <w:rPr>
                <w:color w:val="000000"/>
                <w:szCs w:val="21"/>
              </w:rPr>
              <w:t>目标</w:t>
            </w:r>
            <w:r>
              <w:rPr>
                <w:rFonts w:hint="eastAsia"/>
                <w:szCs w:val="21"/>
              </w:rPr>
              <w:t>1</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40" w:type="dxa"/>
            <w:vAlign w:val="center"/>
          </w:tcPr>
          <w:p>
            <w:pPr>
              <w:jc w:val="center"/>
              <w:rPr>
                <w:szCs w:val="21"/>
              </w:rPr>
            </w:pPr>
            <w:r>
              <w:rPr>
                <w:rFonts w:hint="eastAsia"/>
                <w:szCs w:val="21"/>
              </w:rPr>
              <w:t>2</w:t>
            </w:r>
          </w:p>
        </w:tc>
        <w:tc>
          <w:tcPr>
            <w:tcW w:w="2779" w:type="dxa"/>
            <w:vAlign w:val="center"/>
          </w:tcPr>
          <w:p>
            <w:pPr>
              <w:rPr>
                <w:color w:val="000000"/>
                <w:szCs w:val="21"/>
              </w:rPr>
            </w:pPr>
            <w:r>
              <w:rPr>
                <w:rFonts w:hint="eastAsia" w:ascii="宋体" w:hAnsi="宋体"/>
                <w:sz w:val="24"/>
              </w:rPr>
              <w:t>Maya刚体（Rigid Body）</w:t>
            </w:r>
          </w:p>
        </w:tc>
        <w:tc>
          <w:tcPr>
            <w:tcW w:w="1770" w:type="dxa"/>
            <w:vAlign w:val="center"/>
          </w:tcPr>
          <w:p>
            <w:pPr>
              <w:jc w:val="center"/>
              <w:rPr>
                <w:color w:val="000000"/>
                <w:szCs w:val="21"/>
              </w:rPr>
            </w:pPr>
            <w:r>
              <w:rPr>
                <w:color w:val="000000"/>
                <w:szCs w:val="21"/>
              </w:rPr>
              <w:t>目标</w:t>
            </w:r>
            <w:r>
              <w:rPr>
                <w:rFonts w:hint="eastAsia"/>
                <w:szCs w:val="21"/>
              </w:rPr>
              <w:t>2</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2779" w:type="dxa"/>
            <w:vAlign w:val="center"/>
          </w:tcPr>
          <w:p>
            <w:pPr>
              <w:spacing w:line="360" w:lineRule="auto"/>
              <w:rPr>
                <w:color w:val="000000"/>
                <w:szCs w:val="21"/>
              </w:rPr>
            </w:pPr>
            <w:r>
              <w:rPr>
                <w:rFonts w:hint="eastAsia" w:ascii="宋体" w:hAnsi="宋体"/>
                <w:sz w:val="24"/>
              </w:rPr>
              <w:t>Maya 柔体（Soft Body）</w:t>
            </w:r>
          </w:p>
        </w:tc>
        <w:tc>
          <w:tcPr>
            <w:tcW w:w="1770" w:type="dxa"/>
            <w:vAlign w:val="center"/>
          </w:tcPr>
          <w:p>
            <w:pPr>
              <w:jc w:val="center"/>
              <w:rPr>
                <w:color w:val="000000"/>
                <w:szCs w:val="21"/>
              </w:rPr>
            </w:pPr>
            <w:r>
              <w:rPr>
                <w:color w:val="000000"/>
                <w:szCs w:val="21"/>
              </w:rPr>
              <w:t>目标</w:t>
            </w:r>
            <w:r>
              <w:rPr>
                <w:rFonts w:hint="eastAsia"/>
                <w:szCs w:val="21"/>
              </w:rPr>
              <w:t>3</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40" w:type="dxa"/>
            <w:vAlign w:val="center"/>
          </w:tcPr>
          <w:p>
            <w:pPr>
              <w:jc w:val="center"/>
              <w:rPr>
                <w:rFonts w:hint="eastAsia"/>
                <w:szCs w:val="21"/>
              </w:rPr>
            </w:pPr>
            <w:r>
              <w:rPr>
                <w:rFonts w:hint="eastAsia"/>
                <w:szCs w:val="21"/>
              </w:rPr>
              <w:t>4</w:t>
            </w:r>
          </w:p>
        </w:tc>
        <w:tc>
          <w:tcPr>
            <w:tcW w:w="2779" w:type="dxa"/>
            <w:vAlign w:val="center"/>
          </w:tcPr>
          <w:p>
            <w:pPr>
              <w:spacing w:line="360" w:lineRule="auto"/>
              <w:rPr>
                <w:color w:val="000000"/>
                <w:szCs w:val="21"/>
              </w:rPr>
            </w:pPr>
            <w:r>
              <w:rPr>
                <w:rFonts w:hint="eastAsia" w:ascii="宋体" w:hAnsi="宋体"/>
                <w:sz w:val="24"/>
              </w:rPr>
              <w:t>Maya</w:t>
            </w:r>
            <w:r>
              <w:rPr>
                <w:rFonts w:hint="eastAsia"/>
                <w:bCs/>
                <w:sz w:val="24"/>
              </w:rPr>
              <w:t>新粒子（nParticle）</w:t>
            </w:r>
          </w:p>
        </w:tc>
        <w:tc>
          <w:tcPr>
            <w:tcW w:w="1770" w:type="dxa"/>
            <w:vAlign w:val="center"/>
          </w:tcPr>
          <w:p>
            <w:pPr>
              <w:jc w:val="center"/>
              <w:rPr>
                <w:color w:val="000000"/>
                <w:szCs w:val="21"/>
              </w:rPr>
            </w:pPr>
            <w:r>
              <w:rPr>
                <w:color w:val="000000"/>
                <w:szCs w:val="21"/>
              </w:rPr>
              <w:t>目标</w:t>
            </w:r>
            <w:r>
              <w:rPr>
                <w:rFonts w:hint="eastAsia"/>
                <w:szCs w:val="21"/>
              </w:rPr>
              <w:t>4</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rFonts w:hint="eastAsia"/>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740" w:type="dxa"/>
            <w:vAlign w:val="center"/>
          </w:tcPr>
          <w:p>
            <w:pPr>
              <w:jc w:val="center"/>
              <w:rPr>
                <w:rFonts w:hint="eastAsia"/>
                <w:szCs w:val="21"/>
              </w:rPr>
            </w:pPr>
            <w:r>
              <w:rPr>
                <w:rFonts w:hint="eastAsia"/>
                <w:szCs w:val="21"/>
              </w:rPr>
              <w:t>5</w:t>
            </w:r>
          </w:p>
        </w:tc>
        <w:tc>
          <w:tcPr>
            <w:tcW w:w="2779" w:type="dxa"/>
            <w:vAlign w:val="center"/>
          </w:tcPr>
          <w:p>
            <w:pPr>
              <w:spacing w:line="360" w:lineRule="auto"/>
              <w:rPr>
                <w:rFonts w:hint="eastAsia"/>
                <w:b/>
                <w:sz w:val="24"/>
              </w:rPr>
            </w:pPr>
            <w:r>
              <w:rPr>
                <w:rFonts w:hint="eastAsia" w:ascii="宋体" w:hAnsi="宋体"/>
                <w:sz w:val="24"/>
              </w:rPr>
              <w:t>Maya流体（Fluid）</w:t>
            </w:r>
          </w:p>
        </w:tc>
        <w:tc>
          <w:tcPr>
            <w:tcW w:w="1770" w:type="dxa"/>
            <w:vAlign w:val="center"/>
          </w:tcPr>
          <w:p>
            <w:pPr>
              <w:jc w:val="center"/>
              <w:rPr>
                <w:color w:val="000000"/>
                <w:szCs w:val="21"/>
              </w:rPr>
            </w:pPr>
            <w:r>
              <w:rPr>
                <w:color w:val="000000"/>
                <w:szCs w:val="21"/>
              </w:rPr>
              <w:t>目标</w:t>
            </w:r>
            <w:r>
              <w:rPr>
                <w:rFonts w:hint="eastAsia"/>
                <w:szCs w:val="21"/>
              </w:rPr>
              <w:t>5</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40" w:type="dxa"/>
            <w:vAlign w:val="center"/>
          </w:tcPr>
          <w:p>
            <w:pPr>
              <w:jc w:val="center"/>
              <w:rPr>
                <w:rFonts w:hint="eastAsia"/>
                <w:szCs w:val="21"/>
              </w:rPr>
            </w:pPr>
            <w:r>
              <w:rPr>
                <w:rFonts w:hint="eastAsia"/>
                <w:szCs w:val="21"/>
              </w:rPr>
              <w:t>6</w:t>
            </w:r>
          </w:p>
        </w:tc>
        <w:tc>
          <w:tcPr>
            <w:tcW w:w="2779" w:type="dxa"/>
            <w:vAlign w:val="center"/>
          </w:tcPr>
          <w:p>
            <w:pPr>
              <w:spacing w:line="360" w:lineRule="auto"/>
              <w:rPr>
                <w:rFonts w:hint="eastAsia"/>
                <w:b/>
                <w:sz w:val="24"/>
              </w:rPr>
            </w:pPr>
            <w:r>
              <w:rPr>
                <w:rFonts w:hint="eastAsia"/>
                <w:bCs/>
                <w:sz w:val="24"/>
              </w:rPr>
              <w:t>两Maya集成特效插件（Bullet、nHair等）</w:t>
            </w:r>
          </w:p>
        </w:tc>
        <w:tc>
          <w:tcPr>
            <w:tcW w:w="1770" w:type="dxa"/>
            <w:vAlign w:val="center"/>
          </w:tcPr>
          <w:p>
            <w:pPr>
              <w:jc w:val="center"/>
              <w:rPr>
                <w:color w:val="000000"/>
                <w:szCs w:val="21"/>
              </w:rPr>
            </w:pPr>
            <w:r>
              <w:rPr>
                <w:color w:val="000000"/>
                <w:szCs w:val="21"/>
              </w:rPr>
              <w:t>目标</w:t>
            </w:r>
            <w:r>
              <w:rPr>
                <w:rFonts w:hint="eastAsia"/>
                <w:szCs w:val="21"/>
              </w:rPr>
              <w:t>6</w:t>
            </w:r>
          </w:p>
        </w:tc>
        <w:tc>
          <w:tcPr>
            <w:tcW w:w="2481" w:type="dxa"/>
            <w:vAlign w:val="center"/>
          </w:tcPr>
          <w:p>
            <w:pPr>
              <w:jc w:val="center"/>
              <w:rPr>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40" w:type="dxa"/>
            <w:vAlign w:val="center"/>
          </w:tcPr>
          <w:p>
            <w:pPr>
              <w:jc w:val="center"/>
              <w:rPr>
                <w:rFonts w:hint="eastAsia"/>
                <w:szCs w:val="21"/>
              </w:rPr>
            </w:pPr>
          </w:p>
        </w:tc>
        <w:tc>
          <w:tcPr>
            <w:tcW w:w="2779" w:type="dxa"/>
            <w:vAlign w:val="center"/>
          </w:tcPr>
          <w:p>
            <w:pPr>
              <w:spacing w:line="360" w:lineRule="auto"/>
              <w:ind w:firstLine="470" w:firstLineChars="196"/>
              <w:rPr>
                <w:rFonts w:hint="eastAsia"/>
                <w:bCs/>
                <w:sz w:val="24"/>
              </w:rPr>
            </w:pPr>
          </w:p>
        </w:tc>
        <w:tc>
          <w:tcPr>
            <w:tcW w:w="1770" w:type="dxa"/>
            <w:vAlign w:val="center"/>
          </w:tcPr>
          <w:p>
            <w:pPr>
              <w:jc w:val="center"/>
              <w:rPr>
                <w:color w:val="000000"/>
                <w:szCs w:val="21"/>
              </w:rPr>
            </w:pPr>
          </w:p>
        </w:tc>
        <w:tc>
          <w:tcPr>
            <w:tcW w:w="2481" w:type="dxa"/>
            <w:vAlign w:val="center"/>
          </w:tcPr>
          <w:p>
            <w:pPr>
              <w:jc w:val="center"/>
              <w:rPr>
                <w:rFonts w:hint="eastAsia" w:ascii="宋体" w:hAnsi="宋体"/>
                <w:szCs w:val="21"/>
              </w:rPr>
            </w:pPr>
          </w:p>
        </w:tc>
        <w:tc>
          <w:tcPr>
            <w:tcW w:w="735" w:type="dxa"/>
            <w:vAlign w:val="center"/>
          </w:tcPr>
          <w:p>
            <w:pPr>
              <w:jc w:val="center"/>
              <w:rPr>
                <w:rFonts w:hint="eastAsia"/>
                <w:szCs w:val="21"/>
              </w:rPr>
            </w:pP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rFonts w:hint="eastAsia"/>
                <w:szCs w:val="21"/>
              </w:rPr>
              <w:t>36</w:t>
            </w:r>
          </w:p>
        </w:tc>
        <w:tc>
          <w:tcPr>
            <w:tcW w:w="735" w:type="dxa"/>
            <w:vAlign w:val="center"/>
          </w:tcPr>
          <w:p>
            <w:pPr>
              <w:jc w:val="center"/>
              <w:rPr>
                <w:rFonts w:hint="eastAsia"/>
                <w:szCs w:val="21"/>
              </w:rPr>
            </w:pPr>
            <w:r>
              <w:rPr>
                <w:rFonts w:hint="eastAsia"/>
                <w:szCs w:val="21"/>
              </w:rPr>
              <w:t>12</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45"/>
        <w:gridCol w:w="3876"/>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shd w:val="clear" w:color="auto" w:fill="FFFFFF"/>
            <w:vAlign w:val="center"/>
          </w:tcPr>
          <w:p>
            <w:pPr>
              <w:jc w:val="center"/>
              <w:rPr>
                <w:bCs/>
                <w:spacing w:val="-20"/>
                <w:szCs w:val="21"/>
              </w:rPr>
            </w:pPr>
            <w:r>
              <w:rPr>
                <w:bCs/>
                <w:szCs w:val="21"/>
              </w:rPr>
              <w:t>序号</w:t>
            </w:r>
          </w:p>
        </w:tc>
        <w:tc>
          <w:tcPr>
            <w:tcW w:w="1545" w:type="dxa"/>
            <w:shd w:val="clear" w:color="auto" w:fill="FFFFFF"/>
            <w:vAlign w:val="center"/>
          </w:tcPr>
          <w:p>
            <w:pPr>
              <w:jc w:val="center"/>
              <w:rPr>
                <w:bCs/>
                <w:szCs w:val="21"/>
              </w:rPr>
            </w:pPr>
            <w:r>
              <w:rPr>
                <w:bCs/>
                <w:szCs w:val="21"/>
              </w:rPr>
              <w:t>实验项目名称</w:t>
            </w:r>
          </w:p>
        </w:tc>
        <w:tc>
          <w:tcPr>
            <w:tcW w:w="3876"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67" w:type="dxa"/>
            <w:vAlign w:val="center"/>
          </w:tcPr>
          <w:p>
            <w:pPr>
              <w:jc w:val="center"/>
              <w:rPr>
                <w:bCs/>
                <w:szCs w:val="21"/>
              </w:rPr>
            </w:pPr>
            <w:r>
              <w:rPr>
                <w:bCs/>
                <w:szCs w:val="21"/>
              </w:rPr>
              <w:t>1</w:t>
            </w:r>
          </w:p>
        </w:tc>
        <w:tc>
          <w:tcPr>
            <w:tcW w:w="1545" w:type="dxa"/>
            <w:vAlign w:val="center"/>
          </w:tcPr>
          <w:p>
            <w:pPr>
              <w:jc w:val="center"/>
              <w:rPr>
                <w:rFonts w:hint="eastAsia"/>
                <w:bCs/>
                <w:szCs w:val="21"/>
              </w:rPr>
            </w:pPr>
            <w:r>
              <w:rPr>
                <w:rFonts w:hint="eastAsia"/>
                <w:bCs/>
                <w:szCs w:val="21"/>
              </w:rPr>
              <w:t>Maya Particle特效制作</w:t>
            </w:r>
          </w:p>
        </w:tc>
        <w:tc>
          <w:tcPr>
            <w:tcW w:w="3876" w:type="dxa"/>
            <w:vAlign w:val="center"/>
          </w:tcPr>
          <w:p>
            <w:pPr>
              <w:rPr>
                <w:rFonts w:hint="eastAsia"/>
                <w:bCs/>
                <w:szCs w:val="21"/>
              </w:rPr>
            </w:pPr>
            <w:r>
              <w:rPr>
                <w:rFonts w:hint="eastAsia"/>
                <w:bCs/>
                <w:szCs w:val="21"/>
              </w:rPr>
              <w:t>内容：特效烟花与雨滴制作</w:t>
            </w:r>
          </w:p>
          <w:p>
            <w:pPr>
              <w:rPr>
                <w:rFonts w:hint="eastAsia"/>
                <w:bCs/>
                <w:szCs w:val="21"/>
              </w:rPr>
            </w:pPr>
            <w:r>
              <w:rPr>
                <w:rFonts w:hint="eastAsia"/>
                <w:bCs/>
                <w:szCs w:val="21"/>
              </w:rPr>
              <w:t>要求：熟练掌握Maya传统粒子的渲染属性设置与粒子碰撞相关属性设置。</w:t>
            </w:r>
          </w:p>
        </w:tc>
        <w:tc>
          <w:tcPr>
            <w:tcW w:w="735" w:type="dxa"/>
            <w:vAlign w:val="center"/>
          </w:tcPr>
          <w:p>
            <w:pPr>
              <w:jc w:val="center"/>
              <w:rPr>
                <w:rFonts w:hint="eastAsia"/>
                <w:bCs/>
                <w:szCs w:val="21"/>
              </w:rPr>
            </w:pPr>
            <w:r>
              <w:rPr>
                <w:rFonts w:hint="eastAsia"/>
                <w:bCs/>
                <w:szCs w:val="21"/>
              </w:rPr>
              <w:t>4</w:t>
            </w:r>
          </w:p>
        </w:tc>
        <w:tc>
          <w:tcPr>
            <w:tcW w:w="1155" w:type="dxa"/>
            <w:vAlign w:val="center"/>
          </w:tcPr>
          <w:p>
            <w:pPr>
              <w:jc w:val="center"/>
              <w:rPr>
                <w:bCs/>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567" w:type="dxa"/>
            <w:vAlign w:val="center"/>
          </w:tcPr>
          <w:p>
            <w:pPr>
              <w:jc w:val="center"/>
              <w:rPr>
                <w:bCs/>
                <w:szCs w:val="21"/>
              </w:rPr>
            </w:pPr>
            <w:r>
              <w:rPr>
                <w:rFonts w:hint="eastAsia"/>
                <w:bCs/>
                <w:szCs w:val="21"/>
              </w:rPr>
              <w:t>2</w:t>
            </w:r>
          </w:p>
        </w:tc>
        <w:tc>
          <w:tcPr>
            <w:tcW w:w="1545" w:type="dxa"/>
            <w:vAlign w:val="center"/>
          </w:tcPr>
          <w:p>
            <w:pPr>
              <w:jc w:val="center"/>
              <w:rPr>
                <w:rFonts w:hint="eastAsia"/>
                <w:bCs/>
                <w:szCs w:val="21"/>
              </w:rPr>
            </w:pPr>
            <w:r>
              <w:rPr>
                <w:rFonts w:hint="eastAsia"/>
                <w:bCs/>
                <w:szCs w:val="21"/>
              </w:rPr>
              <w:t>Maya Rigid Body特效制作</w:t>
            </w:r>
          </w:p>
        </w:tc>
        <w:tc>
          <w:tcPr>
            <w:tcW w:w="3876" w:type="dxa"/>
            <w:vAlign w:val="center"/>
          </w:tcPr>
          <w:p>
            <w:pPr>
              <w:rPr>
                <w:rFonts w:hint="eastAsia"/>
                <w:bCs/>
                <w:szCs w:val="21"/>
              </w:rPr>
            </w:pPr>
            <w:r>
              <w:rPr>
                <w:rFonts w:hint="eastAsia"/>
                <w:bCs/>
                <w:szCs w:val="21"/>
              </w:rPr>
              <w:t>内容：牛顿单摆与投石机。</w:t>
            </w:r>
          </w:p>
          <w:p>
            <w:pPr>
              <w:rPr>
                <w:rFonts w:hint="eastAsia"/>
                <w:bCs/>
                <w:szCs w:val="21"/>
              </w:rPr>
            </w:pPr>
            <w:r>
              <w:rPr>
                <w:rFonts w:hint="eastAsia"/>
                <w:bCs/>
                <w:szCs w:val="21"/>
              </w:rPr>
              <w:t>要求：熟练利用Rigid Body模块制作刚体模拟动画。</w:t>
            </w:r>
          </w:p>
        </w:tc>
        <w:tc>
          <w:tcPr>
            <w:tcW w:w="735" w:type="dxa"/>
            <w:vAlign w:val="center"/>
          </w:tcPr>
          <w:p>
            <w:pPr>
              <w:jc w:val="center"/>
              <w:rPr>
                <w:rFonts w:hint="eastAsia"/>
                <w:bCs/>
                <w:szCs w:val="21"/>
              </w:rPr>
            </w:pPr>
            <w:r>
              <w:rPr>
                <w:rFonts w:hint="eastAsia"/>
                <w:bCs/>
                <w:szCs w:val="21"/>
              </w:rPr>
              <w:t>4</w:t>
            </w:r>
          </w:p>
        </w:tc>
        <w:tc>
          <w:tcPr>
            <w:tcW w:w="1155" w:type="dxa"/>
            <w:vAlign w:val="center"/>
          </w:tcPr>
          <w:p>
            <w:pPr>
              <w:jc w:val="center"/>
              <w:rPr>
                <w:bCs/>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567" w:type="dxa"/>
            <w:vAlign w:val="center"/>
          </w:tcPr>
          <w:p>
            <w:pPr>
              <w:jc w:val="center"/>
              <w:rPr>
                <w:rFonts w:hint="eastAsia"/>
                <w:bCs/>
                <w:szCs w:val="21"/>
              </w:rPr>
            </w:pPr>
            <w:r>
              <w:rPr>
                <w:rFonts w:hint="eastAsia"/>
                <w:bCs/>
                <w:szCs w:val="21"/>
              </w:rPr>
              <w:t>3</w:t>
            </w:r>
          </w:p>
        </w:tc>
        <w:tc>
          <w:tcPr>
            <w:tcW w:w="1545" w:type="dxa"/>
            <w:vAlign w:val="center"/>
          </w:tcPr>
          <w:p>
            <w:pPr>
              <w:jc w:val="center"/>
              <w:rPr>
                <w:rFonts w:hint="eastAsia"/>
                <w:bCs/>
                <w:szCs w:val="21"/>
              </w:rPr>
            </w:pPr>
            <w:r>
              <w:rPr>
                <w:rFonts w:hint="eastAsia"/>
                <w:bCs/>
                <w:szCs w:val="21"/>
              </w:rPr>
              <w:t>Maya nParticle 特效制作</w:t>
            </w:r>
          </w:p>
        </w:tc>
        <w:tc>
          <w:tcPr>
            <w:tcW w:w="3876" w:type="dxa"/>
            <w:vAlign w:val="center"/>
          </w:tcPr>
          <w:p>
            <w:pPr>
              <w:rPr>
                <w:rFonts w:hint="eastAsia"/>
                <w:bCs/>
                <w:szCs w:val="21"/>
              </w:rPr>
            </w:pPr>
            <w:r>
              <w:rPr>
                <w:rFonts w:hint="eastAsia"/>
                <w:bCs/>
                <w:szCs w:val="21"/>
              </w:rPr>
              <w:t>内容：海盗旗与掉落的易拉罐</w:t>
            </w:r>
          </w:p>
          <w:p>
            <w:pPr>
              <w:rPr>
                <w:rFonts w:hint="eastAsia"/>
                <w:bCs/>
                <w:szCs w:val="21"/>
              </w:rPr>
            </w:pPr>
            <w:r>
              <w:rPr>
                <w:rFonts w:hint="eastAsia"/>
                <w:bCs/>
                <w:szCs w:val="21"/>
              </w:rPr>
              <w:t>要求：利用nMesh进行柔体与刚体两类物体动画模拟。</w:t>
            </w:r>
          </w:p>
        </w:tc>
        <w:tc>
          <w:tcPr>
            <w:tcW w:w="735" w:type="dxa"/>
            <w:vAlign w:val="center"/>
          </w:tcPr>
          <w:p>
            <w:pPr>
              <w:jc w:val="center"/>
              <w:rPr>
                <w:rFonts w:hint="eastAsia"/>
                <w:bCs/>
                <w:szCs w:val="21"/>
              </w:rPr>
            </w:pPr>
            <w:r>
              <w:rPr>
                <w:rFonts w:hint="eastAsia"/>
                <w:bCs/>
                <w:szCs w:val="21"/>
              </w:rPr>
              <w:t>4</w:t>
            </w:r>
          </w:p>
        </w:tc>
        <w:tc>
          <w:tcPr>
            <w:tcW w:w="1155" w:type="dxa"/>
            <w:vAlign w:val="center"/>
          </w:tcPr>
          <w:p>
            <w:pPr>
              <w:jc w:val="center"/>
              <w:rPr>
                <w:bCs/>
                <w:szCs w:val="21"/>
              </w:rPr>
            </w:pPr>
            <w:r>
              <w:rPr>
                <w:rFonts w:hint="eastAsia" w:ascii="宋体" w:hAnsi="宋体"/>
                <w:szCs w:val="21"/>
              </w:rPr>
              <w:t>3</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3</w:t>
            </w:r>
            <w:r>
              <w:rPr>
                <w:rFonts w:ascii="宋体" w:hAnsi="宋体"/>
                <w:szCs w:val="21"/>
              </w:rPr>
              <w:t>-</w:t>
            </w:r>
            <w:r>
              <w:rPr>
                <w:rFonts w:hint="eastAsia" w:ascii="宋体" w:hAnsi="宋体"/>
                <w:szCs w:val="21"/>
              </w:rPr>
              <w:t>3；9</w:t>
            </w:r>
            <w:r>
              <w:rPr>
                <w:rFonts w:ascii="宋体" w:hAnsi="宋体"/>
                <w:szCs w:val="21"/>
              </w:rPr>
              <w:t>-</w:t>
            </w:r>
            <w:r>
              <w:rPr>
                <w:rFonts w:hint="eastAsia" w:ascii="宋体" w:hAnsi="宋体"/>
                <w:szCs w:val="21"/>
              </w:rPr>
              <w:t>1</w:t>
            </w:r>
            <w:r>
              <w:rPr>
                <w:color w:val="000000"/>
                <w:szCs w:val="21"/>
              </w:rPr>
              <w:t>、</w:t>
            </w:r>
            <w:r>
              <w:rPr>
                <w:rFonts w:hint="eastAsia" w:ascii="宋体" w:hAnsi="宋体"/>
                <w:szCs w:val="21"/>
              </w:rPr>
              <w:t>9</w:t>
            </w:r>
            <w:r>
              <w:rPr>
                <w:rFonts w:ascii="宋体" w:hAnsi="宋体"/>
                <w:szCs w:val="21"/>
              </w:rPr>
              <w:t>-</w:t>
            </w:r>
            <w:r>
              <w:rPr>
                <w:rFonts w:hint="eastAsia" w:ascii="宋体" w:hAnsi="宋体"/>
                <w:szCs w:val="21"/>
              </w:rPr>
              <w:t>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67" w:type="dxa"/>
            <w:vAlign w:val="center"/>
          </w:tcPr>
          <w:p>
            <w:pPr>
              <w:jc w:val="center"/>
              <w:rPr>
                <w:rFonts w:hint="eastAsia"/>
                <w:bCs/>
                <w:szCs w:val="21"/>
              </w:rPr>
            </w:pPr>
          </w:p>
        </w:tc>
        <w:tc>
          <w:tcPr>
            <w:tcW w:w="1545" w:type="dxa"/>
            <w:vAlign w:val="center"/>
          </w:tcPr>
          <w:p>
            <w:pPr>
              <w:jc w:val="center"/>
              <w:rPr>
                <w:rFonts w:hint="eastAsia" w:ascii="宋体" w:hAnsi="宋体"/>
                <w:sz w:val="24"/>
              </w:rPr>
            </w:pPr>
          </w:p>
        </w:tc>
        <w:tc>
          <w:tcPr>
            <w:tcW w:w="3876" w:type="dxa"/>
            <w:vAlign w:val="top"/>
          </w:tcPr>
          <w:p>
            <w:pPr>
              <w:rPr>
                <w:bCs/>
                <w:szCs w:val="21"/>
              </w:rPr>
            </w:pPr>
          </w:p>
        </w:tc>
        <w:tc>
          <w:tcPr>
            <w:tcW w:w="735" w:type="dxa"/>
            <w:vAlign w:val="center"/>
          </w:tcPr>
          <w:p>
            <w:pPr>
              <w:jc w:val="center"/>
              <w:rPr>
                <w:bCs/>
                <w:szCs w:val="21"/>
              </w:rPr>
            </w:pPr>
          </w:p>
        </w:tc>
        <w:tc>
          <w:tcPr>
            <w:tcW w:w="1155" w:type="dxa"/>
            <w:vAlign w:val="center"/>
          </w:tcPr>
          <w:p>
            <w:pPr>
              <w:jc w:val="center"/>
              <w:rPr>
                <w:bCs/>
                <w:szCs w:val="21"/>
              </w:rPr>
            </w:pPr>
          </w:p>
        </w:tc>
        <w:tc>
          <w:tcPr>
            <w:tcW w:w="840" w:type="dxa"/>
            <w:tcMar>
              <w:left w:w="28" w:type="dxa"/>
              <w:right w:w="28" w:type="dxa"/>
            </w:tcMar>
            <w:vAlign w:val="center"/>
          </w:tcPr>
          <w:p>
            <w:pPr>
              <w:jc w:val="center"/>
              <w:rPr>
                <w:szCs w:val="21"/>
              </w:rPr>
            </w:pPr>
          </w:p>
        </w:tc>
        <w:tc>
          <w:tcPr>
            <w:tcW w:w="630" w:type="dxa"/>
            <w:tcMar>
              <w:left w:w="28" w:type="dxa"/>
              <w:right w:w="28" w:type="dxa"/>
            </w:tcMar>
            <w:vAlign w:val="center"/>
          </w:tcPr>
          <w:p>
            <w:pPr>
              <w:jc w:val="center"/>
              <w:rPr>
                <w:bCs/>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rFonts w:hint="eastAsia"/>
          <w:sz w:val="24"/>
        </w:rPr>
      </w:pPr>
      <w:r>
        <w:rPr>
          <w:rFonts w:hint="eastAsia"/>
          <w:sz w:val="24"/>
        </w:rPr>
        <w:t>针对软件技能类课程特点及目前我院机房现状，在教学组织形式上主要是</w:t>
      </w:r>
      <w:r>
        <w:rPr>
          <w:rFonts w:hint="eastAsia"/>
          <w:b/>
          <w:bCs/>
          <w:sz w:val="24"/>
        </w:rPr>
        <w:t>班级授课</w:t>
      </w:r>
      <w:r>
        <w:rPr>
          <w:rFonts w:hint="eastAsia"/>
          <w:sz w:val="24"/>
        </w:rPr>
        <w:t>为主，在教学方法上主要是</w:t>
      </w:r>
      <w:r>
        <w:rPr>
          <w:rFonts w:hint="eastAsia"/>
          <w:b/>
          <w:bCs/>
          <w:sz w:val="24"/>
        </w:rPr>
        <w:t>讲授法</w:t>
      </w:r>
      <w:r>
        <w:rPr>
          <w:rFonts w:hint="eastAsia"/>
          <w:sz w:val="24"/>
        </w:rPr>
        <w:t>与</w:t>
      </w:r>
      <w:r>
        <w:rPr>
          <w:rFonts w:hint="eastAsia"/>
          <w:b/>
          <w:bCs/>
          <w:sz w:val="24"/>
        </w:rPr>
        <w:t>演示法</w:t>
      </w:r>
      <w:r>
        <w:rPr>
          <w:rFonts w:hint="eastAsia"/>
          <w:sz w:val="24"/>
        </w:rPr>
        <w:t>（主要是教师的</w:t>
      </w:r>
      <w:r>
        <w:rPr>
          <w:rFonts w:hint="eastAsia"/>
          <w:b/>
          <w:bCs/>
          <w:sz w:val="24"/>
        </w:rPr>
        <w:t>现场示教</w:t>
      </w:r>
      <w:r>
        <w:rPr>
          <w:rFonts w:hint="eastAsia"/>
          <w:sz w:val="24"/>
        </w:rPr>
        <w:t>），然后通过课后的有针对性的练习（</w:t>
      </w:r>
      <w:r>
        <w:rPr>
          <w:rFonts w:hint="eastAsia"/>
          <w:b/>
          <w:bCs/>
          <w:sz w:val="24"/>
        </w:rPr>
        <w:t>练习法</w:t>
      </w:r>
      <w:r>
        <w:rPr>
          <w:rFonts w:hint="eastAsia"/>
          <w:sz w:val="24"/>
        </w:rPr>
        <w:t>）来提升学生的学习效果；在整个课程教学过程中，授课教师会适时指定由知名CG教育培训机构如DT、Linda等推出的一些Maya网络教学视频作为学生的辅助学习资料。</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与</w:t>
      </w:r>
      <w:r>
        <w:rPr>
          <w:sz w:val="24"/>
        </w:rPr>
        <w:t>平时作业考核</w:t>
      </w:r>
      <w:r>
        <w:rPr>
          <w:rFonts w:hint="eastAsia"/>
          <w:sz w:val="24"/>
        </w:rPr>
        <w:t>相结合的方式</w:t>
      </w:r>
      <w:r>
        <w:rPr>
          <w:sz w:val="24"/>
        </w:rPr>
        <w:t>，</w:t>
      </w:r>
      <w:r>
        <w:rPr>
          <w:rFonts w:hint="eastAsia"/>
          <w:sz w:val="24"/>
        </w:rPr>
        <w:t>其中</w:t>
      </w:r>
      <w:r>
        <w:rPr>
          <w:sz w:val="24"/>
        </w:rPr>
        <w:t>期</w:t>
      </w:r>
      <w:r>
        <w:rPr>
          <w:rFonts w:hint="eastAsia"/>
          <w:sz w:val="24"/>
        </w:rPr>
        <w:t>末</w:t>
      </w:r>
      <w:r>
        <w:rPr>
          <w:sz w:val="24"/>
        </w:rPr>
        <w:t>考试采用</w:t>
      </w:r>
      <w:r>
        <w:rPr>
          <w:rFonts w:hint="eastAsia"/>
          <w:sz w:val="24"/>
        </w:rPr>
        <w:t>统一命题、随堂操作、限定时间方式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（30</w:t>
      </w:r>
      <w:r>
        <w:rPr>
          <w:sz w:val="24"/>
        </w:rPr>
        <w:t>%</w:t>
      </w:r>
      <w:r>
        <w:rPr>
          <w:rFonts w:hint="eastAsia"/>
          <w:sz w:val="24"/>
        </w:rPr>
        <w:t>~40%）</w:t>
      </w:r>
      <w:r>
        <w:rPr>
          <w:sz w:val="24"/>
        </w:rPr>
        <w:t>+期末考试成绩×</w:t>
      </w:r>
      <w:r>
        <w:rPr>
          <w:rFonts w:hint="eastAsia"/>
          <w:sz w:val="24"/>
        </w:rPr>
        <w:t>（60~70</w:t>
      </w:r>
      <w:r>
        <w:rPr>
          <w:sz w:val="24"/>
        </w:rPr>
        <w:t>%</w:t>
      </w:r>
      <w:r>
        <w:rPr>
          <w:rFonts w:hint="eastAsia"/>
          <w:sz w:val="24"/>
        </w:rPr>
        <w:t>）</w:t>
      </w:r>
      <w:r>
        <w:rPr>
          <w:sz w:val="24"/>
        </w:rPr>
        <w:t>。</w:t>
      </w:r>
    </w:p>
    <w:p>
      <w:pPr>
        <w:spacing w:line="360" w:lineRule="auto"/>
        <w:ind w:firstLine="480" w:firstLineChars="200"/>
        <w:rPr>
          <w:rFonts w:hint="eastAsia"/>
          <w:sz w:val="24"/>
        </w:rPr>
      </w:pPr>
      <w:r>
        <w:rPr>
          <w:rFonts w:hint="eastAsia"/>
          <w:sz w:val="24"/>
        </w:rPr>
        <w:t>由于软件技能课的平时作业一般较多，授课教师一般会选取四到五次有针对性的作业进行分别评分或整体评分。但在对学生的课程作业质量评分中要首先注意对学生的学习态度的考查与评定（积极、接受、慵懒、抵触等），其次才是具体的平时课程作业质量的考查与评定。此外在学生成绩评定中还可以综合考量一下其它课程任课教师的意见。</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首先针对软件技能类课程特点（操作性较强），学生需大量练习来提高其软件应用的熟练程度，故需要在课时安排、平时作业数量上适当加大强度；其次要紧随行业发展变化，适时跟新知识内容（包括软件版本等），并且要适时升级或更新机房。</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tabs>
          <w:tab w:val="left" w:pos="900"/>
        </w:tabs>
        <w:spacing w:line="400" w:lineRule="exact"/>
        <w:ind w:firstLine="480" w:firstLineChars="200"/>
        <w:rPr>
          <w:rFonts w:hint="eastAsia"/>
          <w:sz w:val="24"/>
        </w:rPr>
      </w:pPr>
      <w:r>
        <w:rPr>
          <w:rFonts w:hint="eastAsia"/>
          <w:sz w:val="24"/>
        </w:rPr>
        <w:t>1．完美动力      Maya</w:t>
      </w:r>
      <w:r>
        <w:rPr>
          <w:rFonts w:hint="eastAsia" w:ascii="宋体" w:hAnsi="宋体"/>
          <w:sz w:val="24"/>
        </w:rPr>
        <w:t>动力学</w:t>
      </w:r>
      <w:r>
        <w:rPr>
          <w:rFonts w:hint="eastAsia"/>
          <w:sz w:val="24"/>
        </w:rPr>
        <w:t xml:space="preserve">          海洋出版社    2015.7（第二版）</w:t>
      </w:r>
    </w:p>
    <w:p>
      <w:pPr>
        <w:tabs>
          <w:tab w:val="left" w:pos="900"/>
        </w:tabs>
        <w:spacing w:line="400" w:lineRule="exact"/>
        <w:ind w:firstLine="480" w:firstLineChars="200"/>
        <w:rPr>
          <w:rFonts w:hint="eastAsia"/>
          <w:sz w:val="24"/>
        </w:rPr>
      </w:pPr>
      <w:r>
        <w:rPr>
          <w:rFonts w:hint="eastAsia"/>
          <w:sz w:val="24"/>
        </w:rPr>
        <w:t>2．</w:t>
      </w:r>
      <w:r>
        <w:fldChar w:fldCharType="begin"/>
      </w:r>
      <w:r>
        <w:instrText xml:space="preserve"> HYPERLINK "http://www.dangdang.com/author/%D5%C5%C0%FB%B7%E5_1" \t "http://product.dangdang.com/_blank" </w:instrText>
      </w:r>
      <w:r>
        <w:fldChar w:fldCharType="separate"/>
      </w:r>
      <w:r>
        <w:rPr>
          <w:sz w:val="24"/>
        </w:rPr>
        <w:t>张利峰</w:t>
      </w:r>
      <w:r>
        <w:rPr>
          <w:sz w:val="24"/>
        </w:rPr>
        <w:fldChar w:fldCharType="end"/>
      </w:r>
      <w:r>
        <w:rPr>
          <w:rFonts w:hint="eastAsia"/>
          <w:sz w:val="24"/>
        </w:rPr>
        <w:t>、</w:t>
      </w:r>
      <w:r>
        <w:fldChar w:fldCharType="begin"/>
      </w:r>
      <w:r>
        <w:instrText xml:space="preserve"> HYPERLINK "http://www.dangdang.com/author/%CA%B7%D2%A2_1" \t "http://product.dangdang.com/_blank" </w:instrText>
      </w:r>
      <w:r>
        <w:fldChar w:fldCharType="separate"/>
      </w:r>
      <w:r>
        <w:rPr>
          <w:sz w:val="24"/>
        </w:rPr>
        <w:t>史尧</w:t>
      </w:r>
      <w:r>
        <w:rPr>
          <w:sz w:val="24"/>
        </w:rPr>
        <w:fldChar w:fldCharType="end"/>
      </w:r>
      <w:r>
        <w:rPr>
          <w:rFonts w:hint="eastAsia"/>
          <w:sz w:val="24"/>
        </w:rPr>
        <w:t xml:space="preserve"> 等  </w:t>
      </w:r>
      <w:r>
        <w:rPr>
          <w:sz w:val="24"/>
        </w:rPr>
        <w:t>Maya影视特效火星课堂·进阶实战篇</w:t>
      </w:r>
      <w:r>
        <w:rPr>
          <w:rFonts w:hint="eastAsia"/>
          <w:sz w:val="24"/>
        </w:rPr>
        <w:t xml:space="preserve">   </w:t>
      </w:r>
      <w:r>
        <w:rPr>
          <w:rFonts w:hint="eastAsia"/>
          <w:sz w:val="24"/>
        </w:rPr>
        <w:fldChar w:fldCharType="begin"/>
      </w:r>
      <w:r>
        <w:rPr>
          <w:rFonts w:hint="eastAsia"/>
          <w:sz w:val="24"/>
        </w:rPr>
        <w:instrText xml:space="preserve"> HYPERLINK "http://search.dangdang.com/?key3=%C7%E5%BB%AA%B4%F3%D1%A7%B3%F6%B0%E6%C9%E7&amp;medium=01&amp;category_path=01.00.00.00.00.00" \t "http://product.dangdang.com/_blank" </w:instrText>
      </w:r>
      <w:r>
        <w:rPr>
          <w:rFonts w:hint="eastAsia"/>
          <w:sz w:val="24"/>
        </w:rPr>
        <w:fldChar w:fldCharType="separate"/>
      </w:r>
      <w:r>
        <w:rPr>
          <w:rFonts w:hint="eastAsia"/>
          <w:sz w:val="24"/>
        </w:rPr>
        <w:t>人民邮电出版社</w:t>
      </w:r>
      <w:r>
        <w:rPr>
          <w:rFonts w:hint="eastAsia"/>
          <w:sz w:val="24"/>
        </w:rPr>
        <w:fldChar w:fldCharType="end"/>
      </w:r>
      <w:r>
        <w:rPr>
          <w:rFonts w:hint="eastAsia"/>
          <w:sz w:val="24"/>
        </w:rPr>
        <w:t xml:space="preserve">  2016.9</w:t>
      </w:r>
    </w:p>
    <w:p>
      <w:pPr>
        <w:tabs>
          <w:tab w:val="left" w:pos="900"/>
        </w:tabs>
        <w:spacing w:line="400" w:lineRule="exact"/>
        <w:ind w:firstLine="480" w:firstLineChars="200"/>
        <w:rPr>
          <w:rFonts w:hint="eastAsia"/>
          <w:sz w:val="24"/>
        </w:rPr>
      </w:pPr>
    </w:p>
    <w:p>
      <w:pPr>
        <w:tabs>
          <w:tab w:val="left" w:pos="900"/>
        </w:tabs>
        <w:spacing w:line="400" w:lineRule="exact"/>
        <w:ind w:firstLine="480" w:firstLineChars="200"/>
        <w:rPr>
          <w:rFonts w:hint="eastAsia"/>
          <w:sz w:val="24"/>
        </w:rPr>
      </w:pPr>
    </w:p>
    <w:p>
      <w:pPr>
        <w:tabs>
          <w:tab w:val="left" w:pos="900"/>
        </w:tabs>
        <w:spacing w:line="400" w:lineRule="exact"/>
        <w:ind w:firstLine="480" w:firstLineChars="200"/>
        <w:rPr>
          <w:rFonts w:hint="eastAsia"/>
          <w:sz w:val="24"/>
        </w:rPr>
      </w:pPr>
      <w:r>
        <w:rPr>
          <w:rFonts w:hint="eastAsia"/>
          <w:sz w:val="24"/>
        </w:rPr>
        <w:t xml:space="preserve"> </w:t>
      </w: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rPr>
        <w:t>刘永刚</w:t>
      </w:r>
    </w:p>
    <w:p>
      <w:pPr>
        <w:autoSpaceDE w:val="0"/>
        <w:autoSpaceDN w:val="0"/>
        <w:adjustRightInd w:val="0"/>
        <w:spacing w:line="360" w:lineRule="auto"/>
        <w:ind w:firstLine="7320" w:firstLineChars="3050"/>
        <w:jc w:val="left"/>
        <w:rPr>
          <w:kern w:val="0"/>
          <w:sz w:val="24"/>
          <w:szCs w:val="21"/>
        </w:rPr>
      </w:pPr>
      <w:r>
        <w:rPr>
          <w:kern w:val="0"/>
          <w:sz w:val="24"/>
          <w:szCs w:val="21"/>
        </w:rPr>
        <w:t xml:space="preserve">审定人： </w:t>
      </w:r>
    </w:p>
    <w:p>
      <w:pPr>
        <w:autoSpaceDE w:val="0"/>
        <w:autoSpaceDN w:val="0"/>
        <w:adjustRightInd w:val="0"/>
        <w:spacing w:line="360" w:lineRule="auto"/>
        <w:ind w:firstLine="7320" w:firstLineChars="3050"/>
        <w:jc w:val="left"/>
        <w:rPr>
          <w:rFonts w:hint="eastAsia"/>
          <w:kern w:val="0"/>
          <w:sz w:val="24"/>
          <w:szCs w:val="21"/>
        </w:rPr>
      </w:pPr>
      <w:r>
        <w:rPr>
          <w:rFonts w:hint="eastAsia"/>
          <w:kern w:val="0"/>
          <w:sz w:val="24"/>
          <w:szCs w:val="21"/>
        </w:rPr>
        <w:t>审批</w:t>
      </w:r>
      <w:r>
        <w:rPr>
          <w:kern w:val="0"/>
          <w:sz w:val="24"/>
          <w:szCs w:val="21"/>
        </w:rPr>
        <w:t>人：</w:t>
      </w:r>
    </w:p>
    <w:p>
      <w:pPr>
        <w:autoSpaceDE w:val="0"/>
        <w:autoSpaceDN w:val="0"/>
        <w:adjustRightInd w:val="0"/>
        <w:spacing w:line="360" w:lineRule="auto"/>
        <w:ind w:firstLine="7080" w:firstLineChars="2950"/>
        <w:jc w:val="left"/>
        <w:rPr>
          <w:rFonts w:hint="eastAsia"/>
          <w:kern w:val="0"/>
          <w:sz w:val="24"/>
          <w:szCs w:val="21"/>
        </w:rPr>
      </w:pPr>
      <w:r>
        <w:rPr>
          <w:rFonts w:hint="eastAsia"/>
          <w:kern w:val="0"/>
          <w:sz w:val="24"/>
          <w:szCs w:val="21"/>
        </w:rPr>
        <w:t>批准时间：</w:t>
      </w: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spacing w:line="312" w:lineRule="auto"/>
        <w:jc w:val="center"/>
        <w:rPr>
          <w:rFonts w:hint="eastAsia"/>
          <w:b/>
          <w:bCs/>
          <w:sz w:val="30"/>
        </w:rPr>
      </w:pPr>
    </w:p>
    <w:p>
      <w:pPr>
        <w:spacing w:line="312" w:lineRule="auto"/>
        <w:jc w:val="center"/>
        <w:rPr>
          <w:rFonts w:hint="eastAsia"/>
          <w:b/>
          <w:bCs/>
          <w:sz w:val="30"/>
        </w:rPr>
      </w:pPr>
    </w:p>
    <w:p>
      <w:pPr>
        <w:pStyle w:val="2"/>
        <w:rPr>
          <w:rFonts w:hint="eastAsia"/>
          <w:b/>
          <w:bCs/>
          <w:sz w:val="30"/>
        </w:rPr>
      </w:pPr>
    </w:p>
    <w:p>
      <w:pPr>
        <w:rPr>
          <w:rFonts w:hint="eastAsia"/>
        </w:rPr>
      </w:pPr>
    </w:p>
    <w:p>
      <w:pPr>
        <w:spacing w:line="312" w:lineRule="auto"/>
        <w:jc w:val="center"/>
        <w:rPr>
          <w:rFonts w:hint="eastAsia"/>
          <w:b/>
          <w:bCs/>
          <w:sz w:val="30"/>
        </w:rPr>
      </w:pPr>
    </w:p>
    <w:p>
      <w:pPr>
        <w:pStyle w:val="2"/>
        <w:bidi w:val="0"/>
      </w:pPr>
      <w:bookmarkStart w:id="50" w:name="_Toc29542"/>
      <w:r>
        <w:rPr>
          <w:rFonts w:hint="eastAsia"/>
        </w:rPr>
        <w:t>美术写生课程</w:t>
      </w:r>
      <w:r>
        <w:t>教学大纲</w:t>
      </w:r>
      <w:bookmarkEnd w:id="50"/>
    </w:p>
    <w:p>
      <w:pPr>
        <w:spacing w:line="312" w:lineRule="auto"/>
        <w:jc w:val="center"/>
        <w:rPr>
          <w:b/>
          <w:bCs/>
          <w:sz w:val="30"/>
        </w:rPr>
      </w:pPr>
      <w:r>
        <w:rPr>
          <w:b/>
          <w:bCs/>
          <w:sz w:val="30"/>
        </w:rPr>
        <w:t>（Life Drawing）</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：09210</w:t>
      </w:r>
      <w:r>
        <w:rPr>
          <w:rFonts w:hint="eastAsia" w:ascii="宋体" w:hAnsi="宋体"/>
          <w:b/>
          <w:kern w:val="0"/>
          <w:sz w:val="24"/>
        </w:rPr>
        <w:t>34</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2周</w:t>
      </w:r>
      <w:r>
        <w:rPr>
          <w:rFonts w:ascii="宋体" w:hAnsi="宋体"/>
          <w:kern w:val="0"/>
          <w:sz w:val="24"/>
        </w:rPr>
        <w:t xml:space="preserve"> （其中：讲授学时</w:t>
      </w:r>
      <w:r>
        <w:rPr>
          <w:rFonts w:hint="eastAsia" w:ascii="宋体" w:hAnsi="宋体"/>
          <w:kern w:val="0"/>
          <w:sz w:val="24"/>
        </w:rPr>
        <w:t xml:space="preserve">  ，</w:t>
      </w:r>
      <w:r>
        <w:rPr>
          <w:rFonts w:ascii="宋体" w:hAnsi="宋体"/>
          <w:kern w:val="0"/>
          <w:sz w:val="24"/>
        </w:rPr>
        <w:t xml:space="preserve"> 实验学时</w:t>
      </w:r>
      <w:r>
        <w:rPr>
          <w:rFonts w:hint="eastAsia" w:ascii="宋体" w:hAnsi="宋体"/>
          <w:kern w:val="0"/>
          <w:sz w:val="24"/>
        </w:rPr>
        <w:t>10天 ，</w:t>
      </w:r>
      <w:r>
        <w:rPr>
          <w:rFonts w:ascii="宋体" w:hAnsi="宋体"/>
          <w:kern w:val="0"/>
          <w:sz w:val="24"/>
        </w:rPr>
        <w:t>上机学时</w:t>
      </w:r>
      <w:r>
        <w:rPr>
          <w:rFonts w:hint="eastAsia" w:ascii="宋体" w:hAnsi="宋体"/>
          <w:kern w:val="0"/>
          <w:sz w:val="24"/>
        </w:rPr>
        <w:t xml:space="preserve"> </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色彩</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数字媒体</w:t>
      </w:r>
      <w:r>
        <w:rPr>
          <w:rFonts w:ascii="宋体" w:hAnsi="宋体"/>
          <w:kern w:val="0"/>
          <w:sz w:val="24"/>
        </w:rPr>
        <w:t xml:space="preserve">                         </w:t>
      </w:r>
    </w:p>
    <w:p>
      <w:pPr>
        <w:spacing w:line="360" w:lineRule="auto"/>
        <w:ind w:left="1625" w:leftChars="200" w:hanging="1205" w:hangingChars="500"/>
        <w:rPr>
          <w:rFonts w:hint="eastAsia" w:ascii="宋体" w:hAnsi="宋体" w:cs="宋体"/>
          <w:color w:val="00000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cs="宋体"/>
          <w:sz w:val="24"/>
        </w:rPr>
        <w:t>水粉风景范图</w:t>
      </w:r>
      <w:r>
        <w:rPr>
          <w:rFonts w:ascii="宋体" w:hAnsi="宋体"/>
          <w:kern w:val="0"/>
          <w:sz w:val="24"/>
        </w:rPr>
        <w:t>》，主编</w:t>
      </w:r>
      <w:r>
        <w:rPr>
          <w:rFonts w:hint="eastAsia" w:ascii="宋体" w:hAnsi="宋体"/>
          <w:kern w:val="0"/>
          <w:sz w:val="24"/>
        </w:rPr>
        <w:t>：</w:t>
      </w:r>
      <w:r>
        <w:rPr>
          <w:rFonts w:hint="eastAsia" w:ascii="宋体" w:hAnsi="宋体" w:cs="宋体"/>
          <w:sz w:val="24"/>
        </w:rPr>
        <w:t>陈重武</w:t>
      </w:r>
      <w:r>
        <w:rPr>
          <w:rFonts w:ascii="宋体" w:hAnsi="宋体"/>
          <w:kern w:val="0"/>
          <w:sz w:val="24"/>
        </w:rPr>
        <w:t>，</w:t>
      </w:r>
      <w:r>
        <w:rPr>
          <w:rFonts w:hint="eastAsia" w:ascii="宋体" w:hAnsi="宋体"/>
          <w:kern w:val="0"/>
          <w:sz w:val="24"/>
        </w:rPr>
        <w:t>天津杨柳青画出版社</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艺术与设计</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ascii="宋体" w:hAnsi="宋体"/>
          <w:kern w:val="0"/>
          <w:sz w:val="24"/>
        </w:rPr>
        <w:t>美术写生课程为数字媒体艺术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sz w:val="24"/>
        </w:rPr>
      </w:pPr>
      <w:r>
        <w:rPr>
          <w:rFonts w:hint="eastAsia"/>
          <w:sz w:val="24"/>
        </w:rPr>
        <w:t>目标</w:t>
      </w:r>
      <w:r>
        <w:rPr>
          <w:sz w:val="24"/>
        </w:rPr>
        <w:t>1.</w:t>
      </w:r>
      <w:r>
        <w:rPr>
          <w:rFonts w:hint="eastAsia"/>
          <w:sz w:val="24"/>
        </w:rPr>
        <w:t xml:space="preserve"> </w:t>
      </w:r>
      <w:r>
        <w:rPr>
          <w:rFonts w:hint="eastAsia" w:ascii="宋体" w:hAnsi="宋体"/>
          <w:kern w:val="0"/>
          <w:sz w:val="24"/>
        </w:rPr>
        <w:t>通过外出美术写生，让学生感受大自然风光，在领悟大自然万物美感的基础上，把课堂上学的理论知识与实践紧密结合起来，加强对色彩的悟性，达到灵活运用的目的</w:t>
      </w:r>
      <w:r>
        <w:rPr>
          <w:rFonts w:hint="eastAsia"/>
          <w:sz w:val="24"/>
        </w:rPr>
        <w:t>。</w:t>
      </w:r>
    </w:p>
    <w:p>
      <w:pPr>
        <w:spacing w:line="360" w:lineRule="auto"/>
        <w:ind w:firstLine="482"/>
        <w:jc w:val="left"/>
        <w:rPr>
          <w:sz w:val="24"/>
        </w:rPr>
      </w:pPr>
      <w:r>
        <w:rPr>
          <w:rFonts w:hint="eastAsia"/>
          <w:sz w:val="24"/>
        </w:rPr>
        <w:t>目标</w:t>
      </w:r>
      <w:r>
        <w:rPr>
          <w:sz w:val="24"/>
        </w:rPr>
        <w:t xml:space="preserve">2. </w:t>
      </w:r>
      <w:r>
        <w:rPr>
          <w:rFonts w:hint="eastAsia"/>
          <w:kern w:val="0"/>
          <w:sz w:val="24"/>
        </w:rPr>
        <w:t>综合运用绘画手法进行案例写生实战训练，提高审美及创新实践能力</w:t>
      </w:r>
      <w:r>
        <w:rPr>
          <w:rFonts w:hint="eastAsia"/>
          <w:sz w:val="24"/>
        </w:rPr>
        <w:t>。</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w:t>
      </w:r>
      <w:r>
        <w:rPr>
          <w:rFonts w:ascii="宋体" w:hAnsi="宋体"/>
          <w:szCs w:val="21"/>
        </w:rPr>
        <w:t>-×</w:t>
      </w:r>
      <w:r>
        <w:rPr>
          <w:color w:val="000000"/>
          <w:sz w:val="24"/>
        </w:rPr>
        <w:t>、毕业要求</w:t>
      </w:r>
      <w:r>
        <w:rPr>
          <w:rFonts w:hint="eastAsia"/>
          <w:sz w:val="24"/>
        </w:rPr>
        <w:t>×</w:t>
      </w:r>
      <w:r>
        <w:rPr>
          <w:rFonts w:ascii="宋体" w:hAnsi="宋体"/>
          <w:szCs w:val="21"/>
        </w:rPr>
        <w:t>-×</w:t>
      </w:r>
      <w:r>
        <w:rPr>
          <w:color w:val="000000"/>
          <w:sz w:val="24"/>
        </w:rPr>
        <w:t>、</w:t>
      </w:r>
      <w:r>
        <w:rPr>
          <w:rFonts w:hint="eastAsia" w:ascii="宋体" w:hAnsi="宋体"/>
          <w:color w:val="000000"/>
          <w:sz w:val="24"/>
        </w:rPr>
        <w:t>…</w:t>
      </w:r>
      <w:r>
        <w:rPr>
          <w:rFonts w:hint="eastAsia"/>
          <w:color w:val="000000"/>
          <w:sz w:val="24"/>
        </w:rPr>
        <w:t>，对应关系如表所示。</w:t>
      </w:r>
    </w:p>
    <w:p>
      <w:pPr>
        <w:spacing w:line="360" w:lineRule="auto"/>
        <w:rPr>
          <w:color w:val="000000"/>
          <w:sz w:val="24"/>
        </w:rPr>
      </w:pP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1</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ascii="宋体" w:hAnsi="宋体"/>
                <w:szCs w:val="21"/>
              </w:rPr>
              <w:t>1</w:t>
            </w:r>
            <w:r>
              <w:rPr>
                <w:rFonts w:ascii="宋体" w:hAnsi="宋体"/>
                <w:szCs w:val="21"/>
              </w:rPr>
              <w:t>-</w:t>
            </w:r>
            <w:r>
              <w:rPr>
                <w:rFonts w:hint="eastAsia" w:ascii="宋体" w:hAnsi="宋体"/>
                <w:szCs w:val="21"/>
              </w:rPr>
              <w:t>2</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ascii="宋体" w:hAnsi="宋体"/>
                <w:kern w:val="0"/>
                <w:szCs w:val="21"/>
              </w:rPr>
              <w:t>毕业要求</w:t>
            </w:r>
            <w:r>
              <w:rPr>
                <w:rFonts w:hint="eastAsia" w:ascii="宋体" w:hAnsi="宋体"/>
                <w:szCs w:val="21"/>
              </w:rPr>
              <w:t>2</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numPr>
          <w:ilvl w:val="0"/>
          <w:numId w:val="22"/>
        </w:numPr>
        <w:spacing w:line="440" w:lineRule="exact"/>
        <w:ind w:left="0" w:firstLine="480" w:firstLineChars="200"/>
        <w:rPr>
          <w:rFonts w:ascii="宋体" w:hAnsi="宋体"/>
          <w:kern w:val="0"/>
          <w:sz w:val="24"/>
        </w:rPr>
      </w:pPr>
      <w:r>
        <w:rPr>
          <w:rFonts w:hint="eastAsia" w:ascii="宋体" w:hAnsi="宋体"/>
          <w:kern w:val="0"/>
          <w:sz w:val="24"/>
        </w:rPr>
        <w:t>速写（熟练掌握）</w:t>
      </w:r>
    </w:p>
    <w:p>
      <w:pPr>
        <w:numPr>
          <w:ilvl w:val="0"/>
          <w:numId w:val="23"/>
        </w:numPr>
        <w:spacing w:line="440" w:lineRule="exact"/>
        <w:ind w:left="0" w:firstLine="480" w:firstLineChars="200"/>
        <w:rPr>
          <w:rFonts w:ascii="宋体" w:hAnsi="宋体"/>
          <w:kern w:val="0"/>
          <w:sz w:val="24"/>
        </w:rPr>
      </w:pPr>
      <w:r>
        <w:rPr>
          <w:rFonts w:hint="eastAsia" w:ascii="宋体" w:hAnsi="宋体"/>
          <w:kern w:val="0"/>
          <w:sz w:val="24"/>
        </w:rPr>
        <w:t>人物速写（熟练掌握）</w:t>
      </w:r>
    </w:p>
    <w:p>
      <w:pPr>
        <w:numPr>
          <w:ilvl w:val="0"/>
          <w:numId w:val="23"/>
        </w:numPr>
        <w:spacing w:line="440" w:lineRule="exact"/>
        <w:ind w:left="0" w:firstLine="480" w:firstLineChars="200"/>
        <w:rPr>
          <w:rFonts w:hint="eastAsia" w:ascii="宋体" w:hAnsi="宋体"/>
          <w:kern w:val="0"/>
          <w:sz w:val="24"/>
        </w:rPr>
      </w:pPr>
      <w:r>
        <w:rPr>
          <w:rFonts w:hint="eastAsia" w:ascii="宋体" w:hAnsi="宋体"/>
          <w:kern w:val="0"/>
          <w:sz w:val="24"/>
        </w:rPr>
        <w:t>风景速写（熟练掌握）</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kern w:val="0"/>
          <w:sz w:val="24"/>
        </w:rPr>
        <w:t>熟练掌握</w:t>
      </w:r>
    </w:p>
    <w:p>
      <w:pPr>
        <w:spacing w:line="360" w:lineRule="auto"/>
        <w:ind w:firstLine="480" w:firstLineChars="200"/>
        <w:rPr>
          <w:rFonts w:hint="eastAsia"/>
          <w:sz w:val="24"/>
        </w:rPr>
      </w:pPr>
      <w:r>
        <w:rPr>
          <w:sz w:val="24"/>
        </w:rPr>
        <w:t>（2）</w:t>
      </w:r>
      <w:r>
        <w:rPr>
          <w:rFonts w:hint="eastAsia" w:ascii="宋体" w:hAnsi="宋体"/>
          <w:kern w:val="0"/>
          <w:sz w:val="24"/>
        </w:rPr>
        <w:t>熟练掌握</w:t>
      </w:r>
    </w:p>
    <w:p>
      <w:pPr>
        <w:numPr>
          <w:ilvl w:val="0"/>
          <w:numId w:val="22"/>
        </w:numPr>
        <w:spacing w:line="440" w:lineRule="exact"/>
        <w:ind w:left="0" w:firstLine="480" w:firstLineChars="200"/>
        <w:rPr>
          <w:rFonts w:ascii="宋体" w:hAnsi="宋体"/>
          <w:kern w:val="0"/>
          <w:sz w:val="24"/>
        </w:rPr>
      </w:pPr>
      <w:r>
        <w:rPr>
          <w:rFonts w:hint="eastAsia" w:ascii="宋体" w:hAnsi="宋体"/>
          <w:kern w:val="0"/>
          <w:sz w:val="24"/>
        </w:rPr>
        <w:t>风景画（熟练掌握）</w:t>
      </w:r>
    </w:p>
    <w:p>
      <w:pPr>
        <w:numPr>
          <w:ilvl w:val="0"/>
          <w:numId w:val="24"/>
        </w:numPr>
        <w:spacing w:line="440" w:lineRule="exact"/>
        <w:ind w:left="0" w:firstLine="480" w:firstLineChars="200"/>
        <w:rPr>
          <w:rFonts w:ascii="宋体" w:hAnsi="宋体"/>
          <w:kern w:val="0"/>
          <w:sz w:val="24"/>
        </w:rPr>
      </w:pPr>
      <w:r>
        <w:rPr>
          <w:rFonts w:hint="eastAsia" w:ascii="宋体" w:hAnsi="宋体"/>
          <w:kern w:val="0"/>
          <w:sz w:val="24"/>
        </w:rPr>
        <w:t>水彩（掌握）</w:t>
      </w:r>
    </w:p>
    <w:p>
      <w:pPr>
        <w:numPr>
          <w:ilvl w:val="0"/>
          <w:numId w:val="24"/>
        </w:numPr>
        <w:spacing w:line="440" w:lineRule="exact"/>
        <w:ind w:left="0" w:firstLine="480" w:firstLineChars="200"/>
        <w:rPr>
          <w:rFonts w:ascii="宋体" w:hAnsi="宋体"/>
          <w:kern w:val="0"/>
          <w:sz w:val="24"/>
        </w:rPr>
      </w:pPr>
      <w:r>
        <w:rPr>
          <w:rFonts w:hint="eastAsia" w:ascii="宋体" w:hAnsi="宋体"/>
          <w:kern w:val="0"/>
          <w:sz w:val="24"/>
        </w:rPr>
        <w:t>水粉（掌握）</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kern w:val="0"/>
          <w:sz w:val="24"/>
        </w:rPr>
        <w:t>熟练掌握</w:t>
      </w:r>
    </w:p>
    <w:p>
      <w:pPr>
        <w:spacing w:line="360" w:lineRule="auto"/>
        <w:ind w:firstLine="480" w:firstLineChars="200"/>
        <w:rPr>
          <w:rFonts w:hint="eastAsia"/>
          <w:sz w:val="24"/>
        </w:rPr>
      </w:pPr>
      <w:r>
        <w:rPr>
          <w:sz w:val="24"/>
        </w:rPr>
        <w:t>（2）</w:t>
      </w:r>
      <w:r>
        <w:rPr>
          <w:rFonts w:hint="eastAsia" w:ascii="宋体" w:hAnsi="宋体"/>
          <w:kern w:val="0"/>
          <w:sz w:val="24"/>
        </w:rPr>
        <w:t>熟练掌握</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color w:val="000000"/>
          <w:sz w:val="24"/>
        </w:rPr>
      </w:pPr>
      <w:r>
        <w:rPr>
          <w:color w:val="000000"/>
          <w:sz w:val="24"/>
        </w:rPr>
        <w:t>（1）</w:t>
      </w:r>
      <w:r>
        <w:rPr>
          <w:rFonts w:hint="eastAsia" w:ascii="宋体" w:hAnsi="宋体" w:cs="宋体"/>
          <w:color w:val="000000"/>
          <w:sz w:val="24"/>
        </w:rPr>
        <w:t xml:space="preserve">重点: </w:t>
      </w:r>
      <w:r>
        <w:rPr>
          <w:rFonts w:hint="eastAsia" w:ascii="宋体" w:hAnsi="宋体"/>
          <w:kern w:val="0"/>
          <w:sz w:val="24"/>
        </w:rPr>
        <w:t>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r>
        <w:rPr>
          <w:rFonts w:hint="eastAsia" w:ascii="宋体" w:hAnsi="宋体" w:cs="宋体"/>
          <w:color w:val="000000"/>
          <w:sz w:val="24"/>
        </w:rPr>
        <w:t>。</w:t>
      </w:r>
    </w:p>
    <w:p>
      <w:pPr>
        <w:spacing w:line="440" w:lineRule="exact"/>
        <w:ind w:firstLine="480" w:firstLineChars="200"/>
        <w:rPr>
          <w:rFonts w:ascii="宋体" w:hAnsi="宋体"/>
          <w:kern w:val="0"/>
          <w:sz w:val="24"/>
        </w:rPr>
      </w:pPr>
      <w:r>
        <w:rPr>
          <w:color w:val="000000"/>
          <w:sz w:val="24"/>
        </w:rPr>
        <w:t>（2）</w:t>
      </w:r>
      <w:r>
        <w:rPr>
          <w:rFonts w:hint="eastAsia"/>
          <w:color w:val="000000"/>
        </w:rPr>
        <w:t>难点：</w:t>
      </w:r>
      <w:r>
        <w:rPr>
          <w:rFonts w:hint="eastAsia" w:ascii="宋体" w:hAnsi="宋体"/>
          <w:kern w:val="0"/>
          <w:sz w:val="24"/>
        </w:rPr>
        <w:t>对自然物体的形和色彩的观察、分析、理解、表现、欣赏等各方面的能力。</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1</w:t>
            </w:r>
          </w:p>
        </w:tc>
        <w:tc>
          <w:tcPr>
            <w:tcW w:w="3476" w:type="dxa"/>
            <w:vAlign w:val="top"/>
          </w:tcPr>
          <w:p>
            <w:pPr>
              <w:spacing w:line="400" w:lineRule="exact"/>
              <w:jc w:val="center"/>
              <w:rPr>
                <w:rFonts w:ascii="宋体" w:hAnsi="宋体" w:cs="宋体"/>
                <w:sz w:val="24"/>
              </w:rPr>
            </w:pPr>
            <w:r>
              <w:rPr>
                <w:rFonts w:hint="eastAsia" w:ascii="宋体" w:hAnsi="宋体" w:cs="宋体"/>
                <w:sz w:val="24"/>
              </w:rPr>
              <w:t>速写</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p>
        </w:tc>
        <w:tc>
          <w:tcPr>
            <w:tcW w:w="1853" w:type="dxa"/>
            <w:vAlign w:val="center"/>
          </w:tcPr>
          <w:p>
            <w:pPr>
              <w:jc w:val="center"/>
              <w:rPr>
                <w:szCs w:val="21"/>
              </w:rPr>
            </w:pPr>
            <w:r>
              <w:rPr>
                <w:rFonts w:hint="eastAsia"/>
                <w:szCs w:val="21"/>
              </w:rPr>
              <w:t>1-1</w:t>
            </w:r>
            <w:r>
              <w:rPr>
                <w:color w:val="000000"/>
                <w:szCs w:val="21"/>
              </w:rPr>
              <w:t>、</w:t>
            </w:r>
            <w:r>
              <w:rPr>
                <w:rFonts w:hint="eastAsia"/>
                <w:szCs w:val="21"/>
              </w:rPr>
              <w:t>1-2、2-1</w:t>
            </w:r>
          </w:p>
        </w:tc>
        <w:tc>
          <w:tcPr>
            <w:tcW w:w="735" w:type="dxa"/>
            <w:vAlign w:val="center"/>
          </w:tcPr>
          <w:p>
            <w:pPr>
              <w:jc w:val="center"/>
              <w:rPr>
                <w:szCs w:val="21"/>
              </w:rPr>
            </w:pPr>
          </w:p>
        </w:tc>
        <w:tc>
          <w:tcPr>
            <w:tcW w:w="735" w:type="dxa"/>
            <w:vAlign w:val="center"/>
          </w:tcPr>
          <w:p>
            <w:pPr>
              <w:jc w:val="center"/>
              <w:rPr>
                <w:szCs w:val="21"/>
              </w:rPr>
            </w:pPr>
            <w:r>
              <w:rPr>
                <w:rFonts w:hint="eastAsia"/>
                <w:szCs w:val="21"/>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2</w:t>
            </w:r>
          </w:p>
        </w:tc>
        <w:tc>
          <w:tcPr>
            <w:tcW w:w="3476" w:type="dxa"/>
            <w:vAlign w:val="top"/>
          </w:tcPr>
          <w:p>
            <w:pPr>
              <w:spacing w:line="400" w:lineRule="exact"/>
              <w:jc w:val="center"/>
              <w:rPr>
                <w:rFonts w:ascii="宋体" w:hAnsi="宋体" w:cs="宋体"/>
                <w:sz w:val="24"/>
              </w:rPr>
            </w:pPr>
            <w:r>
              <w:rPr>
                <w:rFonts w:hint="eastAsia" w:ascii="宋体" w:hAnsi="宋体"/>
                <w:kern w:val="0"/>
                <w:sz w:val="24"/>
              </w:rPr>
              <w:t>风景画色彩写生</w:t>
            </w:r>
          </w:p>
        </w:tc>
        <w:tc>
          <w:tcPr>
            <w:tcW w:w="1701" w:type="dxa"/>
            <w:vAlign w:val="center"/>
          </w:tcPr>
          <w:p>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2</w:t>
            </w:r>
          </w:p>
        </w:tc>
        <w:tc>
          <w:tcPr>
            <w:tcW w:w="1853" w:type="dxa"/>
            <w:vAlign w:val="center"/>
          </w:tcPr>
          <w:p>
            <w:pPr>
              <w:jc w:val="center"/>
              <w:rPr>
                <w:szCs w:val="21"/>
              </w:rPr>
            </w:pPr>
            <w:r>
              <w:rPr>
                <w:rFonts w:hint="eastAsia"/>
                <w:szCs w:val="21"/>
              </w:rPr>
              <w:t>1-1</w:t>
            </w:r>
            <w:r>
              <w:rPr>
                <w:color w:val="000000"/>
                <w:szCs w:val="21"/>
              </w:rPr>
              <w:t>、</w:t>
            </w:r>
            <w:r>
              <w:rPr>
                <w:rFonts w:hint="eastAsia"/>
                <w:szCs w:val="21"/>
              </w:rPr>
              <w:t>1-2、2-1</w:t>
            </w:r>
          </w:p>
        </w:tc>
        <w:tc>
          <w:tcPr>
            <w:tcW w:w="735" w:type="dxa"/>
            <w:vAlign w:val="center"/>
          </w:tcPr>
          <w:p>
            <w:pPr>
              <w:jc w:val="center"/>
              <w:rPr>
                <w:szCs w:val="21"/>
              </w:rPr>
            </w:pPr>
          </w:p>
        </w:tc>
        <w:tc>
          <w:tcPr>
            <w:tcW w:w="735" w:type="dxa"/>
            <w:vAlign w:val="center"/>
          </w:tcPr>
          <w:p>
            <w:pPr>
              <w:jc w:val="center"/>
              <w:rPr>
                <w:szCs w:val="21"/>
              </w:rPr>
            </w:pPr>
            <w:r>
              <w:rPr>
                <w:rFonts w:hint="eastAsia"/>
                <w:szCs w:val="21"/>
              </w:rPr>
              <w:t>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3</w:t>
            </w:r>
          </w:p>
        </w:tc>
        <w:tc>
          <w:tcPr>
            <w:tcW w:w="3476" w:type="dxa"/>
            <w:vAlign w:val="top"/>
          </w:tcPr>
          <w:p>
            <w:pPr>
              <w:spacing w:line="400" w:lineRule="exact"/>
              <w:jc w:val="center"/>
              <w:rPr>
                <w:rFonts w:ascii="宋体" w:hAnsi="宋体" w:cs="宋体"/>
                <w:sz w:val="24"/>
              </w:rPr>
            </w:pPr>
          </w:p>
        </w:tc>
        <w:tc>
          <w:tcPr>
            <w:tcW w:w="1701" w:type="dxa"/>
            <w:vAlign w:val="center"/>
          </w:tcPr>
          <w:p>
            <w:pPr>
              <w:jc w:val="center"/>
              <w:rPr>
                <w:color w:val="000000"/>
                <w:szCs w:val="21"/>
              </w:rPr>
            </w:pPr>
          </w:p>
        </w:tc>
        <w:tc>
          <w:tcPr>
            <w:tcW w:w="1853" w:type="dxa"/>
            <w:vAlign w:val="center"/>
          </w:tcPr>
          <w:p>
            <w:pPr>
              <w:jc w:val="center"/>
              <w:rPr>
                <w:szCs w:val="21"/>
              </w:rPr>
            </w:pPr>
          </w:p>
        </w:tc>
        <w:tc>
          <w:tcPr>
            <w:tcW w:w="735" w:type="dxa"/>
            <w:vAlign w:val="center"/>
          </w:tcPr>
          <w:p>
            <w:pPr>
              <w:jc w:val="center"/>
              <w:rPr>
                <w:szCs w:val="21"/>
              </w:rPr>
            </w:pP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400" w:lineRule="exact"/>
              <w:jc w:val="center"/>
              <w:rPr>
                <w:rFonts w:ascii="宋体" w:hAnsi="宋体" w:cs="宋体"/>
                <w:sz w:val="24"/>
              </w:rPr>
            </w:pPr>
            <w:r>
              <w:rPr>
                <w:rFonts w:hint="eastAsia" w:ascii="宋体" w:hAnsi="宋体" w:cs="宋体"/>
                <w:sz w:val="24"/>
              </w:rPr>
              <w:t>4</w:t>
            </w:r>
          </w:p>
        </w:tc>
        <w:tc>
          <w:tcPr>
            <w:tcW w:w="3476" w:type="dxa"/>
            <w:vAlign w:val="top"/>
          </w:tcPr>
          <w:p>
            <w:pPr>
              <w:spacing w:line="400" w:lineRule="exact"/>
              <w:jc w:val="center"/>
              <w:rPr>
                <w:rFonts w:ascii="宋体" w:hAnsi="宋体" w:cs="宋体"/>
                <w:sz w:val="24"/>
              </w:rPr>
            </w:pPr>
          </w:p>
        </w:tc>
        <w:tc>
          <w:tcPr>
            <w:tcW w:w="1701" w:type="dxa"/>
            <w:vAlign w:val="center"/>
          </w:tcPr>
          <w:p>
            <w:pPr>
              <w:jc w:val="center"/>
              <w:rPr>
                <w:color w:val="000000"/>
                <w:szCs w:val="21"/>
              </w:rPr>
            </w:pPr>
          </w:p>
        </w:tc>
        <w:tc>
          <w:tcPr>
            <w:tcW w:w="1853" w:type="dxa"/>
            <w:vAlign w:val="center"/>
          </w:tcPr>
          <w:p>
            <w:pPr>
              <w:jc w:val="center"/>
              <w:rPr>
                <w:szCs w:val="21"/>
              </w:rPr>
            </w:pPr>
          </w:p>
        </w:tc>
        <w:tc>
          <w:tcPr>
            <w:tcW w:w="735" w:type="dxa"/>
            <w:vAlign w:val="center"/>
          </w:tcPr>
          <w:p>
            <w:pPr>
              <w:jc w:val="center"/>
              <w:rPr>
                <w:szCs w:val="21"/>
              </w:rPr>
            </w:pP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770" w:type="dxa"/>
            <w:gridSpan w:val="4"/>
            <w:vAlign w:val="center"/>
          </w:tcPr>
          <w:p>
            <w:pPr>
              <w:jc w:val="center"/>
              <w:rPr>
                <w:szCs w:val="21"/>
              </w:rPr>
            </w:pPr>
            <w:r>
              <w:rPr>
                <w:szCs w:val="21"/>
              </w:rPr>
              <w:t>合计</w:t>
            </w:r>
          </w:p>
        </w:tc>
        <w:tc>
          <w:tcPr>
            <w:tcW w:w="735" w:type="dxa"/>
            <w:vAlign w:val="center"/>
          </w:tcPr>
          <w:p>
            <w:pPr>
              <w:jc w:val="center"/>
              <w:rPr>
                <w:szCs w:val="21"/>
              </w:rPr>
            </w:pPr>
          </w:p>
        </w:tc>
        <w:tc>
          <w:tcPr>
            <w:tcW w:w="735" w:type="dxa"/>
            <w:vAlign w:val="center"/>
          </w:tcPr>
          <w:p>
            <w:pPr>
              <w:jc w:val="center"/>
              <w:rPr>
                <w:szCs w:val="21"/>
              </w:rPr>
            </w:pPr>
            <w:r>
              <w:rPr>
                <w:rFonts w:hint="eastAsia"/>
                <w:szCs w:val="21"/>
              </w:rPr>
              <w:t>10天</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ascii="宋体" w:hAnsi="宋体" w:cs="宋体"/>
                <w:sz w:val="24"/>
              </w:rPr>
              <w:t>速写</w:t>
            </w:r>
          </w:p>
        </w:tc>
        <w:tc>
          <w:tcPr>
            <w:tcW w:w="3568" w:type="dxa"/>
            <w:vAlign w:val="top"/>
          </w:tcPr>
          <w:p>
            <w:pPr>
              <w:spacing w:line="440" w:lineRule="exact"/>
              <w:ind w:left="1200"/>
              <w:rPr>
                <w:rFonts w:ascii="宋体" w:hAnsi="宋体"/>
                <w:kern w:val="0"/>
                <w:sz w:val="24"/>
              </w:rPr>
            </w:pPr>
            <w:r>
              <w:rPr>
                <w:rFonts w:hint="eastAsia" w:ascii="宋体" w:hAnsi="宋体"/>
                <w:kern w:val="0"/>
                <w:sz w:val="24"/>
              </w:rPr>
              <w:t>人物速写</w:t>
            </w:r>
          </w:p>
          <w:p>
            <w:pPr>
              <w:jc w:val="center"/>
              <w:rPr>
                <w:bCs/>
                <w:szCs w:val="21"/>
              </w:rPr>
            </w:pPr>
            <w:r>
              <w:rPr>
                <w:rFonts w:hint="eastAsia" w:ascii="宋体" w:hAnsi="宋体"/>
                <w:kern w:val="0"/>
                <w:sz w:val="24"/>
              </w:rPr>
              <w:t>风景速写</w:t>
            </w:r>
          </w:p>
        </w:tc>
        <w:tc>
          <w:tcPr>
            <w:tcW w:w="735" w:type="dxa"/>
            <w:vAlign w:val="center"/>
          </w:tcPr>
          <w:p>
            <w:pPr>
              <w:jc w:val="center"/>
              <w:rPr>
                <w:bCs/>
                <w:szCs w:val="21"/>
              </w:rPr>
            </w:pPr>
            <w:r>
              <w:rPr>
                <w:rFonts w:hint="eastAsia"/>
                <w:bCs/>
                <w:szCs w:val="21"/>
              </w:rPr>
              <w:t>2天</w:t>
            </w:r>
          </w:p>
        </w:tc>
        <w:tc>
          <w:tcPr>
            <w:tcW w:w="1155" w:type="dxa"/>
            <w:vAlign w:val="center"/>
          </w:tcPr>
          <w:p>
            <w:pPr>
              <w:jc w:val="center"/>
              <w:rPr>
                <w:bCs/>
                <w:szCs w:val="21"/>
              </w:rPr>
            </w:pPr>
            <w:r>
              <w:rPr>
                <w:rFonts w:hint="eastAsia"/>
                <w:szCs w:val="21"/>
              </w:rPr>
              <w:t>1-1</w:t>
            </w:r>
            <w:r>
              <w:rPr>
                <w:color w:val="000000"/>
                <w:szCs w:val="21"/>
              </w:rPr>
              <w:t>、</w:t>
            </w:r>
            <w:r>
              <w:rPr>
                <w:rFonts w:hint="eastAsia"/>
                <w:szCs w:val="21"/>
              </w:rPr>
              <w:t>1-2、2-1</w:t>
            </w:r>
          </w:p>
        </w:tc>
        <w:tc>
          <w:tcPr>
            <w:tcW w:w="840" w:type="dxa"/>
            <w:tcMar>
              <w:left w:w="28" w:type="dxa"/>
              <w:right w:w="28" w:type="dxa"/>
            </w:tcMar>
            <w:vAlign w:val="center"/>
          </w:tcPr>
          <w:p>
            <w:pPr>
              <w:jc w:val="center"/>
              <w:rPr>
                <w:szCs w:val="21"/>
              </w:rPr>
            </w:pPr>
            <w:r>
              <w:rPr>
                <w:rFonts w:hint="eastAsia"/>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ascii="宋体" w:hAnsi="宋体"/>
                <w:kern w:val="0"/>
                <w:sz w:val="24"/>
              </w:rPr>
              <w:t>风景画色彩写生</w:t>
            </w:r>
          </w:p>
        </w:tc>
        <w:tc>
          <w:tcPr>
            <w:tcW w:w="3568" w:type="dxa"/>
            <w:vAlign w:val="top"/>
          </w:tcPr>
          <w:p>
            <w:pPr>
              <w:jc w:val="center"/>
              <w:rPr>
                <w:rFonts w:hint="eastAsia"/>
                <w:sz w:val="24"/>
              </w:rPr>
            </w:pPr>
            <w:r>
              <w:rPr>
                <w:rFonts w:hint="eastAsia"/>
                <w:sz w:val="24"/>
              </w:rPr>
              <w:t>水彩风景画</w:t>
            </w:r>
          </w:p>
          <w:p>
            <w:pPr>
              <w:jc w:val="center"/>
              <w:rPr>
                <w:bCs/>
                <w:szCs w:val="21"/>
              </w:rPr>
            </w:pPr>
            <w:r>
              <w:rPr>
                <w:rFonts w:hint="eastAsia"/>
                <w:sz w:val="24"/>
              </w:rPr>
              <w:t>水粉风景画</w:t>
            </w:r>
          </w:p>
        </w:tc>
        <w:tc>
          <w:tcPr>
            <w:tcW w:w="735" w:type="dxa"/>
            <w:vAlign w:val="center"/>
          </w:tcPr>
          <w:p>
            <w:pPr>
              <w:jc w:val="center"/>
              <w:rPr>
                <w:bCs/>
                <w:szCs w:val="21"/>
              </w:rPr>
            </w:pPr>
            <w:r>
              <w:rPr>
                <w:rFonts w:hint="eastAsia"/>
                <w:bCs/>
                <w:szCs w:val="21"/>
              </w:rPr>
              <w:t>8天</w:t>
            </w:r>
          </w:p>
        </w:tc>
        <w:tc>
          <w:tcPr>
            <w:tcW w:w="1155" w:type="dxa"/>
            <w:vAlign w:val="center"/>
          </w:tcPr>
          <w:p>
            <w:pPr>
              <w:jc w:val="center"/>
              <w:rPr>
                <w:bCs/>
                <w:szCs w:val="21"/>
              </w:rPr>
            </w:pPr>
            <w:r>
              <w:rPr>
                <w:rFonts w:hint="eastAsia"/>
                <w:szCs w:val="21"/>
              </w:rPr>
              <w:t>1-1</w:t>
            </w:r>
            <w:r>
              <w:rPr>
                <w:color w:val="000000"/>
                <w:szCs w:val="21"/>
              </w:rPr>
              <w:t>、</w:t>
            </w:r>
            <w:r>
              <w:rPr>
                <w:rFonts w:hint="eastAsia"/>
                <w:szCs w:val="21"/>
              </w:rPr>
              <w:t>1-2、2-1</w:t>
            </w:r>
          </w:p>
        </w:tc>
        <w:tc>
          <w:tcPr>
            <w:tcW w:w="840" w:type="dxa"/>
            <w:tcMar>
              <w:left w:w="28" w:type="dxa"/>
              <w:right w:w="28" w:type="dxa"/>
            </w:tcMar>
            <w:vAlign w:val="center"/>
          </w:tcPr>
          <w:p>
            <w:pPr>
              <w:jc w:val="center"/>
              <w:rPr>
                <w:szCs w:val="21"/>
              </w:rPr>
            </w:pPr>
            <w:r>
              <w:rPr>
                <w:rFonts w:hint="eastAsia"/>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p>
        </w:tc>
        <w:tc>
          <w:tcPr>
            <w:tcW w:w="1784" w:type="dxa"/>
            <w:vAlign w:val="center"/>
          </w:tcPr>
          <w:p>
            <w:pPr>
              <w:jc w:val="center"/>
              <w:rPr>
                <w:bCs/>
                <w:szCs w:val="21"/>
              </w:rPr>
            </w:pPr>
          </w:p>
        </w:tc>
        <w:tc>
          <w:tcPr>
            <w:tcW w:w="3568" w:type="dxa"/>
            <w:vAlign w:val="top"/>
          </w:tcPr>
          <w:p>
            <w:pPr>
              <w:rPr>
                <w:bCs/>
                <w:szCs w:val="21"/>
              </w:rPr>
            </w:pPr>
          </w:p>
        </w:tc>
        <w:tc>
          <w:tcPr>
            <w:tcW w:w="735" w:type="dxa"/>
            <w:vAlign w:val="center"/>
          </w:tcPr>
          <w:p>
            <w:pPr>
              <w:jc w:val="center"/>
              <w:rPr>
                <w:bCs/>
                <w:szCs w:val="21"/>
              </w:rPr>
            </w:pPr>
          </w:p>
        </w:tc>
        <w:tc>
          <w:tcPr>
            <w:tcW w:w="1155" w:type="dxa"/>
            <w:vAlign w:val="center"/>
          </w:tcPr>
          <w:p>
            <w:pPr>
              <w:jc w:val="center"/>
              <w:rPr>
                <w:bCs/>
                <w:szCs w:val="21"/>
              </w:rPr>
            </w:pPr>
          </w:p>
        </w:tc>
        <w:tc>
          <w:tcPr>
            <w:tcW w:w="840" w:type="dxa"/>
            <w:tcMar>
              <w:left w:w="28" w:type="dxa"/>
              <w:right w:w="28" w:type="dxa"/>
            </w:tcMar>
            <w:vAlign w:val="center"/>
          </w:tcPr>
          <w:p>
            <w:pPr>
              <w:jc w:val="center"/>
              <w:rPr>
                <w:szCs w:val="21"/>
              </w:rPr>
            </w:pPr>
          </w:p>
        </w:tc>
        <w:tc>
          <w:tcPr>
            <w:tcW w:w="630" w:type="dxa"/>
            <w:tcMar>
              <w:left w:w="28" w:type="dxa"/>
              <w:right w:w="28" w:type="dxa"/>
            </w:tcMar>
            <w:vAlign w:val="center"/>
          </w:tcPr>
          <w:p>
            <w:pPr>
              <w:jc w:val="center"/>
              <w:rPr>
                <w:bCs/>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440" w:lineRule="exact"/>
        <w:ind w:firstLine="480" w:firstLineChars="200"/>
        <w:rPr>
          <w:rFonts w:hint="eastAsia" w:ascii="宋体" w:hAnsi="宋体"/>
          <w:kern w:val="0"/>
          <w:sz w:val="24"/>
        </w:rPr>
      </w:pPr>
      <w:r>
        <w:rPr>
          <w:rFonts w:hint="eastAsia"/>
          <w:sz w:val="24"/>
        </w:rPr>
        <w:t>1.</w:t>
      </w:r>
      <w:r>
        <w:rPr>
          <w:rFonts w:hint="eastAsia"/>
        </w:rPr>
        <w:t xml:space="preserve"> </w:t>
      </w:r>
      <w:r>
        <w:rPr>
          <w:rFonts w:hint="eastAsia"/>
          <w:sz w:val="24"/>
        </w:rPr>
        <w:t>在教师讲授完专业理论知识后，给学生命题，布置作业和设计任务，让学生利用实践时间去完成。</w:t>
      </w:r>
    </w:p>
    <w:p>
      <w:pPr>
        <w:spacing w:line="440" w:lineRule="exact"/>
        <w:ind w:firstLine="480" w:firstLineChars="200"/>
        <w:rPr>
          <w:rFonts w:hint="eastAsia" w:ascii="宋体" w:hAnsi="宋体"/>
          <w:kern w:val="0"/>
          <w:sz w:val="24"/>
        </w:rPr>
      </w:pPr>
      <w:r>
        <w:rPr>
          <w:rFonts w:hint="eastAsia"/>
          <w:sz w:val="24"/>
        </w:rPr>
        <w:t>2.课程教授过程中，</w:t>
      </w:r>
      <w:r>
        <w:rPr>
          <w:rFonts w:hint="eastAsia" w:ascii="宋体" w:hAnsi="宋体"/>
          <w:kern w:val="0"/>
          <w:sz w:val="24"/>
        </w:rPr>
        <w:t>将以学生的动手写生为主，教师以讲授和帮带相辅，同时结合观摩讨论（教师的讲授和观摩讨论，主要按排在晚上进行），相互促进。</w:t>
      </w:r>
    </w:p>
    <w:p>
      <w:pPr>
        <w:spacing w:line="360" w:lineRule="auto"/>
        <w:ind w:firstLine="480" w:firstLineChars="200"/>
        <w:rPr>
          <w:rFonts w:hint="eastAsia"/>
          <w:sz w:val="24"/>
        </w:rPr>
      </w:pPr>
    </w:p>
    <w:p>
      <w:pPr>
        <w:spacing w:line="360" w:lineRule="auto"/>
        <w:ind w:firstLine="482" w:firstLineChars="200"/>
        <w:rPr>
          <w:b/>
          <w:sz w:val="28"/>
          <w:szCs w:val="28"/>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rPr>
                <w:rFonts w:hint="eastAsia"/>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命题写生</w:t>
      </w:r>
      <w:r>
        <w:rPr>
          <w:sz w:val="24"/>
        </w:rPr>
        <w:t>考核</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50</w:t>
      </w:r>
      <w:r>
        <w:rPr>
          <w:sz w:val="24"/>
        </w:rPr>
        <w:t>% +实验</w:t>
      </w:r>
      <w:r>
        <w:rPr>
          <w:rFonts w:hint="eastAsia"/>
          <w:sz w:val="24"/>
        </w:rPr>
        <w:t>（实践）</w:t>
      </w:r>
      <w:r>
        <w:rPr>
          <w:sz w:val="24"/>
        </w:rPr>
        <w:t>成绩×</w:t>
      </w:r>
      <w:r>
        <w:rPr>
          <w:rFonts w:hint="eastAsia"/>
          <w:sz w:val="24"/>
        </w:rPr>
        <w:t xml:space="preserve">  </w:t>
      </w:r>
      <w:r>
        <w:rPr>
          <w:sz w:val="24"/>
        </w:rPr>
        <w:t>%+期末考试成绩×</w:t>
      </w:r>
      <w:r>
        <w:rPr>
          <w:rFonts w:hint="eastAsia"/>
          <w:sz w:val="24"/>
        </w:rPr>
        <w:t xml:space="preserve">  50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50</w:t>
            </w:r>
            <w:r>
              <w:rPr>
                <w:rFonts w:eastAsia="宋体"/>
              </w:rPr>
              <w:t>%</w:t>
            </w:r>
          </w:p>
        </w:tc>
        <w:tc>
          <w:tcPr>
            <w:tcW w:w="4410" w:type="dxa"/>
            <w:vAlign w:val="center"/>
          </w:tcPr>
          <w:p>
            <w:pPr>
              <w:pStyle w:val="14"/>
              <w:rPr>
                <w:rFonts w:eastAsia="宋体"/>
                <w:szCs w:val="21"/>
              </w:rPr>
            </w:pPr>
            <w:r>
              <w:rPr>
                <w:rFonts w:hint="eastAsia" w:eastAsia="宋体"/>
                <w:color w:val="000000"/>
                <w:szCs w:val="21"/>
              </w:rPr>
              <w:t>组织性纪律性强，出满勤。严格按美术写生指导书要求进行，美术写生过程中能发现和解决问题，且综合表现突出</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 xml:space="preserve"> </w:t>
            </w:r>
          </w:p>
        </w:tc>
        <w:tc>
          <w:tcPr>
            <w:tcW w:w="1470" w:type="dxa"/>
            <w:vAlign w:val="center"/>
          </w:tcPr>
          <w:p>
            <w:pPr>
              <w:pStyle w:val="14"/>
              <w:jc w:val="center"/>
              <w:rPr>
                <w:rFonts w:eastAsia="宋体"/>
                <w:color w:val="000000"/>
                <w:szCs w:val="21"/>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eastAsia="宋体"/>
              </w:rPr>
            </w:pPr>
            <w:r>
              <w:rPr>
                <w:rFonts w:hint="eastAsia" w:eastAsia="宋体"/>
              </w:rPr>
              <w:t xml:space="preserve"> </w:t>
            </w:r>
          </w:p>
        </w:tc>
        <w:tc>
          <w:tcPr>
            <w:tcW w:w="808" w:type="dxa"/>
            <w:vAlign w:val="center"/>
          </w:tcPr>
          <w:p>
            <w:pPr>
              <w:pStyle w:val="14"/>
              <w:jc w:val="center"/>
              <w:rPr>
                <w:rFonts w:eastAsia="宋体"/>
              </w:rPr>
            </w:pPr>
            <w:r>
              <w:rPr>
                <w:rFonts w:hint="eastAsia" w:eastAsia="宋体"/>
              </w:rPr>
              <w:t xml:space="preserve">  50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color w:val="000000"/>
                <w:szCs w:val="21"/>
              </w:rPr>
              <w:t>构图严谨，色调优美，比例协调，技法熟练，在表达物体的形体、构造、空间的基础上，充分利用色彩关系表达出物体的立体感、空间感和材质感，艺术性强。</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44" w:type="dxa"/>
            <w:tcMar>
              <w:left w:w="57" w:type="dxa"/>
              <w:right w:w="57" w:type="dxa"/>
            </w:tcMar>
            <w:vAlign w:val="center"/>
          </w:tcPr>
          <w:p>
            <w:pPr>
              <w:pStyle w:val="14"/>
              <w:jc w:val="center"/>
              <w:rPr>
                <w:rFonts w:eastAsia="宋体"/>
              </w:rPr>
            </w:pPr>
            <w:r>
              <w:rPr>
                <w:rFonts w:hint="eastAsia" w:eastAsia="宋体"/>
              </w:rPr>
              <w:t>……</w:t>
            </w:r>
          </w:p>
        </w:tc>
        <w:tc>
          <w:tcPr>
            <w:tcW w:w="1565" w:type="dxa"/>
            <w:vAlign w:val="center"/>
          </w:tcPr>
          <w:p>
            <w:pPr>
              <w:pStyle w:val="14"/>
              <w:rPr>
                <w:rFonts w:hint="eastAsia" w:eastAsia="宋体"/>
              </w:rPr>
            </w:pPr>
          </w:p>
        </w:tc>
        <w:tc>
          <w:tcPr>
            <w:tcW w:w="808" w:type="dxa"/>
            <w:vAlign w:val="center"/>
          </w:tcPr>
          <w:p>
            <w:pPr>
              <w:pStyle w:val="14"/>
              <w:jc w:val="center"/>
              <w:rPr>
                <w:rFonts w:hint="eastAsia" w:eastAsia="宋体"/>
              </w:rPr>
            </w:pPr>
          </w:p>
        </w:tc>
        <w:tc>
          <w:tcPr>
            <w:tcW w:w="4410" w:type="dxa"/>
            <w:vAlign w:val="center"/>
          </w:tcPr>
          <w:p>
            <w:pPr>
              <w:pStyle w:val="14"/>
              <w:rPr>
                <w:rFonts w:hint="eastAsia" w:eastAsia="宋体"/>
                <w:color w:val="000000"/>
                <w:szCs w:val="21"/>
              </w:rPr>
            </w:pPr>
          </w:p>
        </w:tc>
        <w:tc>
          <w:tcPr>
            <w:tcW w:w="1470" w:type="dxa"/>
            <w:vAlign w:val="center"/>
          </w:tcPr>
          <w:p>
            <w:pPr>
              <w:pStyle w:val="14"/>
              <w:jc w:val="center"/>
              <w:rPr>
                <w:rFonts w:hint="eastAsia" w:eastAsia="宋体"/>
                <w:color w:val="000000"/>
                <w:szCs w:val="21"/>
              </w:rPr>
            </w:pP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kern w:val="0"/>
          <w:sz w:val="24"/>
          <w:szCs w:val="21"/>
        </w:rPr>
      </w:pPr>
      <w:r>
        <w:rPr>
          <w:rFonts w:hint="eastAsia"/>
          <w:kern w:val="0"/>
          <w:sz w:val="24"/>
          <w:szCs w:val="21"/>
        </w:rPr>
        <w:t>列出课程教学所需的参考书目及学习资料，包括书名、编者、出版社，出版时间及版次等有关信息。</w:t>
      </w:r>
    </w:p>
    <w:p>
      <w:pPr>
        <w:spacing w:line="312" w:lineRule="auto"/>
        <w:rPr>
          <w:rFonts w:hint="eastAsia"/>
          <w:sz w:val="24"/>
        </w:rPr>
      </w:pPr>
    </w:p>
    <w:p>
      <w:pPr>
        <w:autoSpaceDE w:val="0"/>
        <w:autoSpaceDN w:val="0"/>
        <w:adjustRightInd w:val="0"/>
        <w:spacing w:line="360" w:lineRule="auto"/>
        <w:ind w:left="6660" w:leftChars="200" w:hanging="6240" w:hangingChars="2600"/>
        <w:jc w:val="left"/>
        <w:rPr>
          <w:rFonts w:hint="eastAsia"/>
          <w:kern w:val="0"/>
          <w:sz w:val="24"/>
          <w:szCs w:val="21"/>
        </w:rPr>
      </w:pPr>
      <w:r>
        <w:rPr>
          <w:rFonts w:hint="eastAsia"/>
          <w:sz w:val="24"/>
        </w:rPr>
        <w:t xml:space="preserve">                                                    </w:t>
      </w:r>
      <w:r>
        <w:rPr>
          <w:kern w:val="0"/>
          <w:sz w:val="24"/>
          <w:szCs w:val="21"/>
        </w:rPr>
        <w:t>执笔人：</w:t>
      </w:r>
      <w:r>
        <w:rPr>
          <w:rFonts w:hint="eastAsia"/>
          <w:kern w:val="0"/>
          <w:sz w:val="24"/>
          <w:szCs w:val="21"/>
        </w:rPr>
        <w:t xml:space="preserve"> 冯 波</w:t>
      </w:r>
    </w:p>
    <w:p>
      <w:pPr>
        <w:autoSpaceDE w:val="0"/>
        <w:autoSpaceDN w:val="0"/>
        <w:adjustRightInd w:val="0"/>
        <w:spacing w:line="360" w:lineRule="auto"/>
        <w:ind w:left="6644" w:leftChars="3164" w:firstLine="0" w:firstLineChars="0"/>
        <w:jc w:val="left"/>
        <w:rPr>
          <w:kern w:val="0"/>
          <w:sz w:val="24"/>
          <w:szCs w:val="21"/>
        </w:rPr>
      </w:pPr>
      <w:r>
        <w:rPr>
          <w:kern w:val="0"/>
          <w:sz w:val="24"/>
          <w:szCs w:val="21"/>
        </w:rPr>
        <w:t xml:space="preserve">审定人： </w:t>
      </w:r>
      <w:r>
        <w:rPr>
          <w:rFonts w:hint="eastAsia"/>
          <w:kern w:val="0"/>
          <w:sz w:val="24"/>
          <w:szCs w:val="21"/>
        </w:rPr>
        <w:t>彭 伟</w:t>
      </w:r>
    </w:p>
    <w:p>
      <w:pPr>
        <w:autoSpaceDE w:val="0"/>
        <w:autoSpaceDN w:val="0"/>
        <w:adjustRightInd w:val="0"/>
        <w:spacing w:line="360" w:lineRule="auto"/>
        <w:ind w:firstLine="6720" w:firstLineChars="280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徐 茵</w:t>
      </w:r>
    </w:p>
    <w:p>
      <w:pPr>
        <w:pStyle w:val="2"/>
        <w:rPr>
          <w:rFonts w:hint="eastAsia"/>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rPr>
      </w:pPr>
    </w:p>
    <w:p>
      <w:pPr>
        <w:autoSpaceDE w:val="0"/>
        <w:autoSpaceDN w:val="0"/>
        <w:adjustRightInd w:val="0"/>
        <w:spacing w:line="360" w:lineRule="auto"/>
        <w:ind w:firstLine="7080" w:firstLineChars="2950"/>
        <w:jc w:val="left"/>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Pr>
        <w:pStyle w:val="2"/>
        <w:rPr>
          <w:rFonts w:hint="eastAsia"/>
          <w:kern w:val="0"/>
          <w:sz w:val="24"/>
          <w:szCs w:val="21"/>
        </w:rPr>
      </w:pPr>
    </w:p>
    <w:p>
      <w:pPr>
        <w:rPr>
          <w:rFonts w:hint="eastAsia"/>
          <w:kern w:val="0"/>
          <w:sz w:val="24"/>
          <w:szCs w:val="21"/>
        </w:rPr>
      </w:pPr>
    </w:p>
    <w:p/>
    <w:p>
      <w:pPr>
        <w:spacing w:line="312" w:lineRule="auto"/>
        <w:jc w:val="center"/>
        <w:rPr>
          <w:rFonts w:hint="eastAsia"/>
          <w:b/>
          <w:bCs/>
          <w:sz w:val="30"/>
        </w:rPr>
      </w:pPr>
    </w:p>
    <w:p>
      <w:pPr>
        <w:pStyle w:val="2"/>
        <w:rPr>
          <w:rFonts w:hint="eastAsia"/>
          <w:b/>
          <w:bCs/>
          <w:sz w:val="30"/>
        </w:rPr>
      </w:pPr>
    </w:p>
    <w:p>
      <w:pPr>
        <w:rPr>
          <w:rFonts w:hint="eastAsia"/>
          <w:b/>
          <w:bCs/>
          <w:sz w:val="30"/>
        </w:rPr>
      </w:pPr>
    </w:p>
    <w:p>
      <w:pPr>
        <w:pStyle w:val="2"/>
        <w:rPr>
          <w:rFonts w:hint="eastAsia"/>
          <w:b/>
          <w:bCs/>
          <w:sz w:val="30"/>
        </w:rPr>
      </w:pPr>
    </w:p>
    <w:p>
      <w:pPr>
        <w:rPr>
          <w:rFonts w:hint="eastAsia"/>
          <w:b/>
          <w:bCs/>
          <w:sz w:val="30"/>
        </w:rPr>
      </w:pPr>
    </w:p>
    <w:p>
      <w:pPr>
        <w:spacing w:line="312" w:lineRule="auto"/>
        <w:jc w:val="center"/>
        <w:rPr>
          <w:rFonts w:hint="eastAsia"/>
          <w:b/>
          <w:bCs/>
          <w:sz w:val="30"/>
        </w:rPr>
      </w:pPr>
    </w:p>
    <w:p>
      <w:pPr>
        <w:pStyle w:val="2"/>
        <w:bidi w:val="0"/>
      </w:pPr>
      <w:bookmarkStart w:id="51" w:name="_Toc12542"/>
      <w:r>
        <w:rPr>
          <w:rFonts w:hint="eastAsia"/>
        </w:rPr>
        <w:t>艺术考察</w:t>
      </w:r>
      <w:r>
        <w:t>课程教学大纲</w:t>
      </w:r>
      <w:bookmarkEnd w:id="51"/>
    </w:p>
    <w:p>
      <w:pPr>
        <w:spacing w:line="312" w:lineRule="auto"/>
        <w:jc w:val="center"/>
        <w:rPr>
          <w:b/>
          <w:bCs/>
          <w:sz w:val="30"/>
        </w:rPr>
      </w:pPr>
      <w:r>
        <w:rPr>
          <w:b/>
          <w:bCs/>
          <w:sz w:val="30"/>
        </w:rPr>
        <w:t>（</w:t>
      </w:r>
      <w:r>
        <w:rPr>
          <w:rFonts w:hint="eastAsia"/>
          <w:b/>
          <w:bCs/>
          <w:sz w:val="30"/>
        </w:rPr>
        <w:t>Art Investigating</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
          <w:bCs/>
          <w:kern w:val="0"/>
          <w:sz w:val="24"/>
        </w:rPr>
      </w:pPr>
      <w:r>
        <w:rPr>
          <w:rFonts w:ascii="宋体" w:hAnsi="宋体"/>
          <w:b/>
          <w:bCs/>
          <w:kern w:val="0"/>
          <w:sz w:val="24"/>
        </w:rPr>
        <w:t>课程代码</w:t>
      </w:r>
      <w:r>
        <w:rPr>
          <w:rFonts w:ascii="宋体" w:hAnsi="宋体"/>
          <w:b/>
          <w:kern w:val="0"/>
          <w:sz w:val="24"/>
        </w:rPr>
        <w:t>：</w:t>
      </w:r>
      <w:r>
        <w:rPr>
          <w:rFonts w:hint="eastAsia" w:ascii="宋体" w:hAnsi="宋体"/>
          <w:bCs/>
          <w:kern w:val="0"/>
          <w:sz w:val="24"/>
        </w:rPr>
        <w:t>0</w:t>
      </w:r>
      <w:r>
        <w:rPr>
          <w:rFonts w:ascii="宋体" w:hAnsi="宋体"/>
          <w:bCs/>
          <w:kern w:val="0"/>
          <w:sz w:val="24"/>
        </w:rPr>
        <w:t>921035</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：2 </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：2</w:t>
      </w:r>
      <w:r>
        <w:rPr>
          <w:rFonts w:hint="eastAsia" w:ascii="宋体" w:hAnsi="宋体"/>
          <w:b/>
          <w:kern w:val="0"/>
          <w:sz w:val="24"/>
        </w:rPr>
        <w:t>周</w:t>
      </w:r>
      <w:r>
        <w:rPr>
          <w:rFonts w:ascii="宋体" w:hAnsi="宋体"/>
          <w:kern w:val="0"/>
          <w:sz w:val="24"/>
        </w:rPr>
        <w:t>（其中：讲授学时2</w:t>
      </w:r>
      <w:r>
        <w:rPr>
          <w:rFonts w:hint="eastAsia" w:ascii="宋体" w:hAnsi="宋体"/>
          <w:kern w:val="0"/>
          <w:sz w:val="24"/>
        </w:rPr>
        <w:t>天，考察</w:t>
      </w:r>
      <w:r>
        <w:rPr>
          <w:rFonts w:ascii="宋体" w:hAnsi="宋体"/>
          <w:kern w:val="0"/>
          <w:sz w:val="24"/>
        </w:rPr>
        <w:t>学时6</w:t>
      </w:r>
      <w:r>
        <w:rPr>
          <w:rFonts w:hint="eastAsia" w:ascii="宋体" w:hAnsi="宋体"/>
          <w:kern w:val="0"/>
          <w:sz w:val="24"/>
        </w:rPr>
        <w:t>天，</w:t>
      </w:r>
      <w:r>
        <w:rPr>
          <w:rFonts w:ascii="宋体" w:hAnsi="宋体"/>
          <w:kern w:val="0"/>
          <w:sz w:val="24"/>
        </w:rPr>
        <w:t>总结学时</w:t>
      </w:r>
      <w:r>
        <w:rPr>
          <w:rFonts w:hint="eastAsia" w:ascii="宋体" w:hAnsi="宋体"/>
          <w:kern w:val="0"/>
          <w:sz w:val="24"/>
        </w:rPr>
        <w:t>2</w:t>
      </w:r>
      <w:r>
        <w:rPr>
          <w:rFonts w:ascii="宋体" w:hAnsi="宋体"/>
          <w:kern w:val="0"/>
          <w:sz w:val="24"/>
        </w:rPr>
        <w:t>天 ）</w:t>
      </w:r>
    </w:p>
    <w:p>
      <w:pPr>
        <w:spacing w:line="400" w:lineRule="exact"/>
        <w:ind w:firstLine="463" w:firstLineChars="192"/>
        <w:rPr>
          <w:rFonts w:ascii="宋体" w:hAnsi="宋体"/>
          <w:sz w:val="24"/>
          <w:szCs w:val="21"/>
        </w:rPr>
      </w:pPr>
      <w:r>
        <w:rPr>
          <w:rFonts w:ascii="宋体" w:hAnsi="宋体"/>
          <w:b/>
          <w:bCs/>
          <w:kern w:val="0"/>
          <w:sz w:val="24"/>
        </w:rPr>
        <w:t>先修课程</w:t>
      </w:r>
      <w:r>
        <w:rPr>
          <w:rFonts w:ascii="宋体" w:hAnsi="宋体"/>
          <w:b/>
          <w:kern w:val="0"/>
          <w:sz w:val="24"/>
        </w:rPr>
        <w:t>：</w:t>
      </w:r>
      <w:r>
        <w:rPr>
          <w:rFonts w:hint="eastAsia" w:ascii="宋体" w:hAnsi="宋体" w:cs="宋体"/>
          <w:sz w:val="24"/>
          <w:szCs w:val="21"/>
        </w:rPr>
        <w:t>无</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数字媒</w:t>
      </w:r>
      <w:r>
        <w:rPr>
          <w:rFonts w:ascii="宋体" w:hAnsi="宋体"/>
          <w:kern w:val="0"/>
          <w:sz w:val="24"/>
        </w:rPr>
        <w:t>体艺术</w:t>
      </w:r>
      <w:r>
        <w:rPr>
          <w:rFonts w:hint="eastAsia" w:ascii="宋体" w:hAnsi="宋体"/>
          <w:kern w:val="0"/>
          <w:sz w:val="24"/>
        </w:rPr>
        <w:t>（中美</w:t>
      </w:r>
      <w:r>
        <w:rPr>
          <w:rFonts w:ascii="宋体" w:hAnsi="宋体"/>
          <w:kern w:val="0"/>
          <w:sz w:val="24"/>
        </w:rPr>
        <w:t>合作）</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艺术与</w:t>
      </w:r>
      <w:r>
        <w:rPr>
          <w:rFonts w:ascii="宋体" w:hAnsi="宋体"/>
          <w:bCs/>
          <w:kern w:val="0"/>
          <w:sz w:val="24"/>
        </w:rPr>
        <w:t>设计学院</w:t>
      </w:r>
    </w:p>
    <w:p>
      <w:pPr>
        <w:spacing w:line="400" w:lineRule="exact"/>
        <w:ind w:firstLine="443" w:firstLineChars="184"/>
        <w:rPr>
          <w:rFonts w:ascii="宋体" w:hAnsi="宋体"/>
          <w:sz w:val="24"/>
          <w:szCs w:val="21"/>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数字媒</w:t>
      </w:r>
      <w:r>
        <w:rPr>
          <w:rFonts w:ascii="宋体" w:hAnsi="宋体"/>
          <w:bCs/>
          <w:kern w:val="0"/>
          <w:sz w:val="24"/>
        </w:rPr>
        <w:t>体艺术</w:t>
      </w:r>
      <w:r>
        <w:rPr>
          <w:kern w:val="0"/>
          <w:sz w:val="24"/>
        </w:rPr>
        <w:t>专业的</w:t>
      </w:r>
      <w:r>
        <w:rPr>
          <w:rFonts w:hint="eastAsia"/>
          <w:kern w:val="0"/>
          <w:sz w:val="24"/>
        </w:rPr>
        <w:t>集中实践</w:t>
      </w:r>
      <w:r>
        <w:rPr>
          <w:kern w:val="0"/>
          <w:sz w:val="24"/>
        </w:rPr>
        <w:t>性环节</w:t>
      </w:r>
      <w:r>
        <w:rPr>
          <w:rFonts w:hint="eastAsia"/>
          <w:kern w:val="0"/>
          <w:sz w:val="24"/>
        </w:rPr>
        <w:t>课程</w:t>
      </w:r>
      <w:r>
        <w:rPr>
          <w:kern w:val="0"/>
          <w:sz w:val="24"/>
        </w:rPr>
        <w:t>，</w:t>
      </w:r>
      <w:r>
        <w:rPr>
          <w:rFonts w:hint="eastAsia"/>
          <w:kern w:val="0"/>
          <w:sz w:val="24"/>
        </w:rPr>
        <w:t>属于实践实习</w:t>
      </w:r>
      <w:r>
        <w:rPr>
          <w:kern w:val="0"/>
          <w:sz w:val="24"/>
        </w:rPr>
        <w:t>课程</w:t>
      </w:r>
      <w:r>
        <w:rPr>
          <w:sz w:val="24"/>
        </w:rPr>
        <w:t>。</w:t>
      </w:r>
      <w:r>
        <w:rPr>
          <w:rFonts w:hint="eastAsia" w:ascii="宋体" w:hAnsi="宋体"/>
          <w:sz w:val="24"/>
          <w:szCs w:val="21"/>
        </w:rPr>
        <w:t>主要通过</w:t>
      </w:r>
      <w:r>
        <w:rPr>
          <w:rFonts w:hint="eastAsia" w:ascii="宋体" w:hAnsi="宋体"/>
          <w:bCs/>
          <w:sz w:val="24"/>
          <w:szCs w:val="21"/>
        </w:rPr>
        <w:t>考察数字</w:t>
      </w:r>
      <w:r>
        <w:rPr>
          <w:rFonts w:ascii="宋体" w:hAnsi="宋体"/>
          <w:bCs/>
          <w:sz w:val="24"/>
          <w:szCs w:val="21"/>
        </w:rPr>
        <w:t>艺术类展馆、</w:t>
      </w:r>
      <w:r>
        <w:rPr>
          <w:rFonts w:hint="eastAsia" w:ascii="宋体" w:hAnsi="宋体"/>
          <w:bCs/>
          <w:sz w:val="24"/>
          <w:szCs w:val="21"/>
        </w:rPr>
        <w:t>大</w:t>
      </w:r>
      <w:r>
        <w:rPr>
          <w:rFonts w:ascii="宋体" w:hAnsi="宋体"/>
          <w:bCs/>
          <w:sz w:val="24"/>
          <w:szCs w:val="21"/>
        </w:rPr>
        <w:t>型</w:t>
      </w:r>
      <w:r>
        <w:rPr>
          <w:rFonts w:hint="eastAsia" w:ascii="宋体" w:hAnsi="宋体"/>
          <w:bCs/>
          <w:sz w:val="24"/>
          <w:szCs w:val="21"/>
        </w:rPr>
        <w:t>博物</w:t>
      </w:r>
      <w:r>
        <w:rPr>
          <w:rFonts w:ascii="宋体" w:hAnsi="宋体"/>
          <w:bCs/>
          <w:sz w:val="24"/>
          <w:szCs w:val="21"/>
        </w:rPr>
        <w:t>馆、</w:t>
      </w:r>
      <w:r>
        <w:rPr>
          <w:rFonts w:hint="eastAsia" w:ascii="宋体" w:hAnsi="宋体"/>
          <w:bCs/>
          <w:sz w:val="24"/>
          <w:szCs w:val="21"/>
        </w:rPr>
        <w:t>主</w:t>
      </w:r>
      <w:r>
        <w:rPr>
          <w:rFonts w:ascii="宋体" w:hAnsi="宋体"/>
          <w:bCs/>
          <w:sz w:val="24"/>
          <w:szCs w:val="21"/>
        </w:rPr>
        <w:t>题公园等</w:t>
      </w:r>
      <w:r>
        <w:rPr>
          <w:rFonts w:hint="eastAsia" w:ascii="宋体" w:hAnsi="宋体"/>
          <w:color w:val="000000"/>
          <w:sz w:val="24"/>
          <w:szCs w:val="21"/>
          <w:lang w:val="zh-CN"/>
        </w:rPr>
        <w:t>，让</w:t>
      </w:r>
      <w:r>
        <w:rPr>
          <w:rFonts w:ascii="宋体" w:hAnsi="宋体"/>
          <w:color w:val="000000"/>
          <w:sz w:val="24"/>
          <w:szCs w:val="21"/>
          <w:lang w:val="zh-CN"/>
        </w:rPr>
        <w:t>学生进一步了解数字媒体艺术的应用</w:t>
      </w:r>
      <w:r>
        <w:rPr>
          <w:rFonts w:hint="eastAsia" w:ascii="宋体" w:hAnsi="宋体"/>
          <w:color w:val="000000"/>
          <w:sz w:val="24"/>
          <w:szCs w:val="21"/>
          <w:lang w:val="zh-CN"/>
        </w:rPr>
        <w:t>领域</w:t>
      </w:r>
      <w:r>
        <w:rPr>
          <w:rFonts w:ascii="宋体" w:hAnsi="宋体"/>
          <w:color w:val="000000"/>
          <w:sz w:val="24"/>
          <w:szCs w:val="21"/>
          <w:lang w:val="zh-CN"/>
        </w:rPr>
        <w:t>、</w:t>
      </w:r>
      <w:r>
        <w:rPr>
          <w:rFonts w:hint="eastAsia" w:ascii="宋体" w:hAnsi="宋体"/>
          <w:color w:val="000000"/>
          <w:sz w:val="24"/>
          <w:szCs w:val="21"/>
          <w:lang w:val="zh-CN"/>
        </w:rPr>
        <w:t>作品</w:t>
      </w:r>
      <w:r>
        <w:rPr>
          <w:rFonts w:ascii="宋体" w:hAnsi="宋体"/>
          <w:color w:val="000000"/>
          <w:sz w:val="24"/>
          <w:szCs w:val="21"/>
          <w:lang w:val="zh-CN"/>
        </w:rPr>
        <w:t>特点</w:t>
      </w:r>
      <w:r>
        <w:rPr>
          <w:rFonts w:hint="eastAsia" w:ascii="宋体" w:hAnsi="宋体"/>
          <w:color w:val="000000"/>
          <w:sz w:val="24"/>
          <w:szCs w:val="21"/>
          <w:lang w:val="zh-CN"/>
        </w:rPr>
        <w:t>与创作要</w:t>
      </w:r>
      <w:r>
        <w:rPr>
          <w:rFonts w:ascii="宋体" w:hAnsi="宋体"/>
          <w:color w:val="000000"/>
          <w:sz w:val="24"/>
          <w:szCs w:val="21"/>
          <w:lang w:val="zh-CN"/>
        </w:rPr>
        <w:t>求，</w:t>
      </w:r>
      <w:r>
        <w:rPr>
          <w:rFonts w:hint="eastAsia" w:ascii="宋体" w:hAnsi="宋体" w:cs="宋体"/>
          <w:sz w:val="24"/>
        </w:rPr>
        <w:t>从而更好地掌握数字</w:t>
      </w:r>
      <w:r>
        <w:rPr>
          <w:rFonts w:ascii="宋体" w:hAnsi="宋体" w:cs="宋体"/>
          <w:sz w:val="24"/>
        </w:rPr>
        <w:t>媒体</w:t>
      </w:r>
      <w:r>
        <w:rPr>
          <w:rFonts w:hint="eastAsia" w:ascii="宋体" w:hAnsi="宋体" w:cs="宋体"/>
          <w:sz w:val="24"/>
        </w:rPr>
        <w:t>产</w:t>
      </w:r>
      <w:r>
        <w:rPr>
          <w:rFonts w:ascii="宋体" w:hAnsi="宋体" w:cs="宋体"/>
          <w:sz w:val="24"/>
        </w:rPr>
        <w:t>品</w:t>
      </w:r>
      <w:r>
        <w:rPr>
          <w:rFonts w:hint="eastAsia" w:ascii="宋体" w:hAnsi="宋体" w:cs="宋体"/>
          <w:sz w:val="24"/>
        </w:rPr>
        <w:t>的设计理念与创作方法，并将其融入到数字</w:t>
      </w:r>
      <w:r>
        <w:rPr>
          <w:rFonts w:ascii="宋体" w:hAnsi="宋体" w:cs="宋体"/>
          <w:sz w:val="24"/>
        </w:rPr>
        <w:t>媒体作品的</w:t>
      </w:r>
      <w:r>
        <w:rPr>
          <w:rFonts w:hint="eastAsia" w:ascii="宋体" w:hAnsi="宋体" w:cs="宋体"/>
          <w:sz w:val="24"/>
        </w:rPr>
        <w:t>创作实践中</w:t>
      </w:r>
      <w:r>
        <w:rPr>
          <w:rFonts w:hint="eastAsia" w:ascii="宋体" w:hAnsi="宋体"/>
          <w:color w:val="000000"/>
          <w:sz w:val="24"/>
          <w:szCs w:val="21"/>
          <w:lang w:val="zh-CN"/>
        </w:rPr>
        <w:t>，</w:t>
      </w:r>
      <w:r>
        <w:rPr>
          <w:rFonts w:hint="eastAsia" w:ascii="宋体" w:hAnsi="宋体"/>
          <w:sz w:val="24"/>
          <w:szCs w:val="21"/>
        </w:rPr>
        <w:t>为将来从事工作打下良好的基础。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516" w:firstLineChars="215"/>
        <w:rPr>
          <w:rFonts w:hint="eastAsia"/>
          <w:color w:val="000000"/>
          <w:sz w:val="24"/>
        </w:rPr>
      </w:pPr>
      <w:r>
        <w:rPr>
          <w:rFonts w:hint="eastAsia"/>
          <w:color w:val="000000"/>
          <w:sz w:val="24"/>
        </w:rPr>
        <w:t>目标</w:t>
      </w:r>
      <w:r>
        <w:rPr>
          <w:color w:val="000000"/>
          <w:sz w:val="24"/>
        </w:rPr>
        <w:t>1.</w:t>
      </w:r>
      <w:r>
        <w:rPr>
          <w:rFonts w:hint="eastAsia"/>
          <w:color w:val="000000"/>
          <w:sz w:val="24"/>
        </w:rPr>
        <w:t xml:space="preserve"> 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pPr>
        <w:spacing w:line="360" w:lineRule="auto"/>
        <w:ind w:firstLine="516" w:firstLineChars="215"/>
        <w:rPr>
          <w:rFonts w:hint="eastAsia"/>
          <w:color w:val="000000"/>
          <w:sz w:val="24"/>
        </w:rPr>
      </w:pPr>
      <w:r>
        <w:rPr>
          <w:rFonts w:hint="eastAsia"/>
          <w:color w:val="000000"/>
          <w:sz w:val="24"/>
        </w:rPr>
        <w:t>目标</w:t>
      </w:r>
      <w:r>
        <w:rPr>
          <w:color w:val="000000"/>
          <w:sz w:val="24"/>
        </w:rPr>
        <w:t xml:space="preserve">2. </w:t>
      </w: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pPr>
        <w:spacing w:line="360" w:lineRule="auto"/>
        <w:ind w:firstLine="516" w:firstLineChars="215"/>
        <w:rPr>
          <w:rFonts w:hint="eastAsia"/>
          <w:color w:val="000000"/>
          <w:sz w:val="24"/>
        </w:rPr>
      </w:pPr>
      <w:r>
        <w:rPr>
          <w:rFonts w:hint="eastAsia"/>
          <w:color w:val="000000"/>
          <w:sz w:val="24"/>
        </w:rPr>
        <w:t>目标</w:t>
      </w:r>
      <w:r>
        <w:rPr>
          <w:color w:val="000000"/>
          <w:sz w:val="24"/>
        </w:rPr>
        <w:t xml:space="preserve">3. </w:t>
      </w: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pPr>
        <w:spacing w:line="360" w:lineRule="auto"/>
        <w:ind w:firstLine="516" w:firstLineChars="215"/>
        <w:rPr>
          <w:rFonts w:hint="eastAsia"/>
          <w:color w:val="000000"/>
          <w:sz w:val="24"/>
        </w:rPr>
      </w:pPr>
      <w:r>
        <w:rPr>
          <w:rFonts w:hint="eastAsia"/>
          <w:color w:val="000000"/>
          <w:sz w:val="24"/>
        </w:rPr>
        <w:t>目标4</w:t>
      </w:r>
      <w:r>
        <w:rPr>
          <w:color w:val="000000"/>
          <w:sz w:val="24"/>
        </w:rPr>
        <w:t>. 艺术</w:t>
      </w:r>
      <w:r>
        <w:rPr>
          <w:rFonts w:hint="eastAsia"/>
          <w:color w:val="000000"/>
          <w:sz w:val="24"/>
        </w:rPr>
        <w:t>考察</w:t>
      </w:r>
      <w:r>
        <w:rPr>
          <w:color w:val="000000"/>
          <w:sz w:val="24"/>
        </w:rPr>
        <w:t>分析与总结</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中毕业要求3-</w:t>
      </w:r>
      <w:r>
        <w:rPr>
          <w:rFonts w:hint="eastAsia"/>
          <w:color w:val="000000"/>
          <w:sz w:val="24"/>
        </w:rPr>
        <w:t>2</w:t>
      </w:r>
      <w:r>
        <w:rPr>
          <w:color w:val="000000"/>
          <w:sz w:val="24"/>
        </w:rPr>
        <w:t>、毕业要求</w:t>
      </w:r>
      <w:r>
        <w:rPr>
          <w:rFonts w:hint="eastAsia"/>
          <w:color w:val="000000"/>
          <w:sz w:val="24"/>
        </w:rPr>
        <w:t>4</w:t>
      </w:r>
      <w:r>
        <w:rPr>
          <w:color w:val="000000"/>
          <w:sz w:val="24"/>
        </w:rPr>
        <w:t>-1、毕业要求4-</w:t>
      </w:r>
      <w:r>
        <w:rPr>
          <w:rFonts w:hint="eastAsia"/>
          <w:color w:val="000000"/>
          <w:sz w:val="24"/>
        </w:rPr>
        <w:t>2，对应关系如表所示。</w:t>
      </w:r>
    </w:p>
    <w:tbl>
      <w:tblPr>
        <w:tblStyle w:val="9"/>
        <w:tblW w:w="7925" w:type="dxa"/>
        <w:tblInd w:w="93" w:type="dxa"/>
        <w:tblLayout w:type="fixed"/>
        <w:tblCellMar>
          <w:top w:w="0" w:type="dxa"/>
          <w:left w:w="108" w:type="dxa"/>
          <w:bottom w:w="0" w:type="dxa"/>
          <w:right w:w="108" w:type="dxa"/>
        </w:tblCellMar>
      </w:tblPr>
      <w:tblGrid>
        <w:gridCol w:w="4297"/>
        <w:gridCol w:w="907"/>
        <w:gridCol w:w="907"/>
        <w:gridCol w:w="907"/>
        <w:gridCol w:w="907"/>
      </w:tblGrid>
      <w:tr>
        <w:tblPrEx>
          <w:tblLayout w:type="fixed"/>
          <w:tblCellMar>
            <w:top w:w="0" w:type="dxa"/>
            <w:left w:w="108" w:type="dxa"/>
            <w:bottom w:w="0" w:type="dxa"/>
            <w:right w:w="108" w:type="dxa"/>
          </w:tblCellMar>
        </w:tblPrEx>
        <w:trPr>
          <w:trHeight w:val="297" w:hRule="atLeast"/>
        </w:trPr>
        <w:tc>
          <w:tcPr>
            <w:tcW w:w="42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毕业要求</w:t>
            </w:r>
            <w:r>
              <w:rPr>
                <w:rFonts w:hint="eastAsia"/>
                <w:kern w:val="0"/>
                <w:szCs w:val="21"/>
              </w:rPr>
              <w:t xml:space="preserve">  </w:t>
            </w:r>
            <w:r>
              <w:rPr>
                <w:kern w:val="0"/>
                <w:szCs w:val="21"/>
              </w:rPr>
              <w:t>指标点</w:t>
            </w:r>
          </w:p>
        </w:tc>
        <w:tc>
          <w:tcPr>
            <w:tcW w:w="3628" w:type="dxa"/>
            <w:gridSpan w:val="4"/>
            <w:tcBorders>
              <w:top w:val="single" w:color="auto" w:sz="4" w:space="0"/>
              <w:bottom w:val="single" w:color="auto" w:sz="4" w:space="0"/>
              <w:right w:val="single" w:color="auto" w:sz="4" w:space="0"/>
            </w:tcBorders>
            <w:shd w:val="clear" w:color="auto" w:fill="auto"/>
          </w:tcPr>
          <w:p>
            <w:pPr>
              <w:widowControl/>
              <w:jc w:val="center"/>
            </w:pPr>
            <w:r>
              <w:rPr>
                <w:kern w:val="0"/>
                <w:szCs w:val="21"/>
              </w:rPr>
              <w:t>课程目标</w:t>
            </w:r>
          </w:p>
        </w:tc>
      </w:tr>
      <w:tr>
        <w:tblPrEx>
          <w:tblLayout w:type="fixed"/>
          <w:tblCellMar>
            <w:top w:w="0" w:type="dxa"/>
            <w:left w:w="108" w:type="dxa"/>
            <w:bottom w:w="0" w:type="dxa"/>
            <w:right w:w="108" w:type="dxa"/>
          </w:tblCellMar>
        </w:tblPrEx>
        <w:trPr>
          <w:trHeight w:val="259" w:hRule="atLeast"/>
        </w:trPr>
        <w:tc>
          <w:tcPr>
            <w:tcW w:w="42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right="8" w:rightChars="4"/>
              <w:jc w:val="center"/>
              <w:rPr>
                <w:kern w:val="0"/>
                <w:szCs w:val="21"/>
              </w:rPr>
            </w:pP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目标1</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目标2</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目标3</w:t>
            </w:r>
          </w:p>
        </w:tc>
        <w:tc>
          <w:tcPr>
            <w:tcW w:w="907" w:type="dxa"/>
            <w:tcBorders>
              <w:top w:val="nil"/>
              <w:left w:val="nil"/>
              <w:bottom w:val="single" w:color="auto" w:sz="4" w:space="0"/>
              <w:right w:val="single" w:color="auto" w:sz="4" w:space="0"/>
            </w:tcBorders>
            <w:shd w:val="clear" w:color="auto" w:fill="FFFFFF"/>
            <w:vAlign w:val="center"/>
          </w:tcPr>
          <w:p>
            <w:pPr>
              <w:widowControl/>
              <w:ind w:right="8" w:rightChars="4"/>
              <w:jc w:val="center"/>
              <w:rPr>
                <w:kern w:val="0"/>
                <w:szCs w:val="21"/>
              </w:rPr>
            </w:pPr>
            <w:r>
              <w:rPr>
                <w:kern w:val="0"/>
                <w:szCs w:val="21"/>
              </w:rPr>
              <w:t>目标4</w:t>
            </w:r>
          </w:p>
        </w:tc>
      </w:tr>
      <w:tr>
        <w:tblPrEx>
          <w:tblLayout w:type="fixed"/>
          <w:tblCellMar>
            <w:top w:w="0" w:type="dxa"/>
            <w:left w:w="108" w:type="dxa"/>
            <w:bottom w:w="0" w:type="dxa"/>
            <w:right w:w="108" w:type="dxa"/>
          </w:tblCellMar>
        </w:tblPrEx>
        <w:trPr>
          <w:trHeight w:val="788" w:hRule="atLeast"/>
        </w:trPr>
        <w:tc>
          <w:tcPr>
            <w:tcW w:w="4297" w:type="dxa"/>
            <w:tcBorders>
              <w:top w:val="nil"/>
              <w:left w:val="single" w:color="auto" w:sz="4" w:space="0"/>
              <w:bottom w:val="single" w:color="auto" w:sz="4" w:space="0"/>
              <w:right w:val="single" w:color="auto" w:sz="4" w:space="0"/>
            </w:tcBorders>
            <w:vAlign w:val="center"/>
          </w:tcPr>
          <w:p>
            <w:pPr>
              <w:widowControl/>
              <w:spacing w:line="260" w:lineRule="exact"/>
              <w:ind w:firstLine="380" w:firstLineChars="181"/>
              <w:jc w:val="left"/>
              <w:rPr>
                <w:kern w:val="0"/>
                <w:sz w:val="18"/>
                <w:szCs w:val="18"/>
              </w:rPr>
            </w:pPr>
            <w:r>
              <w:rPr>
                <w:rFonts w:hint="eastAsia" w:ascii="宋体" w:hAnsi="宋体" w:cs="宋体"/>
                <w:color w:val="000000" w:themeColor="text1"/>
                <w:kern w:val="0"/>
                <w:szCs w:val="21"/>
                <w14:textFill>
                  <w14:solidFill>
                    <w14:schemeClr w14:val="tx1"/>
                  </w14:solidFill>
                </w14:textFill>
              </w:rPr>
              <w:t>指标点</w:t>
            </w:r>
            <w:r>
              <w:rPr>
                <w:rFonts w:hint="eastAsia" w:ascii="宋体" w:hAnsi="宋体" w:cs="宋体"/>
                <w:color w:val="000000" w:themeColor="text1"/>
                <w:szCs w:val="21"/>
                <w14:textFill>
                  <w14:solidFill>
                    <w14:schemeClr w14:val="tx1"/>
                  </w14:solidFill>
                </w14:textFill>
              </w:rPr>
              <w:t>3-2.具备</w:t>
            </w:r>
            <w:r>
              <w:rPr>
                <w:rFonts w:hint="eastAsia" w:ascii="宋体" w:hAnsi="宋体" w:cs="宋体"/>
                <w:color w:val="000000" w:themeColor="text1"/>
                <w:kern w:val="0"/>
                <w:szCs w:val="21"/>
                <w14:textFill>
                  <w14:solidFill>
                    <w14:schemeClr w14:val="tx1"/>
                  </w14:solidFill>
                </w14:textFill>
              </w:rPr>
              <w:t>在创意展开、表现方式及手段、设计问题解决、内容制作等多个层面提供专业设计问题解决方案的能力。</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470" w:hRule="atLeast"/>
        </w:trPr>
        <w:tc>
          <w:tcPr>
            <w:tcW w:w="4297" w:type="dxa"/>
            <w:tcBorders>
              <w:top w:val="nil"/>
              <w:left w:val="single" w:color="auto" w:sz="4" w:space="0"/>
              <w:bottom w:val="single" w:color="auto" w:sz="4" w:space="0"/>
              <w:right w:val="single" w:color="auto" w:sz="4" w:space="0"/>
            </w:tcBorders>
            <w:vAlign w:val="center"/>
          </w:tcPr>
          <w:p>
            <w:pPr>
              <w:spacing w:line="260" w:lineRule="exact"/>
              <w:ind w:firstLine="380" w:firstLineChars="18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指标点</w:t>
            </w:r>
            <w:r>
              <w:rPr>
                <w:rFonts w:hint="eastAsia" w:ascii="宋体" w:hAnsi="宋体" w:cs="宋体"/>
                <w:color w:val="000000" w:themeColor="text1"/>
                <w:szCs w:val="21"/>
                <w14:textFill>
                  <w14:solidFill>
                    <w14:schemeClr w14:val="tx1"/>
                  </w14:solidFill>
                </w14:textFill>
              </w:rPr>
              <w:t>4-1.具备创新设计思维。</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c>
          <w:tcPr>
            <w:tcW w:w="907" w:type="dxa"/>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558" w:hRule="atLeast"/>
        </w:trPr>
        <w:tc>
          <w:tcPr>
            <w:tcW w:w="4297" w:type="dxa"/>
            <w:tcBorders>
              <w:top w:val="nil"/>
              <w:left w:val="single" w:color="auto" w:sz="4" w:space="0"/>
              <w:bottom w:val="single" w:color="auto" w:sz="4" w:space="0"/>
              <w:right w:val="single" w:color="auto" w:sz="4" w:space="0"/>
            </w:tcBorders>
            <w:vAlign w:val="center"/>
          </w:tcPr>
          <w:p>
            <w:pPr>
              <w:spacing w:line="260" w:lineRule="exact"/>
              <w:ind w:firstLine="380" w:firstLineChars="18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指标点</w:t>
            </w:r>
            <w:r>
              <w:rPr>
                <w:rFonts w:hint="eastAsia" w:ascii="宋体" w:hAnsi="宋体" w:cs="宋体"/>
                <w:color w:val="000000" w:themeColor="text1"/>
                <w:szCs w:val="21"/>
                <w14:textFill>
                  <w14:solidFill>
                    <w14:schemeClr w14:val="tx1"/>
                  </w14:solidFill>
                </w14:textFill>
              </w:rPr>
              <w:t>4-2.掌握进行创造性设计的基本流程。</w:t>
            </w: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p>
        </w:tc>
        <w:tc>
          <w:tcPr>
            <w:tcW w:w="907" w:type="dxa"/>
            <w:tcBorders>
              <w:top w:val="nil"/>
              <w:left w:val="nil"/>
              <w:bottom w:val="single" w:color="auto" w:sz="4" w:space="0"/>
              <w:right w:val="single" w:color="auto" w:sz="4" w:space="0"/>
            </w:tcBorders>
            <w:vAlign w:val="center"/>
          </w:tcPr>
          <w:p>
            <w:pPr>
              <w:jc w:val="center"/>
            </w:pPr>
            <w:r>
              <w:rPr>
                <w:sz w:val="18"/>
                <w:szCs w:val="18"/>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276" w:lineRule="auto"/>
        <w:ind w:firstLine="489" w:firstLineChars="204"/>
        <w:rPr>
          <w:rFonts w:ascii="宋体" w:hAnsi="宋体"/>
          <w:color w:val="000000"/>
          <w:sz w:val="24"/>
          <w:szCs w:val="21"/>
          <w:lang w:val="zh-CN"/>
        </w:rPr>
      </w:pPr>
      <w:r>
        <w:rPr>
          <w:rFonts w:hint="eastAsia" w:ascii="宋体" w:hAnsi="宋体"/>
          <w:color w:val="000000"/>
          <w:sz w:val="24"/>
          <w:szCs w:val="21"/>
          <w:lang w:val="zh-CN"/>
        </w:rPr>
        <w:t>（一）</w:t>
      </w:r>
      <w:r>
        <w:rPr>
          <w:rFonts w:hint="eastAsia"/>
          <w:color w:val="000000"/>
          <w:sz w:val="24"/>
        </w:rPr>
        <w:t>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pPr>
        <w:spacing w:line="276" w:lineRule="auto"/>
        <w:ind w:firstLine="489" w:firstLineChars="204"/>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Theme="minorEastAsia" w:hAnsiTheme="minorEastAsia" w:eastAsiaTheme="minorEastAsia"/>
          <w:color w:val="000000"/>
          <w:sz w:val="24"/>
        </w:rPr>
      </w:pP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276" w:lineRule="auto"/>
        <w:ind w:firstLine="489" w:firstLineChars="204"/>
        <w:rPr>
          <w:color w:val="000000"/>
          <w:sz w:val="24"/>
        </w:rPr>
      </w:pPr>
      <w:r>
        <w:rPr>
          <w:rFonts w:hint="eastAsia"/>
          <w:color w:val="000000"/>
          <w:sz w:val="24"/>
        </w:rPr>
        <w:t>了</w:t>
      </w:r>
      <w:r>
        <w:rPr>
          <w:color w:val="000000"/>
          <w:sz w:val="24"/>
        </w:rPr>
        <w:t>解</w:t>
      </w: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p>
      <w:pPr>
        <w:spacing w:line="360" w:lineRule="auto"/>
        <w:ind w:firstLine="489" w:firstLineChars="204"/>
        <w:rPr>
          <w:rFonts w:hint="eastAsia"/>
          <w:color w:val="000000"/>
          <w:sz w:val="24"/>
        </w:rPr>
      </w:pPr>
      <w:r>
        <w:rPr>
          <w:rFonts w:hint="eastAsia"/>
          <w:color w:val="000000"/>
          <w:sz w:val="24"/>
        </w:rPr>
        <w:t>（</w:t>
      </w:r>
      <w:r>
        <w:rPr>
          <w:color w:val="000000"/>
          <w:sz w:val="24"/>
        </w:rPr>
        <w:t>二）</w:t>
      </w: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pPr>
        <w:spacing w:line="276" w:lineRule="auto"/>
        <w:ind w:firstLine="489" w:firstLineChars="204"/>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Theme="minorEastAsia" w:hAnsiTheme="minorEastAsia" w:eastAsiaTheme="minorEastAsia"/>
          <w:color w:val="000000"/>
          <w:sz w:val="24"/>
        </w:rPr>
      </w:pPr>
      <w:r>
        <w:rPr>
          <w:rFonts w:hint="eastAsia"/>
          <w:color w:val="000000"/>
          <w:sz w:val="24"/>
        </w:rPr>
        <w:t>收集与</w:t>
      </w:r>
      <w:r>
        <w:rPr>
          <w:color w:val="000000"/>
          <w:sz w:val="24"/>
        </w:rPr>
        <w:t>艺术</w:t>
      </w:r>
      <w:r>
        <w:rPr>
          <w:rFonts w:hint="eastAsia"/>
          <w:color w:val="000000"/>
          <w:sz w:val="24"/>
        </w:rPr>
        <w:t>考察有</w:t>
      </w:r>
      <w:r>
        <w:rPr>
          <w:color w:val="000000"/>
          <w:sz w:val="24"/>
        </w:rPr>
        <w:t>关的资料</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360" w:lineRule="auto"/>
        <w:ind w:firstLine="489" w:firstLineChars="204"/>
        <w:rPr>
          <w:rFonts w:hint="eastAsia"/>
          <w:color w:val="000000"/>
          <w:sz w:val="24"/>
        </w:rPr>
      </w:pPr>
      <w:r>
        <w:rPr>
          <w:rFonts w:hint="eastAsia"/>
          <w:color w:val="000000"/>
          <w:sz w:val="24"/>
        </w:rPr>
        <w:t>掌握</w:t>
      </w:r>
      <w:r>
        <w:rPr>
          <w:color w:val="000000"/>
          <w:sz w:val="24"/>
        </w:rPr>
        <w:t>收集资料的</w:t>
      </w:r>
      <w:r>
        <w:rPr>
          <w:rFonts w:hint="eastAsia"/>
          <w:color w:val="000000"/>
          <w:sz w:val="24"/>
        </w:rPr>
        <w:t>途径</w:t>
      </w:r>
      <w:r>
        <w:rPr>
          <w:color w:val="000000"/>
          <w:sz w:val="24"/>
        </w:rPr>
        <w:t>与方法</w:t>
      </w:r>
    </w:p>
    <w:p>
      <w:pPr>
        <w:spacing w:line="360" w:lineRule="auto"/>
        <w:ind w:firstLine="489" w:firstLineChars="204"/>
        <w:rPr>
          <w:rFonts w:hint="eastAsia"/>
          <w:color w:val="000000"/>
          <w:sz w:val="24"/>
        </w:rPr>
      </w:pPr>
      <w:r>
        <w:rPr>
          <w:rFonts w:hint="eastAsia"/>
          <w:color w:val="000000"/>
          <w:sz w:val="24"/>
        </w:rPr>
        <w:t>（三</w:t>
      </w:r>
      <w:r>
        <w:rPr>
          <w:color w:val="000000"/>
          <w:sz w:val="24"/>
        </w:rPr>
        <w:t>）</w:t>
      </w: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pPr>
        <w:spacing w:line="276" w:lineRule="auto"/>
        <w:ind w:firstLine="489" w:firstLineChars="204"/>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Theme="minorEastAsia" w:hAnsiTheme="minorEastAsia" w:eastAsiaTheme="minorEastAsia"/>
          <w:color w:val="000000"/>
          <w:sz w:val="24"/>
        </w:rPr>
      </w:pP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360" w:lineRule="auto"/>
        <w:ind w:firstLine="489" w:firstLineChars="204"/>
        <w:rPr>
          <w:rFonts w:hint="eastAsia"/>
          <w:color w:val="000000"/>
          <w:sz w:val="24"/>
        </w:rPr>
      </w:pPr>
      <w:r>
        <w:rPr>
          <w:rFonts w:hint="eastAsia"/>
          <w:color w:val="000000"/>
          <w:sz w:val="24"/>
        </w:rPr>
        <w:t>考察</w:t>
      </w:r>
      <w:r>
        <w:rPr>
          <w:color w:val="000000"/>
          <w:sz w:val="24"/>
        </w:rPr>
        <w:t>认真、纪录完整</w:t>
      </w:r>
    </w:p>
    <w:p>
      <w:pPr>
        <w:spacing w:line="360" w:lineRule="auto"/>
        <w:ind w:firstLine="489" w:firstLineChars="204"/>
        <w:rPr>
          <w:rFonts w:hint="eastAsia"/>
          <w:color w:val="000000"/>
          <w:sz w:val="24"/>
        </w:rPr>
      </w:pPr>
      <w:r>
        <w:rPr>
          <w:rFonts w:hint="eastAsia"/>
          <w:color w:val="000000"/>
          <w:sz w:val="24"/>
        </w:rPr>
        <w:t>（四</w:t>
      </w:r>
      <w:r>
        <w:rPr>
          <w:color w:val="000000"/>
          <w:sz w:val="24"/>
        </w:rPr>
        <w:t>）</w:t>
      </w:r>
      <w:r>
        <w:rPr>
          <w:rFonts w:hint="eastAsia"/>
          <w:color w:val="000000"/>
          <w:sz w:val="24"/>
        </w:rPr>
        <w:t>对数字</w:t>
      </w:r>
      <w:r>
        <w:rPr>
          <w:color w:val="000000"/>
          <w:sz w:val="24"/>
        </w:rPr>
        <w:t>媒体艺术作品进行分析与总结</w:t>
      </w:r>
    </w:p>
    <w:p>
      <w:pPr>
        <w:spacing w:line="276" w:lineRule="auto"/>
        <w:ind w:firstLine="489" w:firstLineChars="204"/>
        <w:rPr>
          <w:rFonts w:asciiTheme="minorEastAsia" w:hAnsiTheme="minorEastAsia" w:eastAsiaTheme="minorEastAsia"/>
          <w:sz w:val="24"/>
        </w:rPr>
      </w:pPr>
      <w:r>
        <w:rPr>
          <w:rFonts w:asciiTheme="minorEastAsia" w:hAnsiTheme="minorEastAsia" w:eastAsiaTheme="minorEastAsia"/>
          <w:sz w:val="24"/>
        </w:rPr>
        <w:t>1.教学内容</w:t>
      </w:r>
    </w:p>
    <w:p>
      <w:pPr>
        <w:spacing w:line="276" w:lineRule="auto"/>
        <w:ind w:firstLine="489" w:firstLineChars="204"/>
        <w:rPr>
          <w:rFonts w:asciiTheme="minorEastAsia" w:hAnsiTheme="minorEastAsia" w:eastAsiaTheme="minorEastAsia"/>
          <w:color w:val="000000"/>
          <w:sz w:val="24"/>
        </w:rPr>
      </w:pPr>
      <w:r>
        <w:rPr>
          <w:color w:val="000000"/>
          <w:sz w:val="24"/>
        </w:rPr>
        <w:t>艺术</w:t>
      </w:r>
      <w:r>
        <w:rPr>
          <w:rFonts w:hint="eastAsia"/>
          <w:color w:val="000000"/>
          <w:sz w:val="24"/>
        </w:rPr>
        <w:t>考察</w:t>
      </w:r>
      <w:r>
        <w:rPr>
          <w:color w:val="000000"/>
          <w:sz w:val="24"/>
        </w:rPr>
        <w:t>分析与总结</w:t>
      </w:r>
    </w:p>
    <w:p>
      <w:pPr>
        <w:spacing w:line="276" w:lineRule="auto"/>
        <w:ind w:firstLine="489" w:firstLineChars="204"/>
        <w:rPr>
          <w:rFonts w:asciiTheme="minorEastAsia" w:hAnsiTheme="minorEastAsia" w:eastAsiaTheme="minorEastAsia"/>
          <w:color w:val="000000"/>
          <w:sz w:val="24"/>
        </w:rPr>
      </w:pPr>
      <w:r>
        <w:rPr>
          <w:rFonts w:asciiTheme="minorEastAsia" w:hAnsiTheme="minorEastAsia" w:eastAsiaTheme="minorEastAsia"/>
          <w:color w:val="000000"/>
          <w:sz w:val="24"/>
        </w:rPr>
        <w:t>2.基本要求</w:t>
      </w:r>
    </w:p>
    <w:p>
      <w:pPr>
        <w:spacing w:line="360" w:lineRule="auto"/>
        <w:ind w:firstLine="489" w:firstLineChars="204"/>
        <w:rPr>
          <w:rFonts w:hint="eastAsia"/>
          <w:color w:val="000000"/>
          <w:sz w:val="24"/>
        </w:rPr>
      </w:pPr>
      <w:r>
        <w:rPr>
          <w:rFonts w:hint="eastAsia"/>
          <w:color w:val="000000"/>
          <w:sz w:val="24"/>
        </w:rPr>
        <w:t>分析</w:t>
      </w:r>
      <w:r>
        <w:rPr>
          <w:color w:val="000000"/>
          <w:sz w:val="24"/>
        </w:rPr>
        <w:t>透彻、报告</w:t>
      </w:r>
      <w:r>
        <w:rPr>
          <w:rFonts w:hint="eastAsia"/>
          <w:color w:val="000000"/>
          <w:sz w:val="24"/>
        </w:rPr>
        <w:t>内容</w:t>
      </w:r>
      <w:r>
        <w:rPr>
          <w:color w:val="000000"/>
          <w:sz w:val="24"/>
        </w:rPr>
        <w:t>完整</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9"/>
        <w:tblW w:w="8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38"/>
        <w:gridCol w:w="1276"/>
        <w:gridCol w:w="1701"/>
        <w:gridCol w:w="85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2938" w:type="dxa"/>
            <w:shd w:val="clear" w:color="auto" w:fill="FFFFFF"/>
            <w:vAlign w:val="center"/>
          </w:tcPr>
          <w:p>
            <w:pPr>
              <w:jc w:val="center"/>
              <w:rPr>
                <w:color w:val="000000"/>
                <w:szCs w:val="21"/>
              </w:rPr>
            </w:pPr>
            <w:r>
              <w:rPr>
                <w:color w:val="000000"/>
                <w:szCs w:val="21"/>
              </w:rPr>
              <w:t>教学内容</w:t>
            </w:r>
          </w:p>
        </w:tc>
        <w:tc>
          <w:tcPr>
            <w:tcW w:w="1276"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850"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1</w:t>
            </w:r>
          </w:p>
        </w:tc>
        <w:tc>
          <w:tcPr>
            <w:tcW w:w="2938" w:type="dxa"/>
            <w:vAlign w:val="center"/>
          </w:tcPr>
          <w:p>
            <w:pPr>
              <w:spacing w:line="276" w:lineRule="auto"/>
              <w:ind w:left="0" w:leftChars="-2" w:hanging="4" w:hangingChars="2"/>
              <w:jc w:val="center"/>
              <w:rPr>
                <w:rFonts w:ascii="宋体" w:hAnsi="宋体"/>
                <w:color w:val="000000"/>
                <w:sz w:val="24"/>
                <w:szCs w:val="21"/>
                <w:lang w:val="zh-CN"/>
              </w:rPr>
            </w:pPr>
            <w:r>
              <w:rPr>
                <w:rFonts w:hint="eastAsia"/>
                <w:color w:val="000000"/>
                <w:sz w:val="24"/>
              </w:rPr>
              <w:t>艺术考察</w:t>
            </w:r>
            <w:r>
              <w:rPr>
                <w:color w:val="000000"/>
                <w:sz w:val="24"/>
              </w:rPr>
              <w:t>的内容</w:t>
            </w:r>
            <w:r>
              <w:rPr>
                <w:rFonts w:hint="eastAsia"/>
                <w:color w:val="000000"/>
                <w:sz w:val="24"/>
              </w:rPr>
              <w:t>与</w:t>
            </w:r>
            <w:r>
              <w:rPr>
                <w:color w:val="000000"/>
                <w:sz w:val="24"/>
              </w:rPr>
              <w:t>要求</w:t>
            </w:r>
          </w:p>
        </w:tc>
        <w:tc>
          <w:tcPr>
            <w:tcW w:w="1276" w:type="dxa"/>
            <w:vAlign w:val="center"/>
          </w:tcPr>
          <w:p>
            <w:pPr>
              <w:spacing w:line="400" w:lineRule="exact"/>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1</w:t>
            </w:r>
          </w:p>
        </w:tc>
        <w:tc>
          <w:tcPr>
            <w:tcW w:w="1701" w:type="dxa"/>
            <w:vAlign w:val="center"/>
          </w:tcPr>
          <w:p>
            <w:pPr>
              <w:jc w:val="center"/>
              <w:rPr>
                <w:rFonts w:ascii="宋体" w:hAnsi="宋体"/>
                <w:color w:val="000000"/>
                <w:sz w:val="24"/>
                <w:szCs w:val="21"/>
                <w:lang w:val="zh-CN"/>
              </w:rPr>
            </w:pPr>
            <w:r>
              <w:rPr>
                <w:rFonts w:ascii="宋体" w:hAnsi="宋体"/>
                <w:color w:val="000000"/>
                <w:sz w:val="24"/>
                <w:szCs w:val="21"/>
                <w:lang w:val="zh-CN"/>
              </w:rPr>
              <w:t>3-2</w:t>
            </w:r>
          </w:p>
        </w:tc>
        <w:tc>
          <w:tcPr>
            <w:tcW w:w="850" w:type="dxa"/>
            <w:vAlign w:val="center"/>
          </w:tcPr>
          <w:p>
            <w:pPr>
              <w:spacing w:line="400" w:lineRule="exact"/>
              <w:jc w:val="center"/>
              <w:rPr>
                <w:rFonts w:hint="eastAsia" w:ascii="宋体" w:hAns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天</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2</w:t>
            </w:r>
          </w:p>
        </w:tc>
        <w:tc>
          <w:tcPr>
            <w:tcW w:w="2938" w:type="dxa"/>
            <w:vAlign w:val="center"/>
          </w:tcPr>
          <w:p>
            <w:pPr>
              <w:spacing w:line="400" w:lineRule="exact"/>
              <w:ind w:firstLine="57" w:firstLineChars="24"/>
              <w:jc w:val="center"/>
              <w:rPr>
                <w:rFonts w:ascii="宋体" w:hAnsi="宋体"/>
                <w:color w:val="000000"/>
                <w:sz w:val="24"/>
                <w:szCs w:val="21"/>
                <w:lang w:val="zh-CN"/>
              </w:rPr>
            </w:pPr>
            <w:r>
              <w:rPr>
                <w:rFonts w:hint="eastAsia"/>
                <w:color w:val="000000"/>
                <w:sz w:val="24"/>
              </w:rPr>
              <w:t>收集</w:t>
            </w:r>
            <w:r>
              <w:rPr>
                <w:color w:val="000000"/>
                <w:sz w:val="24"/>
              </w:rPr>
              <w:t>艺术</w:t>
            </w:r>
            <w:r>
              <w:rPr>
                <w:rFonts w:hint="eastAsia"/>
                <w:color w:val="000000"/>
                <w:sz w:val="24"/>
              </w:rPr>
              <w:t>考察有</w:t>
            </w:r>
            <w:r>
              <w:rPr>
                <w:color w:val="000000"/>
                <w:sz w:val="24"/>
              </w:rPr>
              <w:t>关的资料</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2</w:t>
            </w:r>
          </w:p>
        </w:tc>
        <w:tc>
          <w:tcPr>
            <w:tcW w:w="1701" w:type="dxa"/>
            <w:vAlign w:val="center"/>
          </w:tcPr>
          <w:p>
            <w:pPr>
              <w:jc w:val="center"/>
              <w:rPr>
                <w:rFonts w:ascii="宋体" w:hAnsi="宋体"/>
                <w:color w:val="000000"/>
                <w:sz w:val="24"/>
                <w:szCs w:val="21"/>
                <w:lang w:val="zh-CN"/>
              </w:rPr>
            </w:pPr>
            <w:r>
              <w:rPr>
                <w:rFonts w:ascii="宋体" w:hAnsi="宋体"/>
                <w:color w:val="000000"/>
                <w:sz w:val="24"/>
                <w:szCs w:val="21"/>
                <w:lang w:val="zh-CN"/>
              </w:rPr>
              <w:t>3-2</w:t>
            </w:r>
          </w:p>
        </w:tc>
        <w:tc>
          <w:tcPr>
            <w:tcW w:w="850" w:type="dxa"/>
            <w:vAlign w:val="center"/>
          </w:tcPr>
          <w:p>
            <w:pPr>
              <w:spacing w:line="400" w:lineRule="exact"/>
              <w:jc w:val="center"/>
              <w:rPr>
                <w:rFonts w:hint="eastAsia" w:ascii="宋体" w:hAns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天</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3</w:t>
            </w:r>
          </w:p>
        </w:tc>
        <w:tc>
          <w:tcPr>
            <w:tcW w:w="2938" w:type="dxa"/>
            <w:vAlign w:val="center"/>
          </w:tcPr>
          <w:p>
            <w:pPr>
              <w:spacing w:line="276" w:lineRule="auto"/>
              <w:jc w:val="center"/>
              <w:rPr>
                <w:rFonts w:ascii="宋体" w:hAnsi="宋体"/>
                <w:color w:val="000000"/>
                <w:sz w:val="24"/>
                <w:szCs w:val="21"/>
              </w:rPr>
            </w:pPr>
            <w:r>
              <w:rPr>
                <w:rFonts w:hint="eastAsia"/>
                <w:color w:val="000000"/>
                <w:sz w:val="24"/>
              </w:rPr>
              <w:t>实</w:t>
            </w:r>
            <w:r>
              <w:rPr>
                <w:color w:val="000000"/>
                <w:sz w:val="24"/>
              </w:rPr>
              <w:t>地</w:t>
            </w:r>
            <w:r>
              <w:rPr>
                <w:rFonts w:hint="eastAsia"/>
                <w:color w:val="000000"/>
                <w:sz w:val="24"/>
              </w:rPr>
              <w:t>参观</w:t>
            </w:r>
            <w:r>
              <w:rPr>
                <w:color w:val="000000"/>
                <w:sz w:val="24"/>
              </w:rPr>
              <w:t>、</w:t>
            </w:r>
            <w:r>
              <w:rPr>
                <w:rFonts w:hint="eastAsia"/>
                <w:color w:val="000000"/>
                <w:sz w:val="24"/>
              </w:rPr>
              <w:t>拍摄</w:t>
            </w:r>
            <w:r>
              <w:rPr>
                <w:color w:val="000000"/>
                <w:sz w:val="24"/>
              </w:rPr>
              <w:t>与记录数字媒体</w:t>
            </w:r>
            <w:r>
              <w:rPr>
                <w:rFonts w:hint="eastAsia"/>
                <w:color w:val="000000"/>
                <w:sz w:val="24"/>
              </w:rPr>
              <w:t>艺术</w:t>
            </w:r>
            <w:r>
              <w:rPr>
                <w:color w:val="000000"/>
                <w:sz w:val="24"/>
              </w:rPr>
              <w:t>作品</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3</w:t>
            </w:r>
          </w:p>
        </w:tc>
        <w:tc>
          <w:tcPr>
            <w:tcW w:w="1701" w:type="dxa"/>
            <w:vAlign w:val="center"/>
          </w:tcPr>
          <w:p>
            <w:pPr>
              <w:jc w:val="center"/>
              <w:rPr>
                <w:rFonts w:ascii="宋体" w:hAnsi="宋体"/>
                <w:color w:val="000000"/>
                <w:sz w:val="24"/>
                <w:szCs w:val="21"/>
                <w:lang w:val="zh-CN"/>
              </w:rPr>
            </w:pPr>
            <w:r>
              <w:rPr>
                <w:rFonts w:ascii="宋体" w:hAnsi="宋体"/>
                <w:color w:val="000000"/>
                <w:sz w:val="24"/>
                <w:szCs w:val="21"/>
                <w:lang w:val="zh-CN"/>
              </w:rPr>
              <w:t>4-</w:t>
            </w:r>
            <w:r>
              <w:rPr>
                <w:rFonts w:hint="eastAsia" w:ascii="宋体" w:hAnsi="宋体"/>
                <w:color w:val="000000"/>
                <w:sz w:val="24"/>
                <w:szCs w:val="21"/>
                <w:lang w:val="zh-CN"/>
              </w:rPr>
              <w:t>1</w:t>
            </w:r>
          </w:p>
        </w:tc>
        <w:tc>
          <w:tcPr>
            <w:tcW w:w="850" w:type="dxa"/>
            <w:vAlign w:val="center"/>
          </w:tcPr>
          <w:p>
            <w:pPr>
              <w:spacing w:line="400" w:lineRule="exact"/>
              <w:jc w:val="center"/>
              <w:rPr>
                <w:rFonts w:hint="eastAsia" w:ascii="宋体" w:hAnsi="宋体"/>
                <w:color w:val="000000"/>
                <w:sz w:val="24"/>
                <w:szCs w:val="21"/>
                <w:lang w:val="zh-CN"/>
              </w:rPr>
            </w:pPr>
            <w:r>
              <w:rPr>
                <w:rFonts w:ascii="宋体" w:hAnsi="宋体"/>
                <w:color w:val="000000"/>
                <w:sz w:val="24"/>
                <w:szCs w:val="21"/>
                <w:lang w:val="zh-CN"/>
              </w:rPr>
              <w:t>6</w:t>
            </w:r>
            <w:r>
              <w:rPr>
                <w:rFonts w:hint="eastAsia" w:ascii="宋体" w:hAnsi="宋体"/>
                <w:color w:val="000000"/>
                <w:sz w:val="24"/>
                <w:szCs w:val="21"/>
                <w:lang w:val="zh-CN"/>
              </w:rPr>
              <w:t>天</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4</w:t>
            </w:r>
          </w:p>
        </w:tc>
        <w:tc>
          <w:tcPr>
            <w:tcW w:w="2938" w:type="dxa"/>
            <w:vAlign w:val="center"/>
          </w:tcPr>
          <w:p>
            <w:pPr>
              <w:spacing w:line="276" w:lineRule="auto"/>
              <w:jc w:val="center"/>
              <w:rPr>
                <w:rFonts w:ascii="宋体" w:hAnsi="宋体"/>
                <w:color w:val="000000"/>
                <w:sz w:val="24"/>
                <w:szCs w:val="21"/>
                <w:lang w:val="zh-CN"/>
              </w:rPr>
            </w:pPr>
            <w:r>
              <w:rPr>
                <w:color w:val="000000"/>
                <w:sz w:val="24"/>
              </w:rPr>
              <w:t>艺术</w:t>
            </w:r>
            <w:r>
              <w:rPr>
                <w:rFonts w:hint="eastAsia"/>
                <w:color w:val="000000"/>
                <w:sz w:val="24"/>
              </w:rPr>
              <w:t>考察</w:t>
            </w:r>
            <w:r>
              <w:rPr>
                <w:color w:val="000000"/>
                <w:sz w:val="24"/>
              </w:rPr>
              <w:t>分析与总结</w:t>
            </w:r>
          </w:p>
        </w:tc>
        <w:tc>
          <w:tcPr>
            <w:tcW w:w="1276" w:type="dxa"/>
            <w:vAlign w:val="center"/>
          </w:tcPr>
          <w:p>
            <w:pPr>
              <w:jc w:val="center"/>
              <w:rPr>
                <w:rFonts w:ascii="宋体" w:hAnsi="宋体"/>
                <w:color w:val="000000"/>
                <w:sz w:val="24"/>
                <w:szCs w:val="21"/>
                <w:lang w:val="zh-CN"/>
              </w:rPr>
            </w:pPr>
            <w:r>
              <w:rPr>
                <w:rFonts w:hint="eastAsia" w:ascii="宋体" w:hAnsi="宋体"/>
                <w:color w:val="000000"/>
                <w:sz w:val="24"/>
                <w:szCs w:val="21"/>
                <w:lang w:val="zh-CN"/>
              </w:rPr>
              <w:t>目标</w:t>
            </w:r>
            <w:r>
              <w:rPr>
                <w:rFonts w:ascii="宋体" w:hAnsi="宋体"/>
                <w:color w:val="000000"/>
                <w:sz w:val="24"/>
                <w:szCs w:val="21"/>
                <w:lang w:val="zh-CN"/>
              </w:rPr>
              <w:t>4</w:t>
            </w:r>
          </w:p>
        </w:tc>
        <w:tc>
          <w:tcPr>
            <w:tcW w:w="1701" w:type="dxa"/>
            <w:vAlign w:val="center"/>
          </w:tcPr>
          <w:p>
            <w:pPr>
              <w:jc w:val="center"/>
              <w:rPr>
                <w:rFonts w:ascii="宋体" w:hAnsi="宋体"/>
                <w:color w:val="000000"/>
                <w:sz w:val="24"/>
                <w:szCs w:val="21"/>
                <w:lang w:val="zh-CN"/>
              </w:rPr>
            </w:pPr>
            <w:r>
              <w:rPr>
                <w:rFonts w:ascii="宋体" w:hAnsi="宋体"/>
                <w:color w:val="000000"/>
                <w:sz w:val="24"/>
                <w:szCs w:val="21"/>
                <w:lang w:val="zh-CN"/>
              </w:rPr>
              <w:t>4-2</w:t>
            </w:r>
          </w:p>
        </w:tc>
        <w:tc>
          <w:tcPr>
            <w:tcW w:w="850" w:type="dxa"/>
            <w:vAlign w:val="center"/>
          </w:tcPr>
          <w:p>
            <w:pPr>
              <w:spacing w:line="400" w:lineRule="exact"/>
              <w:jc w:val="center"/>
              <w:rPr>
                <w:rFonts w:hint="eastAsia" w:ascii="宋体" w:hAns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天</w:t>
            </w:r>
          </w:p>
        </w:tc>
        <w:tc>
          <w:tcPr>
            <w:tcW w:w="735" w:type="dxa"/>
            <w:vAlign w:val="center"/>
          </w:tcPr>
          <w:p>
            <w:pPr>
              <w:spacing w:line="400" w:lineRule="exact"/>
              <w:ind w:firstLine="7" w:firstLineChars="3"/>
              <w:jc w:val="center"/>
              <w:rPr>
                <w:rFonts w:ascii="宋体" w:hAnsi="宋体"/>
                <w:color w:val="000000"/>
                <w:sz w:val="24"/>
                <w:szCs w:val="21"/>
                <w:lang w:val="zh-CN"/>
              </w:rPr>
            </w:pPr>
            <w:r>
              <w:rPr>
                <w:rFonts w:hint="eastAsia" w:ascii="宋体" w:hAnsi="宋体"/>
                <w:color w:val="000000"/>
                <w:sz w:val="24"/>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5" w:type="dxa"/>
            <w:gridSpan w:val="4"/>
            <w:vAlign w:val="center"/>
          </w:tcPr>
          <w:p>
            <w:pPr>
              <w:jc w:val="center"/>
              <w:rPr>
                <w:rFonts w:ascii="宋体" w:hAnsi="宋体"/>
                <w:color w:val="000000"/>
                <w:sz w:val="24"/>
                <w:szCs w:val="21"/>
                <w:lang w:val="zh-CN"/>
              </w:rPr>
            </w:pPr>
            <w:r>
              <w:rPr>
                <w:rFonts w:ascii="宋体" w:hAnsi="宋体"/>
                <w:color w:val="000000"/>
                <w:sz w:val="24"/>
                <w:szCs w:val="21"/>
                <w:lang w:val="zh-CN"/>
              </w:rPr>
              <w:t>合计</w:t>
            </w:r>
          </w:p>
        </w:tc>
        <w:tc>
          <w:tcPr>
            <w:tcW w:w="850" w:type="dxa"/>
            <w:vAlign w:val="center"/>
          </w:tcPr>
          <w:p>
            <w:pPr>
              <w:jc w:val="center"/>
              <w:rPr>
                <w:rFonts w:ascii="宋体" w:hAnsi="宋体"/>
                <w:color w:val="000000"/>
                <w:sz w:val="24"/>
                <w:szCs w:val="21"/>
                <w:lang w:val="zh-CN"/>
              </w:rPr>
            </w:pPr>
            <w:r>
              <w:rPr>
                <w:rFonts w:ascii="宋体" w:hAnsi="宋体"/>
                <w:color w:val="000000"/>
                <w:sz w:val="24"/>
                <w:szCs w:val="21"/>
                <w:lang w:val="zh-CN"/>
              </w:rPr>
              <w:t>10天</w:t>
            </w:r>
          </w:p>
        </w:tc>
        <w:tc>
          <w:tcPr>
            <w:tcW w:w="735" w:type="dxa"/>
            <w:vAlign w:val="center"/>
          </w:tcPr>
          <w:p>
            <w:pPr>
              <w:jc w:val="center"/>
              <w:rPr>
                <w:rFonts w:ascii="宋体" w:hAnsi="宋体"/>
                <w:color w:val="000000"/>
                <w:sz w:val="24"/>
                <w:szCs w:val="21"/>
                <w:lang w:val="zh-CN"/>
              </w:rPr>
            </w:pP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课内实验（实践）</w:t>
      </w:r>
    </w:p>
    <w:tbl>
      <w:tblPr>
        <w:tblStyle w:val="9"/>
        <w:tblW w:w="8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2395"/>
        <w:gridCol w:w="567"/>
        <w:gridCol w:w="1276"/>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2395" w:type="dxa"/>
            <w:shd w:val="clear" w:color="auto" w:fill="FFFFFF"/>
            <w:vAlign w:val="center"/>
          </w:tcPr>
          <w:p>
            <w:pPr>
              <w:jc w:val="center"/>
              <w:rPr>
                <w:bCs/>
                <w:szCs w:val="21"/>
              </w:rPr>
            </w:pPr>
            <w:r>
              <w:rPr>
                <w:bCs/>
                <w:szCs w:val="21"/>
              </w:rPr>
              <w:t>实验内容</w:t>
            </w:r>
            <w:r>
              <w:rPr>
                <w:rFonts w:hint="eastAsia"/>
                <w:bCs/>
                <w:szCs w:val="21"/>
              </w:rPr>
              <w:t>及要求</w:t>
            </w:r>
          </w:p>
        </w:tc>
        <w:tc>
          <w:tcPr>
            <w:tcW w:w="567" w:type="dxa"/>
            <w:shd w:val="clear" w:color="auto" w:fill="FFFFFF"/>
            <w:vAlign w:val="center"/>
          </w:tcPr>
          <w:p>
            <w:pPr>
              <w:jc w:val="center"/>
              <w:rPr>
                <w:bCs/>
                <w:szCs w:val="21"/>
              </w:rPr>
            </w:pPr>
            <w:r>
              <w:rPr>
                <w:bCs/>
                <w:szCs w:val="21"/>
              </w:rPr>
              <w:t>学时</w:t>
            </w:r>
          </w:p>
        </w:tc>
        <w:tc>
          <w:tcPr>
            <w:tcW w:w="1276"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spacing w:line="400" w:lineRule="exact"/>
              <w:ind w:firstLine="50" w:firstLineChars="24"/>
              <w:jc w:val="center"/>
              <w:rPr>
                <w:rFonts w:asciiTheme="minorEastAsia" w:hAnsiTheme="minorEastAsia" w:eastAsiaTheme="minorEastAsia"/>
                <w:color w:val="000000"/>
                <w:szCs w:val="21"/>
                <w:lang w:val="zh-CN"/>
              </w:rPr>
            </w:pPr>
          </w:p>
        </w:tc>
        <w:tc>
          <w:tcPr>
            <w:tcW w:w="2395" w:type="dxa"/>
            <w:vAlign w:val="center"/>
          </w:tcPr>
          <w:p>
            <w:pPr>
              <w:tabs>
                <w:tab w:val="left" w:pos="900"/>
              </w:tabs>
              <w:spacing w:line="400" w:lineRule="exact"/>
              <w:jc w:val="center"/>
              <w:rPr>
                <w:rFonts w:asciiTheme="minorEastAsia" w:hAnsiTheme="minorEastAsia" w:eastAsiaTheme="minorEastAsia"/>
                <w:color w:val="000000"/>
                <w:szCs w:val="21"/>
              </w:rPr>
            </w:pPr>
          </w:p>
        </w:tc>
        <w:tc>
          <w:tcPr>
            <w:tcW w:w="567" w:type="dxa"/>
            <w:vAlign w:val="center"/>
          </w:tcPr>
          <w:p>
            <w:pPr>
              <w:spacing w:line="400" w:lineRule="exact"/>
              <w:jc w:val="center"/>
              <w:rPr>
                <w:rFonts w:asciiTheme="minorEastAsia" w:hAnsiTheme="minorEastAsia" w:eastAsiaTheme="minorEastAsia"/>
                <w:color w:val="000000"/>
                <w:szCs w:val="21"/>
              </w:rPr>
            </w:pPr>
          </w:p>
        </w:tc>
        <w:tc>
          <w:tcPr>
            <w:tcW w:w="1276" w:type="dxa"/>
            <w:vAlign w:val="center"/>
          </w:tcPr>
          <w:p>
            <w:pPr>
              <w:jc w:val="center"/>
              <w:rPr>
                <w:rFonts w:asciiTheme="minorEastAsia" w:hAnsiTheme="minorEastAsia" w:eastAsiaTheme="minorEastAsia"/>
                <w:szCs w:val="21"/>
              </w:rPr>
            </w:pPr>
          </w:p>
        </w:tc>
        <w:tc>
          <w:tcPr>
            <w:tcW w:w="840" w:type="dxa"/>
            <w:tcMar>
              <w:left w:w="28" w:type="dxa"/>
              <w:right w:w="28" w:type="dxa"/>
            </w:tcMar>
            <w:vAlign w:val="center"/>
          </w:tcPr>
          <w:p>
            <w:pPr>
              <w:jc w:val="center"/>
              <w:rPr>
                <w:rFonts w:asciiTheme="minorEastAsia" w:hAnsiTheme="minorEastAsia" w:eastAsiaTheme="minorEastAsia"/>
                <w:szCs w:val="21"/>
              </w:rPr>
            </w:pPr>
          </w:p>
        </w:tc>
        <w:tc>
          <w:tcPr>
            <w:tcW w:w="630" w:type="dxa"/>
            <w:tcMar>
              <w:left w:w="28" w:type="dxa"/>
              <w:right w:w="28" w:type="dxa"/>
            </w:tcMar>
            <w:vAlign w:val="center"/>
          </w:tcPr>
          <w:p>
            <w:pPr>
              <w:jc w:val="center"/>
              <w:rPr>
                <w:rFonts w:asciiTheme="minorEastAsia" w:hAnsiTheme="minorEastAsia" w:eastAsiaTheme="minorEastAsia"/>
                <w:bCs/>
                <w:szCs w:val="21"/>
              </w:rPr>
            </w:pPr>
          </w:p>
        </w:tc>
      </w:tr>
    </w:tbl>
    <w:p>
      <w:pPr>
        <w:spacing w:line="360" w:lineRule="auto"/>
        <w:ind w:firstLine="562" w:firstLineChars="200"/>
        <w:rPr>
          <w:b/>
          <w:sz w:val="28"/>
          <w:szCs w:val="28"/>
        </w:rPr>
      </w:pPr>
      <w:r>
        <w:rPr>
          <w:rFonts w:hint="eastAsia"/>
          <w:b/>
          <w:sz w:val="28"/>
          <w:szCs w:val="28"/>
        </w:rPr>
        <w:t>五、课程实施</w:t>
      </w:r>
    </w:p>
    <w:p>
      <w:pPr>
        <w:spacing w:line="400" w:lineRule="exact"/>
        <w:ind w:firstLine="460" w:firstLineChars="192"/>
        <w:rPr>
          <w:rFonts w:ascii="宋体" w:hAnsi="宋体"/>
          <w:sz w:val="24"/>
          <w:szCs w:val="21"/>
        </w:rPr>
      </w:pPr>
      <w:r>
        <w:rPr>
          <w:rFonts w:hint="eastAsia"/>
          <w:sz w:val="24"/>
        </w:rPr>
        <w:t>（一）</w:t>
      </w:r>
      <w:r>
        <w:rPr>
          <w:rFonts w:hint="eastAsia" w:ascii="宋体" w:hAnsi="宋体"/>
          <w:kern w:val="0"/>
          <w:sz w:val="24"/>
          <w:szCs w:val="21"/>
        </w:rPr>
        <w:t>在考核考察前，</w:t>
      </w:r>
      <w:r>
        <w:rPr>
          <w:rFonts w:ascii="宋体" w:hAnsi="宋体"/>
          <w:kern w:val="0"/>
          <w:sz w:val="24"/>
          <w:szCs w:val="21"/>
        </w:rPr>
        <w:t>对学生进行理论讲授，主要介绍考察内容，考察要求</w:t>
      </w:r>
      <w:r>
        <w:rPr>
          <w:rFonts w:hint="eastAsia" w:ascii="宋体" w:hAnsi="宋体"/>
          <w:kern w:val="0"/>
          <w:sz w:val="24"/>
          <w:szCs w:val="21"/>
        </w:rPr>
        <w:t>、</w:t>
      </w:r>
      <w:r>
        <w:rPr>
          <w:rFonts w:ascii="宋体" w:hAnsi="宋体"/>
          <w:kern w:val="0"/>
          <w:sz w:val="24"/>
          <w:szCs w:val="21"/>
        </w:rPr>
        <w:t>考察注意事项等</w:t>
      </w:r>
      <w:r>
        <w:rPr>
          <w:rFonts w:hint="eastAsia" w:ascii="宋体" w:hAnsi="宋体" w:cs="宋体"/>
          <w:sz w:val="24"/>
          <w:szCs w:val="21"/>
        </w:rPr>
        <w:t>。</w:t>
      </w:r>
    </w:p>
    <w:p>
      <w:pPr>
        <w:adjustRightInd w:val="0"/>
        <w:snapToGrid w:val="0"/>
        <w:spacing w:line="400" w:lineRule="exact"/>
        <w:ind w:firstLine="460" w:firstLineChars="192"/>
        <w:jc w:val="left"/>
        <w:rPr>
          <w:rFonts w:ascii="宋体" w:hAnsi="宋体"/>
          <w:kern w:val="0"/>
          <w:sz w:val="24"/>
          <w:szCs w:val="21"/>
        </w:rPr>
      </w:pPr>
      <w:r>
        <w:rPr>
          <w:rFonts w:hint="eastAsia"/>
          <w:sz w:val="24"/>
        </w:rPr>
        <w:t>（二）</w:t>
      </w:r>
      <w:r>
        <w:rPr>
          <w:rFonts w:hint="eastAsia" w:ascii="宋体" w:hAnsi="宋体"/>
          <w:kern w:val="0"/>
          <w:sz w:val="24"/>
          <w:szCs w:val="21"/>
        </w:rPr>
        <w:t>在考察</w:t>
      </w:r>
      <w:r>
        <w:rPr>
          <w:rFonts w:ascii="宋体" w:hAnsi="宋体"/>
          <w:kern w:val="0"/>
          <w:sz w:val="24"/>
          <w:szCs w:val="21"/>
        </w:rPr>
        <w:t>前要</w:t>
      </w:r>
      <w:r>
        <w:rPr>
          <w:rFonts w:hint="eastAsia" w:ascii="宋体" w:hAnsi="宋体"/>
          <w:kern w:val="0"/>
          <w:sz w:val="24"/>
          <w:szCs w:val="21"/>
        </w:rPr>
        <w:t>求</w:t>
      </w:r>
      <w:r>
        <w:rPr>
          <w:rFonts w:ascii="宋体" w:hAnsi="宋体"/>
          <w:kern w:val="0"/>
          <w:sz w:val="24"/>
          <w:szCs w:val="21"/>
        </w:rPr>
        <w:t>学生对所考察场所和项目进行网上调研</w:t>
      </w:r>
      <w:r>
        <w:rPr>
          <w:rFonts w:hint="eastAsia" w:ascii="宋体" w:hAnsi="宋体"/>
          <w:kern w:val="0"/>
          <w:sz w:val="24"/>
          <w:szCs w:val="21"/>
        </w:rPr>
        <w:t>，做</w:t>
      </w:r>
      <w:r>
        <w:rPr>
          <w:rFonts w:ascii="宋体" w:hAnsi="宋体"/>
          <w:kern w:val="0"/>
          <w:sz w:val="24"/>
          <w:szCs w:val="21"/>
        </w:rPr>
        <w:t>好考察预案，</w:t>
      </w:r>
      <w:r>
        <w:rPr>
          <w:rFonts w:hint="eastAsia" w:ascii="宋体" w:hAnsi="宋体"/>
          <w:kern w:val="0"/>
          <w:sz w:val="24"/>
          <w:szCs w:val="21"/>
        </w:rPr>
        <w:t>力求达到有</w:t>
      </w:r>
      <w:r>
        <w:rPr>
          <w:rFonts w:ascii="宋体" w:hAnsi="宋体"/>
          <w:kern w:val="0"/>
          <w:sz w:val="24"/>
          <w:szCs w:val="21"/>
        </w:rPr>
        <w:t>的放矢</w:t>
      </w:r>
      <w:r>
        <w:rPr>
          <w:rFonts w:hint="eastAsia" w:ascii="宋体" w:hAnsi="宋体"/>
          <w:kern w:val="0"/>
          <w:sz w:val="24"/>
          <w:szCs w:val="21"/>
        </w:rPr>
        <w:t>。</w:t>
      </w:r>
    </w:p>
    <w:p>
      <w:pPr>
        <w:adjustRightInd w:val="0"/>
        <w:snapToGrid w:val="0"/>
        <w:spacing w:line="400" w:lineRule="exact"/>
        <w:ind w:firstLine="460" w:firstLineChars="192"/>
        <w:jc w:val="left"/>
        <w:rPr>
          <w:rFonts w:ascii="宋体" w:hAnsi="宋体"/>
          <w:kern w:val="0"/>
          <w:sz w:val="24"/>
          <w:szCs w:val="21"/>
        </w:rPr>
      </w:pPr>
      <w:r>
        <w:rPr>
          <w:rFonts w:hint="eastAsia"/>
          <w:sz w:val="24"/>
        </w:rPr>
        <w:t>（三）</w:t>
      </w:r>
      <w:r>
        <w:rPr>
          <w:rFonts w:hint="eastAsia" w:ascii="宋体" w:hAnsi="宋体"/>
          <w:sz w:val="24"/>
          <w:szCs w:val="21"/>
        </w:rPr>
        <w:t>加强考察</w:t>
      </w:r>
      <w:r>
        <w:rPr>
          <w:rFonts w:ascii="宋体" w:hAnsi="宋体"/>
          <w:sz w:val="24"/>
          <w:szCs w:val="21"/>
        </w:rPr>
        <w:t>过程管理，保证</w:t>
      </w:r>
      <w:r>
        <w:rPr>
          <w:rFonts w:hint="eastAsia" w:ascii="宋体" w:hAnsi="宋体"/>
          <w:sz w:val="24"/>
          <w:szCs w:val="21"/>
        </w:rPr>
        <w:t>艺术</w:t>
      </w:r>
      <w:r>
        <w:rPr>
          <w:rFonts w:ascii="宋体" w:hAnsi="宋体"/>
          <w:sz w:val="24"/>
          <w:szCs w:val="21"/>
        </w:rPr>
        <w:t>考察</w:t>
      </w:r>
      <w:r>
        <w:rPr>
          <w:rFonts w:hint="eastAsia" w:ascii="宋体" w:hAnsi="宋体"/>
          <w:sz w:val="24"/>
          <w:szCs w:val="21"/>
        </w:rPr>
        <w:t>质量。</w:t>
      </w: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w:t>
      </w:r>
      <w:r>
        <w:rPr>
          <w:rFonts w:hint="eastAsia"/>
          <w:sz w:val="24"/>
        </w:rPr>
        <w:t>出勤</w:t>
      </w:r>
      <w:r>
        <w:rPr>
          <w:sz w:val="24"/>
        </w:rPr>
        <w:t>情况、</w:t>
      </w:r>
      <w:r>
        <w:rPr>
          <w:rFonts w:hint="eastAsia"/>
          <w:sz w:val="24"/>
        </w:rPr>
        <w:t>考察报告</w:t>
      </w:r>
      <w:r>
        <w:rPr>
          <w:sz w:val="24"/>
        </w:rPr>
        <w:t>及</w:t>
      </w:r>
      <w:r>
        <w:rPr>
          <w:rFonts w:hint="eastAsia"/>
          <w:sz w:val="24"/>
        </w:rPr>
        <w:t>考察</w:t>
      </w:r>
      <w:r>
        <w:rPr>
          <w:sz w:val="24"/>
        </w:rPr>
        <w:t>论文</w:t>
      </w:r>
      <w:r>
        <w:rPr>
          <w:rFonts w:hint="eastAsia"/>
          <w:sz w:val="24"/>
        </w:rPr>
        <w:t>等</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w:t>
      </w:r>
      <w:r>
        <w:rPr>
          <w:rFonts w:hint="eastAsia"/>
          <w:sz w:val="24"/>
        </w:rPr>
        <w:t>出勤</w:t>
      </w:r>
      <w:r>
        <w:rPr>
          <w:sz w:val="24"/>
        </w:rPr>
        <w:t>情况×20% +</w:t>
      </w:r>
      <w:r>
        <w:rPr>
          <w:rFonts w:hint="eastAsia"/>
          <w:sz w:val="24"/>
        </w:rPr>
        <w:t>考察报告</w:t>
      </w:r>
      <w:r>
        <w:rPr>
          <w:sz w:val="24"/>
        </w:rPr>
        <w:t>×40%+</w:t>
      </w:r>
      <w:r>
        <w:rPr>
          <w:rFonts w:hint="eastAsia"/>
          <w:sz w:val="24"/>
        </w:rPr>
        <w:t>考察</w:t>
      </w:r>
      <w:r>
        <w:rPr>
          <w:sz w:val="24"/>
        </w:rPr>
        <w:t>论文成绩×40%。具体内容和比例</w:t>
      </w:r>
      <w:r>
        <w:rPr>
          <w:rFonts w:hint="eastAsia"/>
          <w:sz w:val="24"/>
        </w:rPr>
        <w:t>如表所示。</w:t>
      </w:r>
    </w:p>
    <w:tbl>
      <w:tblPr>
        <w:tblStyle w:val="9"/>
        <w:tblW w:w="7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65"/>
        <w:gridCol w:w="808"/>
        <w:gridCol w:w="244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2446"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413" w:type="dxa"/>
            <w:tcMar>
              <w:left w:w="57" w:type="dxa"/>
              <w:right w:w="57" w:type="dxa"/>
            </w:tcMar>
            <w:vAlign w:val="center"/>
          </w:tcPr>
          <w:p>
            <w:pPr>
              <w:pStyle w:val="14"/>
              <w:jc w:val="center"/>
              <w:rPr>
                <w:rFonts w:eastAsia="宋体"/>
              </w:rPr>
            </w:pPr>
            <w:r>
              <w:rPr>
                <w:rFonts w:hint="eastAsia" w:eastAsia="宋体"/>
              </w:rPr>
              <w:t>出勤</w:t>
            </w:r>
            <w:r>
              <w:rPr>
                <w:rFonts w:eastAsia="宋体"/>
              </w:rPr>
              <w:t>情况</w:t>
            </w:r>
          </w:p>
        </w:tc>
        <w:tc>
          <w:tcPr>
            <w:tcW w:w="1565" w:type="dxa"/>
            <w:vAlign w:val="center"/>
          </w:tcPr>
          <w:p>
            <w:pPr>
              <w:pStyle w:val="14"/>
              <w:rPr>
                <w:rFonts w:eastAsia="宋体"/>
              </w:rPr>
            </w:pPr>
          </w:p>
        </w:tc>
        <w:tc>
          <w:tcPr>
            <w:tcW w:w="808" w:type="dxa"/>
            <w:vAlign w:val="center"/>
          </w:tcPr>
          <w:p>
            <w:pPr>
              <w:pStyle w:val="14"/>
              <w:jc w:val="center"/>
              <w:rPr>
                <w:rFonts w:eastAsia="宋体"/>
              </w:rPr>
            </w:pPr>
            <w:r>
              <w:rPr>
                <w:rFonts w:eastAsia="宋体"/>
              </w:rPr>
              <w:t>20%</w:t>
            </w:r>
          </w:p>
        </w:tc>
        <w:tc>
          <w:tcPr>
            <w:tcW w:w="2446" w:type="dxa"/>
            <w:vAlign w:val="center"/>
          </w:tcPr>
          <w:p>
            <w:pPr>
              <w:pStyle w:val="14"/>
              <w:rPr>
                <w:rFonts w:eastAsia="宋体"/>
                <w:szCs w:val="21"/>
              </w:rPr>
            </w:pPr>
            <w:r>
              <w:rPr>
                <w:rFonts w:hint="eastAsia" w:eastAsia="宋体"/>
                <w:color w:val="000000"/>
                <w:szCs w:val="21"/>
              </w:rPr>
              <w:t xml:space="preserve"> </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413" w:type="dxa"/>
            <w:tcMar>
              <w:left w:w="57" w:type="dxa"/>
              <w:right w:w="57" w:type="dxa"/>
            </w:tcMar>
            <w:vAlign w:val="center"/>
          </w:tcPr>
          <w:p>
            <w:pPr>
              <w:pStyle w:val="14"/>
              <w:jc w:val="center"/>
              <w:rPr>
                <w:rFonts w:eastAsia="宋体"/>
              </w:rPr>
            </w:pPr>
            <w:r>
              <w:rPr>
                <w:rFonts w:hint="eastAsia" w:eastAsia="宋体"/>
              </w:rPr>
              <w:t>考察报告</w:t>
            </w:r>
          </w:p>
        </w:tc>
        <w:tc>
          <w:tcPr>
            <w:tcW w:w="1565" w:type="dxa"/>
            <w:vAlign w:val="center"/>
          </w:tcPr>
          <w:p>
            <w:pPr>
              <w:pStyle w:val="14"/>
              <w:rPr>
                <w:rFonts w:eastAsia="宋体"/>
              </w:rPr>
            </w:pPr>
            <w:r>
              <w:rPr>
                <w:rFonts w:hint="eastAsia" w:eastAsia="宋体"/>
              </w:rPr>
              <w:t xml:space="preserve"> </w:t>
            </w:r>
          </w:p>
        </w:tc>
        <w:tc>
          <w:tcPr>
            <w:tcW w:w="808" w:type="dxa"/>
            <w:vAlign w:val="center"/>
          </w:tcPr>
          <w:p>
            <w:pPr>
              <w:pStyle w:val="14"/>
              <w:jc w:val="center"/>
              <w:rPr>
                <w:rFonts w:eastAsia="宋体"/>
              </w:rPr>
            </w:pPr>
            <w:r>
              <w:rPr>
                <w:rFonts w:eastAsia="宋体"/>
              </w:rPr>
              <w:t>40%</w:t>
            </w:r>
            <w:r>
              <w:rPr>
                <w:rFonts w:hint="eastAsia" w:eastAsia="宋体"/>
              </w:rPr>
              <w:t xml:space="preserve"> </w:t>
            </w:r>
          </w:p>
        </w:tc>
        <w:tc>
          <w:tcPr>
            <w:tcW w:w="2446" w:type="dxa"/>
            <w:vAlign w:val="center"/>
          </w:tcPr>
          <w:p>
            <w:pPr>
              <w:pStyle w:val="14"/>
              <w:rPr>
                <w:rFonts w:eastAsia="宋体"/>
                <w:color w:val="000000"/>
                <w:szCs w:val="21"/>
              </w:rPr>
            </w:pPr>
            <w:r>
              <w:rPr>
                <w:rFonts w:hint="eastAsia" w:eastAsia="宋体"/>
                <w:color w:val="000000"/>
                <w:szCs w:val="21"/>
              </w:rPr>
              <w:t xml:space="preserve"> </w:t>
            </w:r>
          </w:p>
        </w:tc>
        <w:tc>
          <w:tcPr>
            <w:tcW w:w="1470" w:type="dxa"/>
            <w:vAlign w:val="center"/>
          </w:tcPr>
          <w:p>
            <w:pPr>
              <w:pStyle w:val="14"/>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13" w:type="dxa"/>
            <w:tcMar>
              <w:left w:w="57" w:type="dxa"/>
              <w:right w:w="57" w:type="dxa"/>
            </w:tcMar>
            <w:vAlign w:val="center"/>
          </w:tcPr>
          <w:p>
            <w:pPr>
              <w:pStyle w:val="14"/>
              <w:jc w:val="center"/>
              <w:rPr>
                <w:rFonts w:eastAsia="宋体"/>
              </w:rPr>
            </w:pPr>
            <w:r>
              <w:rPr>
                <w:rFonts w:hint="eastAsia" w:eastAsia="宋体"/>
              </w:rPr>
              <w:t>考察</w:t>
            </w:r>
            <w:r>
              <w:rPr>
                <w:rFonts w:eastAsia="宋体"/>
              </w:rPr>
              <w:t>论文</w:t>
            </w:r>
          </w:p>
        </w:tc>
        <w:tc>
          <w:tcPr>
            <w:tcW w:w="1565" w:type="dxa"/>
            <w:vAlign w:val="center"/>
          </w:tcPr>
          <w:p>
            <w:pPr>
              <w:pStyle w:val="14"/>
              <w:rPr>
                <w:rFonts w:hint="eastAsia" w:eastAsia="宋体"/>
              </w:rPr>
            </w:pPr>
          </w:p>
        </w:tc>
        <w:tc>
          <w:tcPr>
            <w:tcW w:w="808" w:type="dxa"/>
            <w:vAlign w:val="center"/>
          </w:tcPr>
          <w:p>
            <w:pPr>
              <w:pStyle w:val="14"/>
              <w:jc w:val="center"/>
              <w:rPr>
                <w:rFonts w:eastAsia="宋体"/>
              </w:rPr>
            </w:pPr>
            <w:r>
              <w:rPr>
                <w:rFonts w:eastAsia="宋体"/>
              </w:rPr>
              <w:t>40%</w:t>
            </w:r>
            <w:r>
              <w:rPr>
                <w:rFonts w:hint="eastAsia" w:eastAsia="宋体"/>
              </w:rPr>
              <w:t xml:space="preserve"> </w:t>
            </w:r>
          </w:p>
        </w:tc>
        <w:tc>
          <w:tcPr>
            <w:tcW w:w="2446" w:type="dxa"/>
            <w:vAlign w:val="center"/>
          </w:tcPr>
          <w:p>
            <w:pPr>
              <w:pStyle w:val="14"/>
              <w:rPr>
                <w:rFonts w:hint="eastAsia" w:eastAsia="宋体"/>
                <w:color w:val="000000"/>
                <w:szCs w:val="21"/>
              </w:rPr>
            </w:pPr>
          </w:p>
        </w:tc>
        <w:tc>
          <w:tcPr>
            <w:tcW w:w="1470" w:type="dxa"/>
            <w:vAlign w:val="center"/>
          </w:tcPr>
          <w:p>
            <w:pPr>
              <w:pStyle w:val="14"/>
              <w:jc w:val="center"/>
              <w:rPr>
                <w:rFonts w:hint="eastAsia" w:eastAsia="宋体"/>
                <w:color w:val="000000"/>
                <w:szCs w:val="21"/>
              </w:rPr>
            </w:pPr>
          </w:p>
        </w:tc>
      </w:tr>
    </w:tbl>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rPr>
      </w:pPr>
      <w:r>
        <w:rPr>
          <w:rFonts w:hint="eastAsia"/>
          <w:sz w:val="24"/>
        </w:rPr>
        <w:t>在艺术考察前，做</w:t>
      </w:r>
      <w:r>
        <w:rPr>
          <w:sz w:val="24"/>
        </w:rPr>
        <w:t>好考察</w:t>
      </w:r>
      <w:r>
        <w:rPr>
          <w:rFonts w:hint="eastAsia"/>
          <w:sz w:val="24"/>
        </w:rPr>
        <w:t>场所</w:t>
      </w:r>
      <w:r>
        <w:rPr>
          <w:sz w:val="24"/>
        </w:rPr>
        <w:t>和项目的选择，</w:t>
      </w:r>
      <w:r>
        <w:rPr>
          <w:rFonts w:hint="eastAsia"/>
          <w:sz w:val="24"/>
        </w:rPr>
        <w:t>并</w:t>
      </w:r>
      <w:r>
        <w:rPr>
          <w:sz w:val="24"/>
        </w:rPr>
        <w:t>对学生做好考察前教育，要求</w:t>
      </w:r>
      <w:r>
        <w:rPr>
          <w:rFonts w:hint="eastAsia"/>
          <w:sz w:val="24"/>
        </w:rPr>
        <w:t>在</w:t>
      </w:r>
      <w:r>
        <w:rPr>
          <w:sz w:val="24"/>
        </w:rPr>
        <w:t>网上搜集</w:t>
      </w:r>
      <w:r>
        <w:rPr>
          <w:rFonts w:hint="eastAsia"/>
          <w:sz w:val="24"/>
        </w:rPr>
        <w:t>相关</w:t>
      </w:r>
      <w:r>
        <w:rPr>
          <w:sz w:val="24"/>
        </w:rPr>
        <w:t>资料，做好考察预案。在考察过程中，</w:t>
      </w:r>
      <w:r>
        <w:rPr>
          <w:rFonts w:hint="eastAsia"/>
          <w:sz w:val="24"/>
        </w:rPr>
        <w:t>加强学生的过程</w:t>
      </w:r>
      <w:r>
        <w:rPr>
          <w:sz w:val="24"/>
        </w:rPr>
        <w:t>管理。在</w:t>
      </w:r>
      <w:r>
        <w:rPr>
          <w:rFonts w:hint="eastAsia"/>
          <w:sz w:val="24"/>
        </w:rPr>
        <w:t>考察</w:t>
      </w:r>
      <w:r>
        <w:rPr>
          <w:sz w:val="24"/>
        </w:rPr>
        <w:t>总结阶段，督促学生做好考察总结，</w:t>
      </w:r>
      <w:r>
        <w:rPr>
          <w:rFonts w:hint="eastAsia"/>
          <w:sz w:val="24"/>
        </w:rPr>
        <w:t>指导</w:t>
      </w:r>
      <w:r>
        <w:rPr>
          <w:sz w:val="24"/>
        </w:rPr>
        <w:t>学生撰写</w:t>
      </w:r>
      <w:r>
        <w:rPr>
          <w:rFonts w:hint="eastAsia"/>
          <w:sz w:val="24"/>
        </w:rPr>
        <w:t>考察</w:t>
      </w:r>
      <w:r>
        <w:rPr>
          <w:sz w:val="24"/>
        </w:rPr>
        <w:t>论文</w:t>
      </w:r>
      <w:r>
        <w:rPr>
          <w:rFonts w:hint="eastAsia"/>
          <w:sz w:val="24"/>
        </w:rPr>
        <w:t>，从而提高教学质量。</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kern w:val="0"/>
          <w:sz w:val="24"/>
          <w:szCs w:val="21"/>
        </w:rPr>
      </w:pPr>
      <w:r>
        <w:rPr>
          <w:rFonts w:hint="eastAsia"/>
          <w:kern w:val="0"/>
          <w:sz w:val="24"/>
          <w:szCs w:val="21"/>
        </w:rPr>
        <w:t>列出课程教学所需的参考书目及学习资料，包括编者、书名、出版社、出版时间及版次等有关信息。</w:t>
      </w:r>
    </w:p>
    <w:p>
      <w:pPr>
        <w:ind w:firstLine="511" w:firstLineChars="213"/>
        <w:jc w:val="left"/>
        <w:rPr>
          <w:kern w:val="0"/>
          <w:sz w:val="24"/>
          <w:szCs w:val="21"/>
        </w:rPr>
      </w:pPr>
      <w:r>
        <w:rPr>
          <w:rFonts w:hint="eastAsia"/>
          <w:kern w:val="0"/>
          <w:sz w:val="24"/>
          <w:szCs w:val="21"/>
        </w:rPr>
        <w:t>1．李四</w:t>
      </w:r>
      <w:r>
        <w:rPr>
          <w:kern w:val="0"/>
          <w:sz w:val="24"/>
          <w:szCs w:val="21"/>
        </w:rPr>
        <w:t>达</w:t>
      </w:r>
      <w:r>
        <w:rPr>
          <w:rFonts w:hint="eastAsia"/>
          <w:kern w:val="0"/>
          <w:sz w:val="24"/>
          <w:szCs w:val="21"/>
        </w:rPr>
        <w:t xml:space="preserve"> </w:t>
      </w:r>
      <w:r>
        <w:rPr>
          <w:kern w:val="0"/>
          <w:sz w:val="24"/>
          <w:szCs w:val="21"/>
        </w:rPr>
        <w:t>数字媒体艺术简史</w:t>
      </w:r>
      <w:r>
        <w:rPr>
          <w:rFonts w:hint="eastAsia"/>
          <w:kern w:val="0"/>
          <w:sz w:val="24"/>
          <w:szCs w:val="21"/>
        </w:rPr>
        <w:t xml:space="preserve"> </w:t>
      </w:r>
      <w:r>
        <w:rPr>
          <w:kern w:val="0"/>
          <w:sz w:val="24"/>
          <w:szCs w:val="21"/>
        </w:rPr>
        <w:t xml:space="preserve"> 清华大学出版社</w:t>
      </w:r>
      <w:r>
        <w:rPr>
          <w:rFonts w:hint="eastAsia"/>
          <w:kern w:val="0"/>
          <w:sz w:val="24"/>
          <w:szCs w:val="21"/>
        </w:rPr>
        <w:t xml:space="preserve"> </w:t>
      </w:r>
      <w:r>
        <w:rPr>
          <w:kern w:val="0"/>
          <w:sz w:val="24"/>
          <w:szCs w:val="21"/>
        </w:rPr>
        <w:t>2017年11月第1版</w:t>
      </w:r>
    </w:p>
    <w:p>
      <w:pPr>
        <w:ind w:firstLine="511" w:firstLineChars="213"/>
        <w:jc w:val="left"/>
        <w:rPr>
          <w:kern w:val="0"/>
          <w:sz w:val="24"/>
          <w:szCs w:val="21"/>
        </w:rPr>
      </w:pPr>
      <w:r>
        <w:rPr>
          <w:rFonts w:hint="eastAsia"/>
          <w:kern w:val="0"/>
          <w:sz w:val="24"/>
          <w:szCs w:val="21"/>
        </w:rPr>
        <w:t>2．</w:t>
      </w:r>
      <w:r>
        <w:rPr>
          <w:kern w:val="0"/>
          <w:sz w:val="24"/>
          <w:szCs w:val="21"/>
        </w:rPr>
        <w:t>冯应谦</w:t>
      </w:r>
      <w:r>
        <w:rPr>
          <w:rFonts w:hint="eastAsia"/>
          <w:kern w:val="0"/>
          <w:sz w:val="24"/>
          <w:szCs w:val="21"/>
        </w:rPr>
        <w:t xml:space="preserve"> </w:t>
      </w:r>
      <w:r>
        <w:rPr>
          <w:kern w:val="0"/>
          <w:sz w:val="24"/>
          <w:szCs w:val="21"/>
        </w:rPr>
        <w:t>文化创意产业研究新视野</w:t>
      </w:r>
      <w:r>
        <w:rPr>
          <w:rFonts w:hint="eastAsia"/>
          <w:kern w:val="0"/>
          <w:sz w:val="24"/>
          <w:szCs w:val="21"/>
        </w:rPr>
        <w:t xml:space="preserve"> </w:t>
      </w:r>
      <w:r>
        <w:rPr>
          <w:kern w:val="0"/>
          <w:sz w:val="24"/>
          <w:szCs w:val="21"/>
        </w:rPr>
        <w:t>中国文联出版社 2017年7月第1版</w:t>
      </w:r>
    </w:p>
    <w:p>
      <w:pPr>
        <w:autoSpaceDE w:val="0"/>
        <w:autoSpaceDN w:val="0"/>
        <w:adjustRightInd w:val="0"/>
        <w:spacing w:line="360" w:lineRule="auto"/>
        <w:ind w:firstLine="480" w:firstLineChars="200"/>
        <w:jc w:val="left"/>
        <w:rPr>
          <w:sz w:val="24"/>
        </w:rPr>
      </w:pPr>
      <w:r>
        <w:rPr>
          <w:rFonts w:hint="eastAsia"/>
          <w:sz w:val="24"/>
        </w:rPr>
        <w:t xml:space="preserve">                                                       </w:t>
      </w:r>
    </w:p>
    <w:p>
      <w:pPr>
        <w:autoSpaceDE w:val="0"/>
        <w:autoSpaceDN w:val="0"/>
        <w:adjustRightInd w:val="0"/>
        <w:spacing w:line="360" w:lineRule="auto"/>
        <w:ind w:firstLine="5556" w:firstLineChars="2315"/>
        <w:jc w:val="left"/>
        <w:rPr>
          <w:kern w:val="0"/>
          <w:sz w:val="24"/>
          <w:szCs w:val="21"/>
        </w:rPr>
      </w:pPr>
      <w:r>
        <w:rPr>
          <w:kern w:val="0"/>
          <w:sz w:val="24"/>
          <w:szCs w:val="21"/>
        </w:rPr>
        <w:t>执笔人：</w:t>
      </w:r>
      <w:r>
        <w:rPr>
          <w:rFonts w:hint="eastAsia"/>
          <w:kern w:val="0"/>
          <w:sz w:val="24"/>
          <w:szCs w:val="21"/>
        </w:rPr>
        <w:t>樊天</w:t>
      </w:r>
      <w:r>
        <w:rPr>
          <w:kern w:val="0"/>
          <w:sz w:val="24"/>
          <w:szCs w:val="21"/>
        </w:rPr>
        <w:t>岳</w:t>
      </w:r>
    </w:p>
    <w:p>
      <w:pPr>
        <w:autoSpaceDE w:val="0"/>
        <w:autoSpaceDN w:val="0"/>
        <w:adjustRightInd w:val="0"/>
        <w:spacing w:line="360" w:lineRule="auto"/>
        <w:ind w:firstLine="5556" w:firstLineChars="2315"/>
        <w:jc w:val="left"/>
        <w:rPr>
          <w:kern w:val="0"/>
          <w:sz w:val="24"/>
          <w:szCs w:val="21"/>
        </w:rPr>
      </w:pPr>
      <w:r>
        <w:rPr>
          <w:kern w:val="0"/>
          <w:sz w:val="24"/>
          <w:szCs w:val="21"/>
        </w:rPr>
        <w:t>审定人：</w:t>
      </w:r>
      <w:r>
        <w:rPr>
          <w:rFonts w:hint="eastAsia"/>
          <w:kern w:val="0"/>
          <w:sz w:val="24"/>
          <w:szCs w:val="21"/>
        </w:rPr>
        <w:t>彭  伟</w:t>
      </w:r>
    </w:p>
    <w:p>
      <w:pPr>
        <w:autoSpaceDE w:val="0"/>
        <w:autoSpaceDN w:val="0"/>
        <w:adjustRightInd w:val="0"/>
        <w:spacing w:line="360" w:lineRule="auto"/>
        <w:ind w:firstLine="5556" w:firstLineChars="2315"/>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徐  </w:t>
      </w:r>
      <w:r>
        <w:rPr>
          <w:kern w:val="0"/>
          <w:sz w:val="24"/>
          <w:szCs w:val="21"/>
        </w:rPr>
        <w:t>茵</w:t>
      </w:r>
    </w:p>
    <w:p>
      <w:pPr>
        <w:pStyle w:val="2"/>
        <w:rPr>
          <w:kern w:val="0"/>
          <w:sz w:val="24"/>
          <w:szCs w:val="21"/>
        </w:rPr>
      </w:pPr>
    </w:p>
    <w:p>
      <w:pPr>
        <w:rPr>
          <w:kern w:val="0"/>
          <w:sz w:val="24"/>
          <w:szCs w:val="21"/>
        </w:rPr>
      </w:pPr>
    </w:p>
    <w:p/>
    <w:p>
      <w:pPr>
        <w:spacing w:line="312" w:lineRule="auto"/>
        <w:jc w:val="center"/>
        <w:rPr>
          <w:rFonts w:hint="eastAsia"/>
          <w:b/>
          <w:bCs/>
          <w:sz w:val="30"/>
          <w:lang w:val="en-US" w:eastAsia="zh-CN"/>
        </w:rPr>
      </w:pPr>
    </w:p>
    <w:p>
      <w:pPr>
        <w:pStyle w:val="2"/>
        <w:bidi w:val="0"/>
      </w:pPr>
      <w:bookmarkStart w:id="52" w:name="_Toc14811"/>
      <w:r>
        <w:rPr>
          <w:rFonts w:hint="eastAsia"/>
          <w:lang w:val="en-US" w:eastAsia="zh-CN"/>
        </w:rPr>
        <w:t>实习</w:t>
      </w:r>
      <w:r>
        <w:rPr>
          <w:rFonts w:hint="eastAsia"/>
        </w:rPr>
        <w:t>课程</w:t>
      </w:r>
      <w:r>
        <w:t>教学大纲</w:t>
      </w:r>
      <w:bookmarkEnd w:id="52"/>
    </w:p>
    <w:p>
      <w:pPr>
        <w:spacing w:line="312" w:lineRule="auto"/>
        <w:jc w:val="center"/>
        <w:rPr>
          <w:b/>
          <w:bCs/>
          <w:sz w:val="30"/>
        </w:rPr>
      </w:pPr>
      <w:r>
        <w:rPr>
          <w:b/>
          <w:bCs/>
          <w:sz w:val="30"/>
        </w:rPr>
        <w:t>（</w:t>
      </w:r>
      <w:r>
        <w:rPr>
          <w:rFonts w:hint="eastAsia"/>
          <w:b/>
          <w:bCs/>
          <w:sz w:val="30"/>
        </w:rPr>
        <w:t>Internship</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0921036</w:t>
      </w:r>
    </w:p>
    <w:p>
      <w:pPr>
        <w:spacing w:line="360" w:lineRule="auto"/>
        <w:ind w:firstLine="482" w:firstLineChars="200"/>
        <w:rPr>
          <w:rFonts w:hint="eastAsia" w:eastAsia="宋体"/>
          <w:kern w:val="0"/>
          <w:sz w:val="24"/>
          <w:lang w:val="en-US" w:eastAsia="zh-CN"/>
        </w:rPr>
      </w:pPr>
      <w:r>
        <w:rPr>
          <w:b/>
          <w:bCs/>
          <w:kern w:val="0"/>
          <w:sz w:val="24"/>
        </w:rPr>
        <w:t>学    分</w:t>
      </w:r>
      <w:r>
        <w:rPr>
          <w:b/>
          <w:kern w:val="0"/>
          <w:sz w:val="24"/>
        </w:rPr>
        <w:t>：</w:t>
      </w:r>
      <w:r>
        <w:rPr>
          <w:rFonts w:hint="eastAsia"/>
          <w:kern w:val="0"/>
          <w:sz w:val="24"/>
          <w:lang w:val="en-US" w:eastAsia="zh-CN"/>
        </w:rPr>
        <w:t>11</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11周</w:t>
      </w:r>
    </w:p>
    <w:p>
      <w:pPr>
        <w:spacing w:line="360" w:lineRule="auto"/>
        <w:ind w:firstLine="482" w:firstLineChars="200"/>
        <w:rPr>
          <w:b/>
          <w:kern w:val="0"/>
          <w:sz w:val="24"/>
        </w:rPr>
      </w:pPr>
      <w:r>
        <w:rPr>
          <w:b/>
          <w:bCs/>
          <w:kern w:val="0"/>
          <w:sz w:val="24"/>
        </w:rPr>
        <w:t>先修课程</w:t>
      </w:r>
      <w:r>
        <w:rPr>
          <w:b/>
          <w:kern w:val="0"/>
          <w:sz w:val="24"/>
        </w:rPr>
        <w:t>：</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val="en-US" w:eastAsia="zh-CN"/>
        </w:rPr>
        <w:t>数字媒体艺术</w:t>
      </w:r>
      <w:r>
        <w:rPr>
          <w:rFonts w:eastAsia="黑体"/>
          <w:sz w:val="24"/>
        </w:rPr>
        <w:t xml:space="preserve">  </w:t>
      </w:r>
      <w:r>
        <w:rPr>
          <w:kern w:val="0"/>
          <w:sz w:val="24"/>
        </w:rPr>
        <w:t xml:space="preserve">                          </w:t>
      </w:r>
    </w:p>
    <w:p>
      <w:pPr>
        <w:spacing w:line="360" w:lineRule="auto"/>
        <w:ind w:firstLine="482" w:firstLineChars="200"/>
        <w:rPr>
          <w:b/>
          <w:kern w:val="0"/>
          <w:sz w:val="24"/>
        </w:rPr>
      </w:pPr>
      <w:r>
        <w:rPr>
          <w:b/>
          <w:bCs/>
          <w:kern w:val="0"/>
          <w:sz w:val="24"/>
        </w:rPr>
        <w:t>教    材</w:t>
      </w:r>
      <w:r>
        <w:rPr>
          <w:b/>
          <w:kern w:val="0"/>
          <w:sz w:val="24"/>
        </w:rPr>
        <w:t>：</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val="en-US" w:eastAsia="zh-CN"/>
        </w:rPr>
        <w:t>艺术与设计</w:t>
      </w:r>
      <w:r>
        <w:rPr>
          <w:kern w:val="0"/>
          <w:sz w:val="24"/>
        </w:rPr>
        <w:t>学院</w:t>
      </w:r>
    </w:p>
    <w:p>
      <w:pPr>
        <w:spacing w:line="360" w:lineRule="auto"/>
        <w:ind w:firstLine="482" w:firstLineChars="200"/>
        <w:rPr>
          <w:bCs/>
          <w:kern w:val="0"/>
          <w:sz w:val="24"/>
        </w:rPr>
      </w:pPr>
      <w:r>
        <w:rPr>
          <w:b/>
          <w:bCs/>
          <w:kern w:val="0"/>
          <w:sz w:val="24"/>
        </w:rPr>
        <w:t>课程的性质与任务</w:t>
      </w:r>
      <w:r>
        <w:rPr>
          <w:rFonts w:hint="eastAsia"/>
          <w:b/>
          <w:bCs/>
          <w:kern w:val="0"/>
          <w:sz w:val="24"/>
        </w:rPr>
        <w:t>：</w:t>
      </w:r>
      <w:r>
        <w:rPr>
          <w:rFonts w:hint="eastAsia"/>
          <w:kern w:val="0"/>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rFonts w:hint="eastAsia"/>
          <w:color w:val="000000"/>
          <w:sz w:val="24"/>
          <w:lang w:val="en-US" w:eastAsia="zh-CN"/>
        </w:rPr>
      </w:pPr>
      <w:r>
        <w:rPr>
          <w:rFonts w:hint="eastAsia"/>
          <w:color w:val="000000"/>
          <w:sz w:val="24"/>
          <w:lang w:val="en-US" w:eastAsia="zh-CN"/>
        </w:rPr>
        <w:t>目标1.使学生通过实习及设计调研了解周边设计产业环境及发展状况、了解就业岗位状况。</w:t>
      </w:r>
    </w:p>
    <w:p>
      <w:pPr>
        <w:spacing w:line="360" w:lineRule="auto"/>
        <w:ind w:firstLine="480" w:firstLineChars="200"/>
        <w:rPr>
          <w:rFonts w:hint="eastAsia"/>
          <w:color w:val="000000"/>
          <w:sz w:val="24"/>
          <w:lang w:val="en-US" w:eastAsia="zh-CN"/>
        </w:rPr>
      </w:pPr>
      <w:r>
        <w:rPr>
          <w:rFonts w:hint="eastAsia"/>
          <w:color w:val="000000"/>
          <w:sz w:val="24"/>
          <w:lang w:val="en-US" w:eastAsia="zh-CN"/>
        </w:rPr>
        <w:t>目标2.通过实习为毕业设计准备资料，寻找产业发展及生产实际中的毕业设计课题。</w:t>
      </w:r>
    </w:p>
    <w:p>
      <w:pPr>
        <w:spacing w:line="360" w:lineRule="auto"/>
        <w:ind w:firstLine="480" w:firstLineChars="200"/>
        <w:rPr>
          <w:rFonts w:hint="eastAsia"/>
          <w:color w:val="000000"/>
          <w:sz w:val="24"/>
          <w:lang w:val="en-US" w:eastAsia="zh-CN"/>
        </w:rPr>
      </w:pPr>
      <w:r>
        <w:rPr>
          <w:rFonts w:hint="eastAsia"/>
          <w:color w:val="000000"/>
          <w:sz w:val="24"/>
          <w:lang w:val="en-US" w:eastAsia="zh-CN"/>
        </w:rPr>
        <w:t>目标3.培养理论联系实际的能力。</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7-1</w:t>
      </w:r>
      <w:r>
        <w:rPr>
          <w:color w:val="000000"/>
          <w:sz w:val="24"/>
        </w:rPr>
        <w:t>、</w:t>
      </w:r>
      <w:r>
        <w:rPr>
          <w:rFonts w:hint="eastAsia"/>
          <w:color w:val="000000"/>
          <w:sz w:val="24"/>
          <w:lang w:val="en-US" w:eastAsia="zh-CN"/>
        </w:rPr>
        <w:t>7-2、7-3</w:t>
      </w:r>
      <w:r>
        <w:rPr>
          <w:rFonts w:hint="eastAsia"/>
          <w:color w:val="000000"/>
          <w:sz w:val="24"/>
        </w:rPr>
        <w:t>对应关系如表所示。</w:t>
      </w:r>
      <w:r>
        <w:rPr>
          <w:rFonts w:hint="eastAsia"/>
          <w:color w:val="000000"/>
          <w:sz w:val="24"/>
        </w:rPr>
        <w:tab/>
      </w:r>
    </w:p>
    <w:tbl>
      <w:tblPr>
        <w:tblStyle w:val="9"/>
        <w:tblW w:w="4530" w:type="dxa"/>
        <w:jc w:val="center"/>
        <w:tblInd w:w="93" w:type="dxa"/>
        <w:tblLayout w:type="fixed"/>
        <w:tblCellMar>
          <w:top w:w="0" w:type="dxa"/>
          <w:left w:w="108" w:type="dxa"/>
          <w:bottom w:w="0" w:type="dxa"/>
          <w:right w:w="108" w:type="dxa"/>
        </w:tblCellMar>
      </w:tblPr>
      <w:tblGrid>
        <w:gridCol w:w="169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2835"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hAnsi="宋体"/>
                <w:kern w:val="0"/>
                <w:sz w:val="24"/>
                <w:lang w:val="en-US" w:eastAsia="zh-CN"/>
              </w:rPr>
              <w:t>7</w:t>
            </w:r>
            <w:r>
              <w:rPr>
                <w:kern w:val="0"/>
                <w:sz w:val="24"/>
              </w:rPr>
              <w:t>-</w:t>
            </w:r>
            <w:r>
              <w:rPr>
                <w:rFonts w:hint="eastAsia"/>
                <w:kern w:val="0"/>
                <w:sz w:val="24"/>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7</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7</w:t>
            </w:r>
            <w:r>
              <w:rPr>
                <w:kern w:val="0"/>
                <w:sz w:val="24"/>
              </w:rPr>
              <w:t>-</w:t>
            </w:r>
            <w:r>
              <w:rPr>
                <w:rFonts w:hint="eastAsia"/>
                <w:kern w:val="0"/>
                <w:sz w:val="24"/>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70" w:firstLineChars="196"/>
        <w:rPr>
          <w:rFonts w:hint="eastAsia"/>
          <w:b w:val="0"/>
          <w:bCs/>
          <w:sz w:val="24"/>
        </w:rPr>
      </w:pPr>
      <w:r>
        <w:rPr>
          <w:rFonts w:hint="eastAsia"/>
          <w:b w:val="0"/>
          <w:bCs/>
          <w:sz w:val="24"/>
        </w:rPr>
        <w:t xml:space="preserve">课程内容包括公司实践基地考察；设计流程考察观摩；实践考察及设计分析。                                  </w:t>
      </w:r>
    </w:p>
    <w:p>
      <w:pPr>
        <w:spacing w:line="360" w:lineRule="auto"/>
        <w:ind w:firstLine="470" w:firstLineChars="196"/>
        <w:rPr>
          <w:b w:val="0"/>
          <w:bCs/>
          <w:sz w:val="24"/>
        </w:rPr>
      </w:pPr>
      <w:r>
        <w:rPr>
          <w:rFonts w:hint="eastAsia"/>
          <w:b w:val="0"/>
          <w:bCs/>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850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rFonts w:hint="eastAsia" w:eastAsia="宋体"/>
                <w:color w:val="000000"/>
                <w:szCs w:val="21"/>
                <w:lang w:eastAsia="zh-CN"/>
              </w:rPr>
            </w:pPr>
            <w:r>
              <w:rPr>
                <w:rFonts w:hint="eastAsia"/>
                <w:color w:val="000000"/>
                <w:szCs w:val="21"/>
                <w:lang w:val="en-US" w:eastAsia="zh-CN"/>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1</w:t>
            </w:r>
          </w:p>
        </w:tc>
        <w:tc>
          <w:tcPr>
            <w:tcW w:w="3476" w:type="dxa"/>
            <w:vAlign w:val="top"/>
          </w:tcPr>
          <w:p>
            <w:pPr>
              <w:spacing w:line="360" w:lineRule="auto"/>
              <w:rPr>
                <w:color w:val="000000"/>
                <w:sz w:val="21"/>
                <w:szCs w:val="21"/>
              </w:rPr>
            </w:pPr>
            <w:r>
              <w:rPr>
                <w:rFonts w:hint="eastAsia" w:ascii="宋体" w:hAnsi="宋体"/>
                <w:color w:val="000000"/>
                <w:sz w:val="21"/>
                <w:szCs w:val="21"/>
              </w:rPr>
              <w:t>公司实践基地考察</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7-1、7-2、7-3</w:t>
            </w:r>
          </w:p>
        </w:tc>
        <w:tc>
          <w:tcPr>
            <w:tcW w:w="735" w:type="dxa"/>
            <w:vAlign w:val="center"/>
          </w:tcPr>
          <w:p>
            <w:pPr>
              <w:spacing w:line="360" w:lineRule="auto"/>
              <w:jc w:val="center"/>
              <w:rPr>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2</w:t>
            </w:r>
          </w:p>
        </w:tc>
        <w:tc>
          <w:tcPr>
            <w:tcW w:w="3476" w:type="dxa"/>
            <w:vAlign w:val="top"/>
          </w:tcPr>
          <w:p>
            <w:pPr>
              <w:spacing w:line="360" w:lineRule="auto"/>
              <w:rPr>
                <w:color w:val="000000"/>
                <w:sz w:val="21"/>
                <w:szCs w:val="21"/>
              </w:rPr>
            </w:pPr>
            <w:r>
              <w:rPr>
                <w:rFonts w:hint="eastAsia" w:ascii="宋体" w:hAnsi="宋体"/>
                <w:color w:val="000000"/>
                <w:sz w:val="21"/>
                <w:szCs w:val="21"/>
              </w:rPr>
              <w:t>设计流程考察和观摩</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lang w:val="en-US" w:eastAsia="zh-CN"/>
              </w:rPr>
              <w:t>1、</w:t>
            </w:r>
            <w:r>
              <w:rPr>
                <w:color w:val="000000"/>
                <w:szCs w:val="21"/>
              </w:rPr>
              <w:t>2</w:t>
            </w:r>
          </w:p>
        </w:tc>
        <w:tc>
          <w:tcPr>
            <w:tcW w:w="1470" w:type="dxa"/>
            <w:vAlign w:val="center"/>
          </w:tcPr>
          <w:p>
            <w:pPr>
              <w:spacing w:line="312" w:lineRule="auto"/>
              <w:jc w:val="center"/>
              <w:rPr>
                <w:szCs w:val="21"/>
              </w:rPr>
            </w:pPr>
            <w:r>
              <w:rPr>
                <w:rFonts w:hint="eastAsia"/>
                <w:szCs w:val="21"/>
                <w:lang w:val="en-US" w:eastAsia="zh-CN"/>
              </w:rPr>
              <w:t>7-1、7-2、7-3</w:t>
            </w:r>
          </w:p>
        </w:tc>
        <w:tc>
          <w:tcPr>
            <w:tcW w:w="735" w:type="dxa"/>
            <w:vAlign w:val="center"/>
          </w:tcPr>
          <w:p>
            <w:pPr>
              <w:spacing w:line="360" w:lineRule="auto"/>
              <w:jc w:val="center"/>
              <w:rPr>
                <w:sz w:val="21"/>
                <w:szCs w:val="21"/>
              </w:rPr>
            </w:pPr>
            <w:r>
              <w:rPr>
                <w:rFonts w:hint="eastAsia"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3</w:t>
            </w:r>
          </w:p>
        </w:tc>
        <w:tc>
          <w:tcPr>
            <w:tcW w:w="3476" w:type="dxa"/>
            <w:vAlign w:val="top"/>
          </w:tcPr>
          <w:p>
            <w:pPr>
              <w:spacing w:line="360" w:lineRule="auto"/>
              <w:rPr>
                <w:color w:val="000000"/>
                <w:sz w:val="21"/>
                <w:szCs w:val="21"/>
              </w:rPr>
            </w:pPr>
            <w:r>
              <w:rPr>
                <w:rFonts w:hint="eastAsia" w:ascii="宋体" w:hAnsi="宋体"/>
                <w:color w:val="000000"/>
                <w:sz w:val="21"/>
                <w:szCs w:val="21"/>
              </w:rPr>
              <w:t>实践考察及设计</w:t>
            </w:r>
          </w:p>
        </w:tc>
        <w:tc>
          <w:tcPr>
            <w:tcW w:w="2084" w:type="dxa"/>
            <w:vAlign w:val="center"/>
          </w:tcPr>
          <w:p>
            <w:pPr>
              <w:spacing w:line="312" w:lineRule="auto"/>
              <w:jc w:val="center"/>
              <w:rPr>
                <w:color w:val="000000"/>
                <w:szCs w:val="21"/>
              </w:rPr>
            </w:pPr>
            <w:r>
              <w:rPr>
                <w:color w:val="000000"/>
                <w:szCs w:val="21"/>
              </w:rPr>
              <w:t>目标3</w:t>
            </w:r>
          </w:p>
        </w:tc>
        <w:tc>
          <w:tcPr>
            <w:tcW w:w="1470" w:type="dxa"/>
            <w:vAlign w:val="center"/>
          </w:tcPr>
          <w:p>
            <w:pPr>
              <w:spacing w:line="312" w:lineRule="auto"/>
              <w:jc w:val="center"/>
              <w:rPr>
                <w:szCs w:val="21"/>
              </w:rPr>
            </w:pPr>
            <w:r>
              <w:rPr>
                <w:rFonts w:hint="eastAsia"/>
                <w:szCs w:val="21"/>
                <w:lang w:val="en-US" w:eastAsia="zh-CN"/>
              </w:rPr>
              <w:t>7-1、7-2、7-3</w:t>
            </w:r>
          </w:p>
        </w:tc>
        <w:tc>
          <w:tcPr>
            <w:tcW w:w="735" w:type="dxa"/>
            <w:vAlign w:val="center"/>
          </w:tcPr>
          <w:p>
            <w:pPr>
              <w:spacing w:line="360" w:lineRule="auto"/>
              <w:jc w:val="center"/>
              <w:rPr>
                <w:sz w:val="21"/>
                <w:szCs w:val="21"/>
              </w:rPr>
            </w:pPr>
            <w:r>
              <w:rPr>
                <w:rFonts w:hint="eastAsia" w:ascii="宋体" w:hAnsi="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11</w:t>
            </w:r>
          </w:p>
        </w:tc>
      </w:tr>
    </w:tbl>
    <w:p>
      <w:pPr>
        <w:spacing w:line="360" w:lineRule="auto"/>
        <w:ind w:firstLine="562" w:firstLineChars="200"/>
        <w:rPr>
          <w:rFonts w:hint="eastAsia"/>
          <w:b/>
          <w:sz w:val="28"/>
          <w:szCs w:val="28"/>
        </w:rPr>
      </w:pPr>
      <w:r>
        <w:rPr>
          <w:rFonts w:hint="eastAsia"/>
          <w:b/>
          <w:sz w:val="28"/>
          <w:szCs w:val="28"/>
          <w:lang w:val="en-US" w:eastAsia="zh-CN"/>
        </w:rPr>
        <w:t>四</w:t>
      </w:r>
      <w:r>
        <w:rPr>
          <w:rFonts w:hint="eastAsia"/>
          <w:b/>
          <w:sz w:val="28"/>
          <w:szCs w:val="28"/>
        </w:rPr>
        <w:t>、课程实施</w:t>
      </w:r>
    </w:p>
    <w:p>
      <w:pPr>
        <w:spacing w:line="360" w:lineRule="auto"/>
        <w:ind w:firstLine="482" w:firstLineChars="200"/>
        <w:rPr>
          <w:rFonts w:hint="eastAsia"/>
          <w:b w:val="0"/>
          <w:bCs/>
          <w:sz w:val="24"/>
          <w:szCs w:val="24"/>
        </w:rPr>
      </w:pPr>
      <w:r>
        <w:rPr>
          <w:rFonts w:hint="eastAsia"/>
          <w:b/>
          <w:sz w:val="24"/>
        </w:rPr>
        <w:t>（一）教学方法与教学手段</w:t>
      </w:r>
    </w:p>
    <w:p>
      <w:pPr>
        <w:spacing w:line="360" w:lineRule="auto"/>
        <w:ind w:firstLine="480" w:firstLineChars="200"/>
        <w:rPr>
          <w:rFonts w:hint="eastAsia"/>
          <w:b w:val="0"/>
          <w:bCs/>
          <w:sz w:val="24"/>
          <w:szCs w:val="24"/>
        </w:rPr>
      </w:pPr>
      <w:r>
        <w:rPr>
          <w:rFonts w:hint="eastAsia"/>
          <w:b w:val="0"/>
          <w:bCs/>
          <w:sz w:val="24"/>
          <w:szCs w:val="24"/>
        </w:rPr>
        <w:t>本实践性环节的到企事业单位实习部分，主要是针对各自的毕业课题作生产第一线的了解认证并请专家讲授和帮带，以便完善毕业课题的方案。并完成实习报告。</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rFonts w:hint="eastAsia" w:eastAsia="宋体"/>
                <w:szCs w:val="21"/>
                <w:lang w:eastAsia="zh-CN"/>
              </w:rPr>
            </w:pPr>
            <w:r>
              <w:rPr>
                <w:rFonts w:hint="eastAsia"/>
                <w:szCs w:val="21"/>
                <w:lang w:val="en-US" w:eastAsia="zh-CN"/>
              </w:rPr>
              <w:t>1</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w:t>
            </w:r>
            <w:r>
              <w:rPr>
                <w:rFonts w:hint="eastAsia"/>
                <w:szCs w:val="21"/>
                <w:lang w:val="en-US" w:eastAsia="zh-CN"/>
              </w:rPr>
              <w:t>实习</w:t>
            </w:r>
            <w:r>
              <w:rPr>
                <w:szCs w:val="21"/>
              </w:rPr>
              <w:t>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时间进行答疑与辅导。</w:t>
            </w:r>
          </w:p>
        </w:tc>
      </w:tr>
    </w:tbl>
    <w:p>
      <w:pPr>
        <w:spacing w:line="360" w:lineRule="auto"/>
        <w:rPr>
          <w:rFonts w:hint="eastAsia"/>
          <w:b w:val="0"/>
          <w:bCs/>
          <w:sz w:val="24"/>
          <w:szCs w:val="24"/>
          <w:lang w:val="en-US" w:eastAsia="zh-CN"/>
        </w:rPr>
      </w:pPr>
    </w:p>
    <w:p>
      <w:pPr>
        <w:spacing w:line="360" w:lineRule="auto"/>
        <w:ind w:firstLine="562" w:firstLineChars="200"/>
        <w:rPr>
          <w:rFonts w:hint="eastAsia"/>
          <w:b/>
          <w:sz w:val="28"/>
          <w:szCs w:val="28"/>
        </w:rPr>
      </w:pPr>
      <w:r>
        <w:rPr>
          <w:rFonts w:hint="eastAsia"/>
          <w:b/>
          <w:sz w:val="28"/>
          <w:szCs w:val="28"/>
          <w:lang w:val="en-US" w:eastAsia="zh-CN"/>
        </w:rPr>
        <w:t>五</w:t>
      </w:r>
      <w:r>
        <w:rPr>
          <w:rFonts w:hint="eastAsia"/>
          <w:b/>
          <w:sz w:val="28"/>
          <w:szCs w:val="28"/>
        </w:rPr>
        <w:t>、考核方式</w:t>
      </w:r>
    </w:p>
    <w:p>
      <w:pPr>
        <w:spacing w:line="360" w:lineRule="auto"/>
        <w:ind w:firstLine="480" w:firstLineChars="200"/>
        <w:rPr>
          <w:rFonts w:hint="eastAsia"/>
          <w:sz w:val="24"/>
          <w:lang w:val="en-US" w:eastAsia="zh-CN"/>
        </w:rPr>
      </w:pPr>
      <w:r>
        <w:rPr>
          <w:rFonts w:hint="eastAsia"/>
          <w:sz w:val="24"/>
        </w:rPr>
        <w:t>（一）</w:t>
      </w:r>
      <w:r>
        <w:rPr>
          <w:sz w:val="24"/>
        </w:rPr>
        <w:t>课程考核包括</w:t>
      </w:r>
      <w:r>
        <w:rPr>
          <w:rFonts w:hint="eastAsia"/>
          <w:sz w:val="24"/>
          <w:lang w:val="en-US" w:eastAsia="zh-CN"/>
        </w:rPr>
        <w:t>实习作品</w:t>
      </w:r>
      <w:r>
        <w:rPr>
          <w:sz w:val="24"/>
        </w:rPr>
        <w:t>、</w:t>
      </w:r>
      <w:r>
        <w:rPr>
          <w:rFonts w:hint="eastAsia"/>
          <w:sz w:val="24"/>
          <w:lang w:val="en-US" w:eastAsia="zh-CN"/>
        </w:rPr>
        <w:t>实习报告、考勤及纪律</w:t>
      </w:r>
    </w:p>
    <w:p>
      <w:pPr>
        <w:spacing w:line="360" w:lineRule="auto"/>
        <w:ind w:firstLine="480" w:firstLineChars="200"/>
        <w:rPr>
          <w:rFonts w:hint="eastAsia"/>
          <w:sz w:val="24"/>
        </w:rPr>
      </w:pPr>
      <w:r>
        <w:rPr>
          <w:rFonts w:hint="eastAsia"/>
          <w:sz w:val="24"/>
        </w:rPr>
        <w:t>（二）</w:t>
      </w:r>
      <w:r>
        <w:rPr>
          <w:sz w:val="24"/>
        </w:rPr>
        <w:t>课程成绩=</w:t>
      </w:r>
      <w:r>
        <w:rPr>
          <w:rFonts w:hint="eastAsia"/>
          <w:sz w:val="24"/>
          <w:lang w:val="en-US" w:eastAsia="zh-CN"/>
        </w:rPr>
        <w:t>实习作品</w:t>
      </w:r>
      <w:r>
        <w:rPr>
          <w:sz w:val="24"/>
        </w:rPr>
        <w:t>成绩×</w:t>
      </w:r>
      <w:r>
        <w:rPr>
          <w:rFonts w:hint="eastAsia"/>
          <w:sz w:val="24"/>
          <w:lang w:val="en-US" w:eastAsia="zh-CN"/>
        </w:rPr>
        <w:t>4</w:t>
      </w:r>
      <w:r>
        <w:rPr>
          <w:sz w:val="24"/>
        </w:rPr>
        <w:t>0%+</w:t>
      </w:r>
      <w:r>
        <w:rPr>
          <w:rFonts w:hint="eastAsia"/>
          <w:sz w:val="24"/>
          <w:lang w:val="en-US" w:eastAsia="zh-CN"/>
        </w:rPr>
        <w:t>实习报告</w:t>
      </w:r>
      <w:r>
        <w:rPr>
          <w:sz w:val="24"/>
        </w:rPr>
        <w:t>成绩×</w:t>
      </w:r>
      <w:r>
        <w:rPr>
          <w:rFonts w:hint="eastAsia"/>
          <w:sz w:val="24"/>
          <w:lang w:val="en-US" w:eastAsia="zh-CN"/>
        </w:rPr>
        <w:t>4</w:t>
      </w:r>
      <w:r>
        <w:rPr>
          <w:sz w:val="24"/>
        </w:rPr>
        <w:t>0%+</w:t>
      </w:r>
      <w:r>
        <w:rPr>
          <w:rFonts w:hint="eastAsia"/>
          <w:sz w:val="24"/>
          <w:lang w:val="en-US" w:eastAsia="zh-CN"/>
        </w:rPr>
        <w:t>考勤及纪律</w:t>
      </w:r>
      <w:r>
        <w:rPr>
          <w:sz w:val="24"/>
        </w:rPr>
        <w:t>成绩×</w:t>
      </w:r>
      <w:r>
        <w:rPr>
          <w:rFonts w:hint="eastAsia"/>
          <w:sz w:val="24"/>
          <w:lang w:val="en-US" w:eastAsia="zh-CN"/>
        </w:rPr>
        <w:t>1</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44" w:type="dxa"/>
            <w:tcMar>
              <w:left w:w="57" w:type="dxa"/>
              <w:right w:w="57" w:type="dxa"/>
            </w:tcMar>
            <w:vAlign w:val="center"/>
          </w:tcPr>
          <w:p>
            <w:pPr>
              <w:pStyle w:val="14"/>
              <w:jc w:val="center"/>
              <w:rPr>
                <w:rFonts w:eastAsia="宋体"/>
              </w:rPr>
            </w:pPr>
            <w:r>
              <w:rPr>
                <w:rFonts w:hint="eastAsia" w:eastAsia="宋体"/>
                <w:lang w:val="en-US" w:eastAsia="zh-CN"/>
              </w:rPr>
              <w:t>考勤及纪律</w:t>
            </w:r>
            <w:r>
              <w:rPr>
                <w:rFonts w:eastAsia="宋体"/>
              </w:rPr>
              <w:t>成绩</w:t>
            </w:r>
          </w:p>
        </w:tc>
        <w:tc>
          <w:tcPr>
            <w:tcW w:w="1565" w:type="dxa"/>
            <w:vAlign w:val="center"/>
          </w:tcPr>
          <w:p>
            <w:pPr>
              <w:pStyle w:val="14"/>
              <w:jc w:val="center"/>
              <w:rPr>
                <w:rFonts w:hint="eastAsia" w:eastAsia="宋体"/>
              </w:rPr>
            </w:pPr>
            <w:r>
              <w:rPr>
                <w:rFonts w:hint="eastAsia" w:eastAsia="宋体"/>
              </w:rPr>
              <w:t>考勤</w:t>
            </w:r>
            <w:r>
              <w:rPr>
                <w:rFonts w:eastAsia="宋体"/>
              </w:rPr>
              <w:t>及</w:t>
            </w:r>
          </w:p>
          <w:p>
            <w:pPr>
              <w:pStyle w:val="14"/>
              <w:jc w:val="center"/>
              <w:rPr>
                <w:rFonts w:hint="eastAsia" w:eastAsia="宋体"/>
                <w:lang w:eastAsia="zh-CN"/>
              </w:rPr>
            </w:pPr>
            <w:r>
              <w:rPr>
                <w:rFonts w:hint="eastAsia" w:eastAsia="宋体"/>
                <w:lang w:val="en-US" w:eastAsia="zh-CN"/>
              </w:rPr>
              <w:t>纪律</w:t>
            </w:r>
          </w:p>
        </w:tc>
        <w:tc>
          <w:tcPr>
            <w:tcW w:w="808" w:type="dxa"/>
            <w:vAlign w:val="center"/>
          </w:tcPr>
          <w:p>
            <w:pPr>
              <w:pStyle w:val="14"/>
              <w:jc w:val="center"/>
              <w:rPr>
                <w:rFonts w:eastAsia="宋体"/>
              </w:rPr>
            </w:pPr>
            <w:r>
              <w:rPr>
                <w:rFonts w:eastAsia="宋体"/>
              </w:rPr>
              <w:t>10%</w:t>
            </w:r>
          </w:p>
        </w:tc>
        <w:tc>
          <w:tcPr>
            <w:tcW w:w="4410" w:type="dxa"/>
            <w:vAlign w:val="center"/>
          </w:tcPr>
          <w:p>
            <w:pPr>
              <w:pStyle w:val="14"/>
              <w:rPr>
                <w:rFonts w:eastAsia="宋体"/>
                <w:szCs w:val="21"/>
              </w:rPr>
            </w:pPr>
            <w:r>
              <w:rPr>
                <w:rFonts w:hint="eastAsia" w:eastAsia="宋体"/>
                <w:szCs w:val="21"/>
                <w:lang w:val="en-US" w:eastAsia="zh-CN"/>
              </w:rPr>
              <w:t>考察学生的考勤状况</w:t>
            </w:r>
            <w:r>
              <w:rPr>
                <w:rFonts w:eastAsia="宋体"/>
                <w:szCs w:val="21"/>
              </w:rPr>
              <w:t>，最后按10%计入课程总成绩。</w:t>
            </w:r>
          </w:p>
        </w:tc>
        <w:tc>
          <w:tcPr>
            <w:tcW w:w="1470" w:type="dxa"/>
            <w:vAlign w:val="center"/>
          </w:tcPr>
          <w:p>
            <w:pPr>
              <w:pStyle w:val="14"/>
              <w:jc w:val="center"/>
              <w:rPr>
                <w:rFonts w:eastAsia="宋体"/>
              </w:rPr>
            </w:pPr>
            <w:r>
              <w:rPr>
                <w:rFonts w:hint="eastAsia" w:eastAsia="宋体"/>
                <w:color w:val="000000"/>
                <w:szCs w:val="21"/>
                <w:lang w:val="en-US" w:eastAsia="zh-CN"/>
              </w:rPr>
              <w:t>7-1、7-2、7-3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044" w:type="dxa"/>
            <w:tcMar>
              <w:left w:w="57" w:type="dxa"/>
              <w:right w:w="57" w:type="dxa"/>
            </w:tcMar>
            <w:vAlign w:val="center"/>
          </w:tcPr>
          <w:p>
            <w:pPr>
              <w:pStyle w:val="14"/>
              <w:jc w:val="center"/>
              <w:rPr>
                <w:rFonts w:eastAsia="宋体"/>
              </w:rPr>
            </w:pPr>
            <w:r>
              <w:rPr>
                <w:rFonts w:hint="eastAsia" w:eastAsia="宋体"/>
                <w:lang w:val="en-US" w:eastAsia="zh-CN"/>
              </w:rPr>
              <w:t>实习作品</w:t>
            </w:r>
            <w:r>
              <w:rPr>
                <w:rFonts w:eastAsia="宋体"/>
              </w:rPr>
              <w:t>成绩</w:t>
            </w:r>
          </w:p>
        </w:tc>
        <w:tc>
          <w:tcPr>
            <w:tcW w:w="1565" w:type="dxa"/>
            <w:vAlign w:val="center"/>
          </w:tcPr>
          <w:p>
            <w:pPr>
              <w:pStyle w:val="14"/>
              <w:jc w:val="center"/>
              <w:rPr>
                <w:rFonts w:hint="eastAsia" w:eastAsia="宋体"/>
                <w:lang w:eastAsia="zh-CN"/>
              </w:rPr>
            </w:pPr>
            <w:r>
              <w:rPr>
                <w:rFonts w:hint="eastAsia" w:eastAsia="宋体"/>
                <w:lang w:val="en-US" w:eastAsia="zh-CN"/>
              </w:rPr>
              <w:t>作品</w:t>
            </w:r>
          </w:p>
        </w:tc>
        <w:tc>
          <w:tcPr>
            <w:tcW w:w="808" w:type="dxa"/>
            <w:vAlign w:val="center"/>
          </w:tcPr>
          <w:p>
            <w:pPr>
              <w:pStyle w:val="14"/>
              <w:jc w:val="center"/>
              <w:rPr>
                <w:rFonts w:eastAsia="宋体"/>
              </w:rPr>
            </w:pPr>
            <w:r>
              <w:rPr>
                <w:rFonts w:hint="eastAsia" w:eastAsia="宋体"/>
                <w:lang w:val="en-US" w:eastAsia="zh-CN"/>
              </w:rPr>
              <w:t>5</w:t>
            </w:r>
            <w:r>
              <w:rPr>
                <w:rFonts w:eastAsia="宋体"/>
              </w:rPr>
              <w:t>0%</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val="en-US" w:eastAsia="zh-CN"/>
              </w:rPr>
              <w:t>提交实习设计作品，要求必须结合生产实践、为实际的商业化设计课题，最终成绩占50%计入总成绩。</w:t>
            </w:r>
          </w:p>
        </w:tc>
        <w:tc>
          <w:tcPr>
            <w:tcW w:w="1470" w:type="dxa"/>
            <w:vAlign w:val="center"/>
          </w:tcPr>
          <w:p>
            <w:pPr>
              <w:pStyle w:val="14"/>
              <w:jc w:val="center"/>
              <w:rPr>
                <w:rFonts w:hint="eastAsia" w:eastAsia="宋体"/>
                <w:color w:val="000000"/>
                <w:szCs w:val="21"/>
                <w:lang w:val="en-US" w:eastAsia="zh-CN"/>
              </w:rPr>
            </w:pPr>
            <w:r>
              <w:rPr>
                <w:rFonts w:hint="eastAsia" w:eastAsia="宋体"/>
                <w:color w:val="000000"/>
                <w:szCs w:val="21"/>
                <w:lang w:val="en-US" w:eastAsia="zh-CN"/>
              </w:rPr>
              <w:t>7-1、7-2、7-3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4" w:type="dxa"/>
            <w:tcMar>
              <w:left w:w="57" w:type="dxa"/>
              <w:right w:w="57" w:type="dxa"/>
            </w:tcMar>
            <w:vAlign w:val="center"/>
          </w:tcPr>
          <w:p>
            <w:pPr>
              <w:pStyle w:val="14"/>
              <w:jc w:val="center"/>
              <w:rPr>
                <w:rFonts w:hint="eastAsia" w:eastAsia="宋体"/>
                <w:lang w:val="en-US" w:eastAsia="zh-CN"/>
              </w:rPr>
            </w:pPr>
            <w:r>
              <w:rPr>
                <w:rFonts w:hint="eastAsia" w:eastAsia="宋体"/>
                <w:lang w:val="en-US" w:eastAsia="zh-CN"/>
              </w:rPr>
              <w:t>实习报告</w:t>
            </w:r>
          </w:p>
        </w:tc>
        <w:tc>
          <w:tcPr>
            <w:tcW w:w="1565" w:type="dxa"/>
            <w:vAlign w:val="center"/>
          </w:tcPr>
          <w:p>
            <w:pPr>
              <w:pStyle w:val="14"/>
              <w:jc w:val="center"/>
              <w:rPr>
                <w:rFonts w:hint="eastAsia" w:eastAsia="宋体"/>
                <w:lang w:val="en-US" w:eastAsia="zh-CN"/>
              </w:rPr>
            </w:pPr>
            <w:r>
              <w:rPr>
                <w:rFonts w:hint="eastAsia" w:eastAsia="宋体"/>
                <w:lang w:val="en-US" w:eastAsia="zh-CN"/>
              </w:rPr>
              <w:t>论文及报告书</w:t>
            </w:r>
          </w:p>
        </w:tc>
        <w:tc>
          <w:tcPr>
            <w:tcW w:w="808" w:type="dxa"/>
            <w:vAlign w:val="center"/>
          </w:tcPr>
          <w:p>
            <w:pPr>
              <w:pStyle w:val="14"/>
              <w:jc w:val="center"/>
              <w:rPr>
                <w:rFonts w:eastAsia="宋体"/>
              </w:rPr>
            </w:pPr>
            <w:r>
              <w:rPr>
                <w:rFonts w:hint="eastAsia" w:eastAsia="宋体"/>
                <w:lang w:val="en-US" w:eastAsia="zh-CN"/>
              </w:rPr>
              <w:t>40</w:t>
            </w:r>
            <w:r>
              <w:rPr>
                <w:rFonts w:eastAsia="宋体"/>
              </w:rPr>
              <w:t>%</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val="en-US" w:eastAsia="zh-CN"/>
              </w:rPr>
              <w:t>实习报告占总成绩40%</w:t>
            </w:r>
          </w:p>
        </w:tc>
        <w:tc>
          <w:tcPr>
            <w:tcW w:w="1470" w:type="dxa"/>
            <w:vAlign w:val="center"/>
          </w:tcPr>
          <w:p>
            <w:pPr>
              <w:pStyle w:val="14"/>
              <w:jc w:val="center"/>
              <w:rPr>
                <w:rFonts w:eastAsia="宋体"/>
              </w:rPr>
            </w:pPr>
            <w:r>
              <w:rPr>
                <w:rFonts w:hint="eastAsia" w:eastAsia="宋体"/>
                <w:color w:val="000000"/>
                <w:szCs w:val="21"/>
                <w:lang w:val="en-US" w:eastAsia="zh-CN"/>
              </w:rPr>
              <w:t>7-1、7-2、7-3</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32" o:spid="_x0000_s1032" o:spt="75" type="#_x0000_t75" style="position:absolute;left:0pt;margin-left:42.7pt;margin-top:7.85pt;height:32.65pt;width:383.95pt;mso-wrap-distance-bottom:0pt;mso-wrap-distance-left:9pt;mso-wrap-distance-right:9pt;mso-wrap-distance-top:0pt;z-index:251664384;mso-width-relative:page;mso-height-relative:page;" o:ole="t" filled="f" o:preferrelative="t" stroked="f" coordsize="21600,21600">
            <v:path/>
            <v:fill on="f" focussize="0,0"/>
            <v:stroke on="f"/>
            <v:imagedata r:id="rId22" o:title=""/>
            <o:lock v:ext="edit" aspectratio="t"/>
            <w10:wrap type="square"/>
          </v:shape>
          <o:OLEObject Type="Embed" ProgID="" ShapeID="_x0000_s1032" DrawAspect="Content" ObjectID="_1468075735" r:id="rId21">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w:t>
      </w:r>
      <w:r>
        <w:rPr>
          <w:rFonts w:hint="eastAsia"/>
          <w:sz w:val="24"/>
          <w:szCs w:val="22"/>
          <w:lang w:val="en-US" w:eastAsia="zh-CN"/>
        </w:rPr>
        <w:t>考勤</w:t>
      </w:r>
      <w:r>
        <w:rPr>
          <w:sz w:val="24"/>
          <w:szCs w:val="22"/>
        </w:rPr>
        <w:t>成绩占总评成绩的权重×课程目标i在平时成绩中的权重，</w:t>
      </w:r>
    </w:p>
    <w:p>
      <w:pPr>
        <w:spacing w:line="360" w:lineRule="auto"/>
        <w:ind w:firstLine="720" w:firstLineChars="300"/>
        <w:rPr>
          <w:sz w:val="24"/>
          <w:szCs w:val="22"/>
        </w:rPr>
      </w:pPr>
      <w:r>
        <w:rPr>
          <w:sz w:val="24"/>
          <w:szCs w:val="22"/>
        </w:rPr>
        <w:t>Bi=</w:t>
      </w:r>
      <w:r>
        <w:rPr>
          <w:rFonts w:hint="eastAsia"/>
          <w:sz w:val="24"/>
          <w:szCs w:val="22"/>
          <w:lang w:val="en-US" w:eastAsia="zh-CN"/>
        </w:rPr>
        <w:t>实习作品</w:t>
      </w:r>
      <w:r>
        <w:rPr>
          <w:sz w:val="24"/>
          <w:szCs w:val="22"/>
        </w:rPr>
        <w:t>成绩占总评成绩的权重×课程目标i在</w:t>
      </w:r>
      <w:r>
        <w:rPr>
          <w:rFonts w:hint="eastAsia"/>
          <w:sz w:val="24"/>
          <w:szCs w:val="22"/>
          <w:lang w:val="en-US" w:eastAsia="zh-CN"/>
        </w:rPr>
        <w:t>实习作品</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lang w:val="en-US" w:eastAsia="zh-CN"/>
        </w:rPr>
        <w:t>实习报告书</w:t>
      </w:r>
      <w:r>
        <w:rPr>
          <w:sz w:val="24"/>
          <w:szCs w:val="22"/>
        </w:rPr>
        <w:t>成绩占总评成绩的权重×课程目标i在</w:t>
      </w:r>
      <w:r>
        <w:rPr>
          <w:rFonts w:hint="eastAsia"/>
          <w:sz w:val="24"/>
          <w:szCs w:val="22"/>
          <w:lang w:val="en-US" w:eastAsia="zh-CN"/>
        </w:rPr>
        <w:t>实习报告</w:t>
      </w:r>
      <w:r>
        <w:rPr>
          <w:sz w:val="24"/>
          <w:szCs w:val="22"/>
        </w:rPr>
        <w:t>成绩中的权重。</w:t>
      </w:r>
    </w:p>
    <w:p>
      <w:pPr>
        <w:spacing w:line="360" w:lineRule="auto"/>
        <w:ind w:firstLine="562" w:firstLineChars="200"/>
        <w:rPr>
          <w:rFonts w:hint="eastAsia"/>
          <w:b/>
          <w:sz w:val="28"/>
          <w:szCs w:val="28"/>
        </w:rPr>
      </w:pPr>
      <w:r>
        <w:rPr>
          <w:rFonts w:hint="eastAsia"/>
          <w:b/>
          <w:sz w:val="28"/>
          <w:szCs w:val="28"/>
          <w:lang w:val="en-US" w:eastAsia="zh-CN"/>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本课程根据学生实验环节</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略</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val="en-US" w:eastAsia="zh-CN"/>
        </w:rPr>
        <w:t>孟祥斌</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rFonts w:hint="eastAsia"/>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lang w:val="en-US" w:eastAsia="zh-CN"/>
        </w:rPr>
        <w:t>徐  茵</w:t>
      </w:r>
    </w:p>
    <w:p>
      <w:pPr>
        <w:pStyle w:val="2"/>
        <w:rPr>
          <w:rFonts w:hint="eastAsia"/>
          <w:kern w:val="0"/>
          <w:sz w:val="24"/>
          <w:szCs w:val="21"/>
          <w:lang w:val="en-US" w:eastAsia="zh-CN"/>
        </w:rPr>
      </w:pPr>
    </w:p>
    <w:p>
      <w:pPr>
        <w:rPr>
          <w:rFonts w:hint="eastAsia"/>
          <w:kern w:val="0"/>
          <w:sz w:val="24"/>
          <w:szCs w:val="21"/>
          <w:lang w:val="en-US" w:eastAsia="zh-CN"/>
        </w:rPr>
      </w:pPr>
    </w:p>
    <w:p>
      <w:pPr>
        <w:pStyle w:val="2"/>
        <w:rPr>
          <w:rFonts w:hint="eastAsia"/>
          <w:kern w:val="0"/>
          <w:sz w:val="24"/>
          <w:szCs w:val="21"/>
          <w:lang w:val="en-US" w:eastAsia="zh-CN"/>
        </w:rPr>
      </w:pPr>
    </w:p>
    <w:p>
      <w:pPr>
        <w:rPr>
          <w:rFonts w:hint="eastAsia"/>
          <w:kern w:val="0"/>
          <w:sz w:val="24"/>
          <w:szCs w:val="21"/>
          <w:lang w:val="en-US" w:eastAsia="zh-CN"/>
        </w:rPr>
      </w:pPr>
    </w:p>
    <w:p>
      <w:pPr>
        <w:pStyle w:val="2"/>
        <w:rPr>
          <w:rFonts w:hint="eastAsia"/>
          <w:lang w:val="en-US" w:eastAsia="zh-CN"/>
        </w:rPr>
      </w:pPr>
    </w:p>
    <w:p>
      <w:pPr>
        <w:spacing w:line="312" w:lineRule="auto"/>
        <w:jc w:val="center"/>
        <w:rPr>
          <w:b/>
          <w:bCs/>
          <w:sz w:val="30"/>
        </w:rPr>
      </w:pPr>
    </w:p>
    <w:p>
      <w:pPr>
        <w:pStyle w:val="2"/>
        <w:bidi w:val="0"/>
      </w:pPr>
      <w:bookmarkStart w:id="53" w:name="_Toc1801"/>
      <w:r>
        <w:t>平面</w:t>
      </w:r>
      <w:r>
        <w:rPr>
          <w:rFonts w:hint="eastAsia"/>
        </w:rPr>
        <w:t>设计</w:t>
      </w:r>
      <w:r>
        <w:t>基础</w:t>
      </w:r>
      <w:r>
        <w:rPr>
          <w:rFonts w:hint="eastAsia"/>
          <w:lang w:eastAsia="zh-CN"/>
        </w:rPr>
        <w:t>课程设计</w:t>
      </w:r>
      <w:r>
        <w:t>课程教学大纲</w:t>
      </w:r>
      <w:bookmarkEnd w:id="53"/>
    </w:p>
    <w:p>
      <w:pPr>
        <w:spacing w:line="312" w:lineRule="auto"/>
        <w:jc w:val="center"/>
        <w:rPr>
          <w:b/>
          <w:bCs/>
          <w:sz w:val="30"/>
        </w:rPr>
      </w:pPr>
      <w:r>
        <w:rPr>
          <w:b/>
          <w:bCs/>
          <w:sz w:val="30"/>
        </w:rPr>
        <w:t>（</w:t>
      </w:r>
      <w:r>
        <w:rPr>
          <w:rFonts w:hint="eastAsia"/>
          <w:b/>
          <w:bCs/>
          <w:sz w:val="30"/>
        </w:rPr>
        <w:t>Curriculum Design of 2D E-Drawing</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kern w:val="0"/>
          <w:sz w:val="24"/>
          <w:lang w:val="en-US" w:eastAsia="zh-CN"/>
        </w:rPr>
        <w:t>0921037</w:t>
      </w:r>
    </w:p>
    <w:p>
      <w:pPr>
        <w:spacing w:line="360" w:lineRule="auto"/>
        <w:ind w:firstLine="482" w:firstLineChars="200"/>
        <w:rPr>
          <w:rFonts w:hint="eastAsia" w:ascii="宋体" w:hAnsi="宋体" w:eastAsia="宋体"/>
          <w:b/>
          <w:kern w:val="0"/>
          <w:sz w:val="24"/>
          <w:lang w:val="en-US" w:eastAsia="zh-CN"/>
        </w:rPr>
      </w:pPr>
      <w:r>
        <w:rPr>
          <w:rFonts w:ascii="宋体" w:hAnsi="宋体"/>
          <w:b/>
          <w:bCs/>
          <w:kern w:val="0"/>
          <w:sz w:val="24"/>
        </w:rPr>
        <w:t>学    分</w:t>
      </w:r>
      <w:r>
        <w:rPr>
          <w:rFonts w:ascii="宋体" w:hAnsi="宋体"/>
          <w:b/>
          <w:kern w:val="0"/>
          <w:sz w:val="24"/>
        </w:rPr>
        <w:t>：</w:t>
      </w:r>
      <w:r>
        <w:rPr>
          <w:rFonts w:ascii="宋体" w:hAnsi="宋体"/>
          <w:b w:val="0"/>
          <w:bCs/>
          <w:kern w:val="0"/>
          <w:sz w:val="24"/>
        </w:rPr>
        <w:t xml:space="preserve"> </w:t>
      </w:r>
      <w:r>
        <w:rPr>
          <w:rFonts w:hint="eastAsia" w:ascii="宋体" w:hAnsi="宋体"/>
          <w:b w:val="0"/>
          <w:bCs/>
          <w:kern w:val="0"/>
          <w:sz w:val="24"/>
          <w:lang w:val="en-US" w:eastAsia="zh-CN"/>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1周</w:t>
      </w:r>
    </w:p>
    <w:p>
      <w:pPr>
        <w:spacing w:line="400" w:lineRule="exact"/>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color w:val="000000"/>
          <w:sz w:val="24"/>
        </w:rPr>
        <w:t>设计素描、色彩、构成基础</w:t>
      </w:r>
      <w:r>
        <w:rPr>
          <w:rFonts w:hint="eastAsia" w:ascii="宋体" w:hAnsi="宋体" w:cs="宋体"/>
          <w:color w:val="000000"/>
          <w:kern w:val="0"/>
          <w:sz w:val="24"/>
        </w:rPr>
        <w:t>等课程</w:t>
      </w:r>
      <w:r>
        <w:rPr>
          <w:rFonts w:hint="eastAsia" w:ascii="宋体" w:hAnsi="宋体"/>
          <w:color w:val="000000"/>
          <w:sz w:val="24"/>
        </w:rPr>
        <w:t>。</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lang w:eastAsia="zh-CN"/>
        </w:rPr>
        <w:t>数字媒体艺术</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lang w:val="en-US" w:eastAsia="zh-CN"/>
        </w:rPr>
        <w:t>PS+AI实例教程</w:t>
      </w:r>
      <w:r>
        <w:rPr>
          <w:rFonts w:ascii="宋体" w:hAnsi="宋体"/>
          <w:kern w:val="0"/>
          <w:sz w:val="24"/>
        </w:rPr>
        <w:t>》，</w:t>
      </w:r>
      <w:r>
        <w:rPr>
          <w:rFonts w:hint="eastAsia" w:ascii="宋体" w:hAnsi="宋体"/>
          <w:kern w:val="0"/>
          <w:sz w:val="24"/>
          <w:lang w:eastAsia="zh-CN"/>
        </w:rPr>
        <w:t>李杰</w:t>
      </w:r>
      <w:r>
        <w:rPr>
          <w:rFonts w:hint="eastAsia" w:ascii="宋体" w:hAnsi="宋体"/>
          <w:kern w:val="0"/>
          <w:sz w:val="24"/>
          <w:lang w:val="en-US" w:eastAsia="zh-CN"/>
        </w:rPr>
        <w:t xml:space="preserve"> </w:t>
      </w:r>
      <w:r>
        <w:rPr>
          <w:rFonts w:ascii="宋体" w:hAnsi="宋体"/>
          <w:kern w:val="0"/>
          <w:sz w:val="24"/>
        </w:rPr>
        <w:t>主编，</w:t>
      </w:r>
      <w:r>
        <w:rPr>
          <w:rFonts w:hint="eastAsia" w:ascii="宋体" w:hAnsi="宋体"/>
          <w:kern w:val="0"/>
          <w:sz w:val="24"/>
          <w:lang w:eastAsia="zh-CN"/>
        </w:rPr>
        <w:t>人民邮电</w:t>
      </w:r>
      <w:r>
        <w:rPr>
          <w:rFonts w:ascii="宋体" w:hAnsi="宋体"/>
          <w:kern w:val="0"/>
          <w:sz w:val="24"/>
        </w:rPr>
        <w:t>出版社，</w:t>
      </w:r>
      <w:r>
        <w:rPr>
          <w:rFonts w:hint="eastAsia" w:ascii="宋体" w:hAnsi="宋体"/>
          <w:kern w:val="0"/>
          <w:sz w:val="24"/>
          <w:lang w:val="en-US" w:eastAsia="zh-CN"/>
        </w:rPr>
        <w:t>2017.9</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spacing w:line="400" w:lineRule="exact"/>
        <w:ind w:firstLine="482" w:firstLineChars="200"/>
        <w:rPr>
          <w:rFonts w:ascii="宋体" w:hAnsi="宋体"/>
          <w:color w:val="000000"/>
          <w:sz w:val="24"/>
        </w:rPr>
      </w:pPr>
      <w:r>
        <w:rPr>
          <w:rFonts w:hint="eastAsia" w:ascii="宋体" w:hAnsi="宋体"/>
          <w:b/>
          <w:bCs/>
          <w:kern w:val="0"/>
          <w:sz w:val="24"/>
        </w:rPr>
        <w:t>课程的性质与任务：</w:t>
      </w:r>
      <w:r>
        <w:rPr>
          <w:rFonts w:hint="eastAsia"/>
          <w:color w:val="000000"/>
          <w:sz w:val="24"/>
        </w:rPr>
        <w:t>本课程设计是数字媒体艺术专业学生必修的实践性教学环节。</w:t>
      </w:r>
      <w:r>
        <w:rPr>
          <w:rFonts w:hint="eastAsia" w:ascii="宋体" w:hAnsi="宋体"/>
          <w:color w:val="000000"/>
          <w:sz w:val="24"/>
        </w:rPr>
        <w:t>通过本课程的学习，使学生能熟练使用这三大软件进行设计和创作，为毕业设计创作打下良好的基础。</w:t>
      </w:r>
    </w:p>
    <w:p>
      <w:pPr>
        <w:autoSpaceDE w:val="0"/>
        <w:autoSpaceDN w:val="0"/>
        <w:adjustRightInd w:val="0"/>
        <w:spacing w:line="360" w:lineRule="auto"/>
        <w:ind w:firstLine="480" w:firstLineChars="200"/>
        <w:jc w:val="left"/>
        <w:rPr>
          <w:kern w:val="0"/>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szCs w:val="24"/>
        </w:rPr>
      </w:pPr>
      <w:r>
        <w:rPr>
          <w:rFonts w:hint="eastAsia"/>
          <w:sz w:val="24"/>
          <w:szCs w:val="24"/>
        </w:rPr>
        <w:t>目标</w:t>
      </w:r>
      <w:r>
        <w:rPr>
          <w:sz w:val="24"/>
          <w:szCs w:val="24"/>
        </w:rPr>
        <w:t>1.</w:t>
      </w:r>
      <w:r>
        <w:rPr>
          <w:rFonts w:hint="eastAsia"/>
          <w:sz w:val="24"/>
          <w:szCs w:val="24"/>
        </w:rPr>
        <w:t xml:space="preserve"> </w:t>
      </w:r>
      <w:r>
        <w:rPr>
          <w:rFonts w:hint="eastAsia"/>
          <w:sz w:val="24"/>
          <w:szCs w:val="24"/>
          <w:lang w:eastAsia="zh-CN"/>
        </w:rPr>
        <w:t>掌握平面设计相关知识，能够运用平面设计相关软件进行设计实践活动，解决平面设计活动中的相关设计、开发问题。</w:t>
      </w:r>
    </w:p>
    <w:p>
      <w:pPr>
        <w:spacing w:line="360" w:lineRule="auto"/>
        <w:ind w:firstLine="482"/>
        <w:jc w:val="left"/>
        <w:rPr>
          <w:sz w:val="24"/>
          <w:szCs w:val="24"/>
        </w:rPr>
      </w:pPr>
      <w:r>
        <w:rPr>
          <w:rFonts w:hint="eastAsia"/>
          <w:sz w:val="24"/>
          <w:szCs w:val="24"/>
        </w:rPr>
        <w:t>目标</w:t>
      </w:r>
      <w:r>
        <w:rPr>
          <w:sz w:val="24"/>
          <w:szCs w:val="24"/>
        </w:rPr>
        <w:t>2.</w:t>
      </w:r>
      <w:r>
        <w:rPr>
          <w:rFonts w:hint="eastAsia"/>
          <w:sz w:val="24"/>
          <w:szCs w:val="24"/>
          <w:lang w:val="en-US" w:eastAsia="zh-CN"/>
        </w:rPr>
        <w:t xml:space="preserve"> 根据设计需求，</w:t>
      </w:r>
      <w:r>
        <w:rPr>
          <w:rFonts w:hint="eastAsia" w:ascii="宋体" w:hAnsi="宋体" w:cs="宋体"/>
          <w:color w:val="000000"/>
          <w:sz w:val="24"/>
          <w:szCs w:val="24"/>
        </w:rPr>
        <w:t>使用</w:t>
      </w:r>
      <w:r>
        <w:rPr>
          <w:rFonts w:hint="eastAsia" w:ascii="宋体" w:hAnsi="宋体" w:cs="宋体"/>
          <w:color w:val="000000"/>
          <w:sz w:val="24"/>
          <w:szCs w:val="24"/>
          <w:lang w:eastAsia="zh-CN"/>
        </w:rPr>
        <w:t>二维软件</w:t>
      </w:r>
      <w:r>
        <w:rPr>
          <w:rFonts w:hint="eastAsia" w:ascii="宋体" w:hAnsi="宋体" w:cs="宋体"/>
          <w:color w:val="000000"/>
          <w:sz w:val="24"/>
          <w:szCs w:val="24"/>
        </w:rPr>
        <w:t>及</w:t>
      </w:r>
      <w:r>
        <w:rPr>
          <w:rFonts w:hint="eastAsia" w:ascii="宋体" w:hAnsi="宋体" w:cs="宋体"/>
          <w:color w:val="000000"/>
          <w:sz w:val="24"/>
          <w:szCs w:val="24"/>
          <w:lang w:eastAsia="zh-CN"/>
        </w:rPr>
        <w:t>平面设计</w:t>
      </w:r>
      <w:r>
        <w:rPr>
          <w:rFonts w:hint="eastAsia" w:ascii="宋体" w:hAnsi="宋体" w:cs="宋体"/>
          <w:color w:val="000000"/>
          <w:sz w:val="24"/>
          <w:szCs w:val="24"/>
        </w:rPr>
        <w:t>方式表达设计创意的能力</w:t>
      </w:r>
      <w:r>
        <w:rPr>
          <w:rFonts w:hint="eastAsia"/>
          <w:sz w:val="24"/>
          <w:szCs w:val="24"/>
        </w:rPr>
        <w:t>。</w:t>
      </w:r>
    </w:p>
    <w:p>
      <w:pPr>
        <w:spacing w:line="360" w:lineRule="auto"/>
        <w:ind w:firstLine="482"/>
        <w:jc w:val="left"/>
        <w:rPr>
          <w:sz w:val="24"/>
          <w:szCs w:val="24"/>
        </w:rPr>
      </w:pPr>
      <w:r>
        <w:rPr>
          <w:rFonts w:hint="eastAsia"/>
          <w:sz w:val="24"/>
          <w:szCs w:val="24"/>
        </w:rPr>
        <w:t>目标</w:t>
      </w:r>
      <w:r>
        <w:rPr>
          <w:sz w:val="24"/>
          <w:szCs w:val="24"/>
        </w:rPr>
        <w:t xml:space="preserve">3. </w:t>
      </w:r>
      <w:r>
        <w:rPr>
          <w:rFonts w:hint="eastAsia" w:ascii="宋体" w:hAnsi="宋体" w:cs="宋体"/>
          <w:color w:val="000000"/>
          <w:sz w:val="24"/>
          <w:szCs w:val="24"/>
        </w:rPr>
        <w:t>掌握现代的设计工具、技术手段进行数字媒体艺术项目的设计</w:t>
      </w:r>
      <w:r>
        <w:rPr>
          <w:rFonts w:hint="eastAsia"/>
          <w:sz w:val="24"/>
          <w:szCs w:val="24"/>
        </w:rPr>
        <w:t>。</w:t>
      </w:r>
    </w:p>
    <w:p>
      <w:pPr>
        <w:spacing w:line="360" w:lineRule="auto"/>
        <w:ind w:firstLine="482"/>
        <w:jc w:val="left"/>
        <w:rPr>
          <w:sz w:val="24"/>
          <w:szCs w:val="24"/>
        </w:rPr>
      </w:pPr>
      <w:r>
        <w:rPr>
          <w:rFonts w:hint="eastAsia"/>
          <w:sz w:val="24"/>
          <w:szCs w:val="24"/>
        </w:rPr>
        <w:t>目标4</w:t>
      </w:r>
      <w:r>
        <w:rPr>
          <w:sz w:val="24"/>
          <w:szCs w:val="24"/>
        </w:rPr>
        <w:t xml:space="preserve">. </w:t>
      </w:r>
      <w:r>
        <w:rPr>
          <w:rFonts w:hint="eastAsia" w:ascii="宋体" w:hAnsi="宋体" w:cs="宋体"/>
          <w:color w:val="000000"/>
          <w:sz w:val="24"/>
          <w:szCs w:val="24"/>
        </w:rPr>
        <w:t>能够使用现代</w:t>
      </w:r>
      <w:r>
        <w:rPr>
          <w:rFonts w:hint="eastAsia" w:ascii="宋体" w:hAnsi="宋体" w:cs="宋体"/>
          <w:color w:val="000000"/>
          <w:sz w:val="24"/>
          <w:szCs w:val="24"/>
          <w:lang w:eastAsia="zh-CN"/>
        </w:rPr>
        <w:t>平面</w:t>
      </w:r>
      <w:r>
        <w:rPr>
          <w:rFonts w:hint="eastAsia" w:ascii="宋体" w:hAnsi="宋体" w:cs="宋体"/>
          <w:color w:val="000000"/>
          <w:sz w:val="24"/>
          <w:szCs w:val="24"/>
        </w:rPr>
        <w:t>设计手段与技术进行</w:t>
      </w:r>
      <w:r>
        <w:rPr>
          <w:rFonts w:hint="eastAsia" w:ascii="宋体" w:hAnsi="宋体" w:cs="宋体"/>
          <w:color w:val="000000"/>
          <w:sz w:val="24"/>
          <w:szCs w:val="24"/>
          <w:lang w:eastAsia="zh-CN"/>
        </w:rPr>
        <w:t>平面</w:t>
      </w:r>
      <w:r>
        <w:rPr>
          <w:rFonts w:hint="eastAsia" w:ascii="宋体" w:hAnsi="宋体" w:cs="宋体"/>
          <w:color w:val="000000"/>
          <w:sz w:val="24"/>
          <w:szCs w:val="24"/>
        </w:rPr>
        <w:t>设计研究</w:t>
      </w:r>
      <w:r>
        <w:rPr>
          <w:rFonts w:hint="eastAsia"/>
          <w:sz w:val="24"/>
          <w:szCs w:val="24"/>
        </w:rPr>
        <w:t>。</w:t>
      </w: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lang w:val="en-US" w:eastAsia="zh-CN"/>
        </w:rPr>
        <w:t>1</w:t>
      </w:r>
      <w:r>
        <w:rPr>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1</w:t>
      </w:r>
      <w:r>
        <w:rPr>
          <w:color w:val="000000"/>
          <w:sz w:val="24"/>
        </w:rPr>
        <w:t>-</w:t>
      </w:r>
      <w:r>
        <w:rPr>
          <w:rFonts w:hint="eastAsia"/>
          <w:color w:val="000000"/>
          <w:sz w:val="24"/>
          <w:lang w:val="en-US" w:eastAsia="zh-CN"/>
        </w:rPr>
        <w:t>4、</w:t>
      </w:r>
      <w:r>
        <w:rPr>
          <w:color w:val="000000"/>
          <w:sz w:val="24"/>
        </w:rPr>
        <w:t>毕业要求</w:t>
      </w:r>
      <w:r>
        <w:rPr>
          <w:rFonts w:hint="eastAsia"/>
          <w:color w:val="000000"/>
          <w:sz w:val="24"/>
          <w:lang w:val="en-US" w:eastAsia="zh-CN"/>
        </w:rPr>
        <w:t>3</w:t>
      </w:r>
      <w:r>
        <w:rPr>
          <w:color w:val="000000"/>
          <w:sz w:val="24"/>
        </w:rPr>
        <w:t>-</w:t>
      </w:r>
      <w:r>
        <w:rPr>
          <w:rFonts w:hint="eastAsia"/>
          <w:color w:val="000000"/>
          <w:sz w:val="24"/>
          <w:lang w:val="en-US" w:eastAsia="zh-CN"/>
        </w:rPr>
        <w:t>1</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eastAsia="宋体"/>
                <w:kern w:val="0"/>
                <w:szCs w:val="21"/>
                <w:lang w:eastAsia="zh-CN"/>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lang w:val="en-US"/>
              </w:rPr>
            </w:pPr>
            <w:r>
              <w:rPr>
                <w:rFonts w:ascii="宋体" w:hAnsi="宋体"/>
                <w:kern w:val="0"/>
                <w:szCs w:val="21"/>
              </w:rPr>
              <w:t>毕业要求</w:t>
            </w:r>
            <w:r>
              <w:rPr>
                <w:rFonts w:hint="eastAsia" w:ascii="宋体" w:hAnsi="宋体"/>
                <w:szCs w:val="21"/>
                <w:lang w:val="en-US" w:eastAsia="zh-CN"/>
              </w:rPr>
              <w:t>1-1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kern w:val="0"/>
                <w:szCs w:val="21"/>
                <w:lang w:val="en-US" w:eastAsia="zh-CN"/>
              </w:rPr>
              <w:t>1</w:t>
            </w:r>
            <w:r>
              <w:rPr>
                <w:rFonts w:hint="eastAsia" w:ascii="宋体" w:hAnsi="宋体"/>
                <w:szCs w:val="21"/>
                <w:lang w:val="en-US" w:eastAsia="zh-CN"/>
              </w:rPr>
              <w:t>-4</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Cs w:val="21"/>
                <w:lang w:val="en-US" w:eastAsia="zh-CN"/>
              </w:rPr>
            </w:pPr>
            <w:r>
              <w:rPr>
                <w:rFonts w:ascii="宋体" w:hAnsi="宋体"/>
                <w:kern w:val="0"/>
                <w:szCs w:val="21"/>
              </w:rPr>
              <w:t>毕业要求</w:t>
            </w:r>
            <w:r>
              <w:rPr>
                <w:rFonts w:hint="eastAsia"/>
                <w:kern w:val="0"/>
                <w:szCs w:val="21"/>
                <w:lang w:val="en-US" w:eastAsia="zh-CN"/>
              </w:rPr>
              <w:t>3-1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rFonts w:hint="eastAsia"/>
          <w:b/>
          <w:sz w:val="24"/>
        </w:rPr>
      </w:pPr>
      <w:r>
        <w:rPr>
          <w:rFonts w:hint="eastAsia"/>
          <w:b/>
          <w:sz w:val="28"/>
          <w:szCs w:val="28"/>
        </w:rPr>
        <w:t>三</w:t>
      </w:r>
      <w:r>
        <w:rPr>
          <w:b/>
          <w:sz w:val="28"/>
          <w:szCs w:val="28"/>
        </w:rPr>
        <w:t>、课程内容及要求</w:t>
      </w:r>
    </w:p>
    <w:p>
      <w:pPr>
        <w:pStyle w:val="19"/>
        <w:spacing w:line="360" w:lineRule="auto"/>
        <w:ind w:left="480" w:firstLine="0" w:firstLineChars="0"/>
        <w:rPr>
          <w:sz w:val="24"/>
        </w:rPr>
      </w:pPr>
      <w:r>
        <w:rPr>
          <w:rFonts w:hint="eastAsia"/>
          <w:b/>
          <w:sz w:val="24"/>
        </w:rPr>
        <w:t>（一）</w:t>
      </w:r>
      <w:r>
        <w:rPr>
          <w:b/>
          <w:sz w:val="24"/>
        </w:rPr>
        <w:t>课程设计内容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 设计准备</w:t>
      </w:r>
    </w:p>
    <w:p>
      <w:pPr>
        <w:spacing w:line="400" w:lineRule="exact"/>
        <w:ind w:firstLine="480" w:firstLineChars="200"/>
        <w:rPr>
          <w:rFonts w:ascii="宋体" w:hAnsi="宋体" w:cs="宋体"/>
          <w:color w:val="000000"/>
          <w:sz w:val="24"/>
        </w:rPr>
      </w:pPr>
      <w:r>
        <w:rPr>
          <w:rFonts w:hint="eastAsia" w:ascii="宋体" w:hAnsi="宋体" w:cs="宋体"/>
          <w:color w:val="000000"/>
          <w:sz w:val="24"/>
        </w:rPr>
        <w:t>2. 阅读指导书</w:t>
      </w:r>
    </w:p>
    <w:p>
      <w:pPr>
        <w:spacing w:line="400" w:lineRule="exact"/>
        <w:ind w:firstLine="480" w:firstLineChars="200"/>
        <w:rPr>
          <w:rFonts w:ascii="宋体" w:hAnsi="宋体" w:cs="宋体"/>
          <w:color w:val="000000"/>
          <w:sz w:val="24"/>
        </w:rPr>
      </w:pPr>
      <w:r>
        <w:rPr>
          <w:rFonts w:hint="eastAsia" w:ascii="宋体" w:hAnsi="宋体" w:cs="宋体"/>
          <w:color w:val="000000"/>
          <w:sz w:val="24"/>
        </w:rPr>
        <w:t>3. 确定方案</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4．方案制作</w:t>
      </w:r>
    </w:p>
    <w:p>
      <w:pPr>
        <w:spacing w:line="400" w:lineRule="exact"/>
        <w:ind w:firstLine="480" w:firstLineChars="200"/>
        <w:rPr>
          <w:rFonts w:ascii="宋体" w:hAnsi="宋体" w:cs="宋体"/>
          <w:color w:val="000000"/>
          <w:sz w:val="24"/>
        </w:rPr>
      </w:pPr>
      <w:r>
        <w:rPr>
          <w:rFonts w:hint="eastAsia" w:ascii="宋体" w:hAnsi="宋体" w:cs="宋体"/>
          <w:color w:val="000000"/>
          <w:sz w:val="24"/>
        </w:rPr>
        <w:t>5. 课题评价</w:t>
      </w:r>
    </w:p>
    <w:p>
      <w:pPr>
        <w:pStyle w:val="19"/>
        <w:spacing w:line="360" w:lineRule="auto"/>
        <w:ind w:left="480" w:firstLine="0" w:firstLineChars="0"/>
        <w:rPr>
          <w:rFonts w:hint="eastAsia" w:eastAsia="宋体"/>
          <w:sz w:val="24"/>
          <w:lang w:eastAsia="zh-CN"/>
        </w:rPr>
      </w:pPr>
      <w:r>
        <w:rPr>
          <w:rFonts w:hint="eastAsia"/>
          <w:b/>
          <w:sz w:val="24"/>
        </w:rPr>
        <w:t>（</w:t>
      </w:r>
      <w:r>
        <w:rPr>
          <w:rFonts w:hint="eastAsia"/>
          <w:b/>
          <w:sz w:val="24"/>
          <w:lang w:eastAsia="zh-CN"/>
        </w:rPr>
        <w:t>二</w:t>
      </w:r>
      <w:r>
        <w:rPr>
          <w:rFonts w:hint="eastAsia"/>
          <w:b/>
          <w:sz w:val="24"/>
        </w:rPr>
        <w:t>）</w:t>
      </w:r>
      <w:r>
        <w:rPr>
          <w:b/>
          <w:sz w:val="24"/>
        </w:rPr>
        <w:t>课程设计</w:t>
      </w:r>
      <w:r>
        <w:rPr>
          <w:rFonts w:hint="eastAsia"/>
          <w:b/>
          <w:sz w:val="24"/>
          <w:lang w:eastAsia="zh-CN"/>
        </w:rPr>
        <w:t>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1. 设计准备</w:t>
      </w:r>
      <w:r>
        <w:rPr>
          <w:rFonts w:hint="eastAsia" w:ascii="宋体" w:hAnsi="宋体" w:cs="宋体"/>
          <w:color w:val="000000"/>
          <w:sz w:val="24"/>
          <w:lang w:eastAsia="zh-CN"/>
        </w:rPr>
        <w:t>：</w:t>
      </w:r>
      <w:r>
        <w:rPr>
          <w:rFonts w:hint="eastAsia" w:ascii="宋体" w:hAnsi="宋体" w:cs="宋体"/>
          <w:color w:val="000000"/>
          <w:sz w:val="24"/>
        </w:rPr>
        <w:t>能够熟练运用三大平面制作软件。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2. 阅读指导书</w:t>
      </w:r>
      <w:r>
        <w:rPr>
          <w:rFonts w:hint="eastAsia" w:ascii="宋体" w:hAnsi="宋体" w:cs="宋体"/>
          <w:color w:val="000000"/>
          <w:sz w:val="24"/>
          <w:lang w:eastAsia="zh-CN"/>
        </w:rPr>
        <w:t>：</w:t>
      </w:r>
      <w:r>
        <w:rPr>
          <w:rFonts w:hint="eastAsia"/>
          <w:color w:val="000000"/>
          <w:sz w:val="24"/>
        </w:rPr>
        <w:t>通过阅读设计指导书，了解课题设计的内容和基本进度要求。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3. 确定方案</w:t>
      </w:r>
      <w:r>
        <w:rPr>
          <w:rFonts w:hint="eastAsia" w:ascii="宋体" w:hAnsi="宋体" w:cs="宋体"/>
          <w:color w:val="000000"/>
          <w:sz w:val="24"/>
          <w:lang w:eastAsia="zh-CN"/>
        </w:rPr>
        <w:t>：</w:t>
      </w:r>
      <w:r>
        <w:rPr>
          <w:rFonts w:hint="eastAsia" w:ascii="宋体" w:hAnsi="宋体" w:cs="宋体"/>
          <w:color w:val="000000"/>
          <w:sz w:val="24"/>
        </w:rPr>
        <w:t>按照课题指导书的要求，发挥个人创作能力进行课题开发。</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4．方案制作</w:t>
      </w:r>
      <w:r>
        <w:rPr>
          <w:rFonts w:hint="eastAsia" w:ascii="宋体" w:hAnsi="宋体" w:cs="宋体"/>
          <w:color w:val="000000"/>
          <w:sz w:val="24"/>
          <w:lang w:eastAsia="zh-CN"/>
        </w:rPr>
        <w:t>：</w:t>
      </w:r>
      <w:r>
        <w:rPr>
          <w:rFonts w:hint="eastAsia" w:ascii="宋体" w:hAnsi="宋体" w:cs="宋体"/>
          <w:color w:val="000000"/>
          <w:sz w:val="24"/>
        </w:rPr>
        <w:t>按照行业标准进行质量和进度监控。</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5. 课题评价</w:t>
      </w:r>
      <w:r>
        <w:rPr>
          <w:rFonts w:hint="eastAsia" w:ascii="宋体" w:hAnsi="宋体" w:cs="宋体"/>
          <w:color w:val="000000"/>
          <w:sz w:val="24"/>
          <w:lang w:eastAsia="zh-CN"/>
        </w:rPr>
        <w:t>：</w:t>
      </w:r>
      <w:r>
        <w:rPr>
          <w:rFonts w:hint="eastAsia" w:ascii="宋体" w:hAnsi="宋体" w:cs="宋体"/>
          <w:color w:val="000000"/>
          <w:sz w:val="24"/>
        </w:rPr>
        <w:t>开展自评与互评环节。</w:t>
      </w:r>
    </w:p>
    <w:p>
      <w:pPr>
        <w:spacing w:line="360" w:lineRule="auto"/>
        <w:ind w:firstLine="480" w:firstLineChars="200"/>
        <w:rPr>
          <w:rFonts w:hint="eastAsia"/>
          <w:color w:val="000000"/>
          <w:sz w:val="24"/>
        </w:rPr>
      </w:pPr>
      <w:r>
        <w:rPr>
          <w:rFonts w:hAnsi="宋体"/>
          <w:sz w:val="24"/>
        </w:rPr>
        <w:t>本课程设计</w:t>
      </w:r>
      <w:r>
        <w:rPr>
          <w:sz w:val="24"/>
        </w:rPr>
        <w:t>时间为</w:t>
      </w:r>
      <w:r>
        <w:rPr>
          <w:rFonts w:hint="eastAsia" w:hAnsi="宋体"/>
          <w:sz w:val="24"/>
          <w:lang w:val="en-US" w:eastAsia="zh-CN"/>
        </w:rPr>
        <w:t>1</w:t>
      </w:r>
      <w:r>
        <w:rPr>
          <w:rFonts w:hAnsi="宋体"/>
          <w:sz w:val="24"/>
        </w:rPr>
        <w:t>周（</w:t>
      </w:r>
      <w:r>
        <w:rPr>
          <w:sz w:val="24"/>
        </w:rPr>
        <w:t>5</w:t>
      </w:r>
      <w:r>
        <w:rPr>
          <w:rFonts w:hAnsi="宋体"/>
          <w:sz w:val="24"/>
        </w:rPr>
        <w:t>天），</w:t>
      </w:r>
      <w:r>
        <w:rPr>
          <w:rFonts w:hint="eastAsia" w:hAnsi="宋体"/>
          <w:sz w:val="24"/>
        </w:rPr>
        <w:t>教学内容与课程目标的对应关系及建议时间分配如表所示</w:t>
      </w:r>
      <w:r>
        <w:rPr>
          <w:rFonts w:hint="eastAsia"/>
          <w:color w:val="000000"/>
          <w:sz w:val="24"/>
        </w:rPr>
        <w:t>。</w:t>
      </w:r>
    </w:p>
    <w:tbl>
      <w:tblPr>
        <w:tblStyle w:val="9"/>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vAlign w:val="top"/>
          </w:tcPr>
          <w:p>
            <w:pPr>
              <w:jc w:val="center"/>
              <w:rPr>
                <w:rFonts w:hint="eastAsia"/>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bCs/>
                <w:szCs w:val="21"/>
              </w:rPr>
            </w:pPr>
            <w:r>
              <w:rPr>
                <w:bCs/>
                <w:szCs w:val="21"/>
              </w:rPr>
              <w:t>时间分配/天</w:t>
            </w:r>
          </w:p>
        </w:tc>
        <w:tc>
          <w:tcPr>
            <w:tcW w:w="1417" w:type="dxa"/>
            <w:shd w:val="clear" w:color="auto" w:fill="FFFFFF"/>
            <w:vAlign w:val="center"/>
          </w:tcPr>
          <w:p>
            <w:pPr>
              <w:jc w:val="center"/>
              <w:rPr>
                <w:bCs/>
                <w:szCs w:val="21"/>
              </w:rPr>
            </w:pPr>
            <w:r>
              <w:rPr>
                <w:bCs/>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1</w:t>
            </w:r>
          </w:p>
        </w:tc>
        <w:tc>
          <w:tcPr>
            <w:tcW w:w="2803" w:type="dxa"/>
            <w:vAlign w:val="center"/>
          </w:tcPr>
          <w:p>
            <w:pPr>
              <w:rPr>
                <w:szCs w:val="21"/>
              </w:rPr>
            </w:pPr>
            <w:r>
              <w:rPr>
                <w:rFonts w:hint="eastAsia" w:ascii="宋体" w:hAnsi="宋体" w:cs="宋体"/>
                <w:color w:val="000000"/>
                <w:sz w:val="24"/>
              </w:rPr>
              <w:t>设计准备</w:t>
            </w:r>
          </w:p>
        </w:tc>
        <w:tc>
          <w:tcPr>
            <w:tcW w:w="1701" w:type="dxa"/>
            <w:vAlign w:val="center"/>
          </w:tcPr>
          <w:p>
            <w:pPr>
              <w:jc w:val="center"/>
              <w:rPr>
                <w:rFonts w:hint="eastAsia" w:eastAsia="宋体"/>
                <w:szCs w:val="21"/>
                <w:lang w:eastAsia="zh-CN"/>
              </w:rPr>
            </w:pPr>
            <w:r>
              <w:rPr>
                <w:szCs w:val="21"/>
              </w:rPr>
              <w:t>目标1</w:t>
            </w:r>
            <w:r>
              <w:rPr>
                <w:rFonts w:hint="eastAsia"/>
                <w:szCs w:val="21"/>
              </w:rPr>
              <w:t>、</w:t>
            </w:r>
            <w:r>
              <w:rPr>
                <w:rFonts w:hint="eastAsia"/>
                <w:szCs w:val="21"/>
                <w:lang w:val="en-US" w:eastAsia="zh-CN"/>
              </w:rPr>
              <w:t>2</w:t>
            </w:r>
          </w:p>
        </w:tc>
        <w:tc>
          <w:tcPr>
            <w:tcW w:w="1701" w:type="dxa"/>
            <w:vAlign w:val="center"/>
          </w:tcPr>
          <w:p>
            <w:pPr>
              <w:jc w:val="center"/>
              <w:rPr>
                <w:rFonts w:hint="eastAsia" w:eastAsia="宋体"/>
                <w:szCs w:val="21"/>
                <w:lang w:val="en-US" w:eastAsia="zh-CN"/>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1</w:t>
            </w:r>
            <w:r>
              <w:rPr>
                <w:szCs w:val="21"/>
              </w:rPr>
              <w:t>-</w:t>
            </w:r>
            <w:r>
              <w:rPr>
                <w:rFonts w:hint="eastAsia"/>
                <w:szCs w:val="21"/>
                <w:lang w:val="en-US" w:eastAsia="zh-CN"/>
              </w:rPr>
              <w:t>4、3-1</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2</w:t>
            </w:r>
          </w:p>
        </w:tc>
        <w:tc>
          <w:tcPr>
            <w:tcW w:w="2803" w:type="dxa"/>
            <w:vAlign w:val="center"/>
          </w:tcPr>
          <w:p>
            <w:pPr>
              <w:rPr>
                <w:szCs w:val="21"/>
              </w:rPr>
            </w:pPr>
            <w:r>
              <w:rPr>
                <w:rFonts w:hint="eastAsia" w:ascii="宋体" w:hAnsi="宋体" w:cs="宋体"/>
                <w:color w:val="000000"/>
                <w:sz w:val="24"/>
              </w:rPr>
              <w:t>阅读指导书</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1</w:t>
            </w:r>
            <w:r>
              <w:rPr>
                <w:szCs w:val="21"/>
              </w:rPr>
              <w:t>-</w:t>
            </w:r>
            <w:r>
              <w:rPr>
                <w:rFonts w:hint="eastAsia"/>
                <w:szCs w:val="21"/>
                <w:lang w:val="en-US" w:eastAsia="zh-CN"/>
              </w:rPr>
              <w:t>4、3-1</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3</w:t>
            </w:r>
          </w:p>
        </w:tc>
        <w:tc>
          <w:tcPr>
            <w:tcW w:w="2803" w:type="dxa"/>
            <w:vAlign w:val="center"/>
          </w:tcPr>
          <w:p>
            <w:pPr>
              <w:rPr>
                <w:szCs w:val="21"/>
              </w:rPr>
            </w:pPr>
            <w:r>
              <w:rPr>
                <w:rFonts w:hint="eastAsia" w:ascii="宋体" w:hAnsi="宋体" w:cs="宋体"/>
                <w:color w:val="000000"/>
                <w:sz w:val="24"/>
              </w:rPr>
              <w:t>确定方案</w:t>
            </w:r>
          </w:p>
        </w:tc>
        <w:tc>
          <w:tcPr>
            <w:tcW w:w="1701" w:type="dxa"/>
            <w:vAlign w:val="center"/>
          </w:tcPr>
          <w:p>
            <w:pPr>
              <w:jc w:val="center"/>
              <w:rPr>
                <w:rFonts w:hint="eastAsia" w:eastAsia="宋体"/>
                <w:szCs w:val="21"/>
                <w:lang w:eastAsia="zh-CN"/>
              </w:rPr>
            </w:pPr>
            <w:r>
              <w:rPr>
                <w:szCs w:val="21"/>
              </w:rPr>
              <w:t>目标</w:t>
            </w:r>
            <w:r>
              <w:rPr>
                <w:rFonts w:hint="eastAsia"/>
                <w:szCs w:val="21"/>
                <w:lang w:val="en-US" w:eastAsia="zh-CN"/>
              </w:rPr>
              <w:t>1</w:t>
            </w:r>
            <w:r>
              <w:rPr>
                <w:rFonts w:hint="eastAsia"/>
                <w:szCs w:val="21"/>
              </w:rPr>
              <w:t>、</w:t>
            </w:r>
            <w:r>
              <w:rPr>
                <w:rFonts w:hint="eastAsia"/>
                <w:szCs w:val="21"/>
                <w:lang w:val="en-US" w:eastAsia="zh-CN"/>
              </w:rPr>
              <w:t>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1</w:t>
            </w:r>
            <w:r>
              <w:rPr>
                <w:szCs w:val="21"/>
              </w:rPr>
              <w:t>-</w:t>
            </w:r>
            <w:r>
              <w:rPr>
                <w:rFonts w:hint="eastAsia"/>
                <w:szCs w:val="21"/>
                <w:lang w:val="en-US" w:eastAsia="zh-CN"/>
              </w:rPr>
              <w:t>4、3-1</w:t>
            </w:r>
          </w:p>
        </w:tc>
        <w:tc>
          <w:tcPr>
            <w:tcW w:w="851" w:type="dxa"/>
            <w:vAlign w:val="center"/>
          </w:tcPr>
          <w:p>
            <w:pPr>
              <w:jc w:val="center"/>
              <w:rPr>
                <w:rFonts w:hint="eastAsia"/>
                <w:szCs w:val="21"/>
                <w:lang w:val="en-US" w:eastAsia="zh-CN"/>
              </w:rPr>
            </w:pPr>
            <w:r>
              <w:rPr>
                <w:rFonts w:hint="eastAsia"/>
                <w:szCs w:val="21"/>
                <w:lang w:val="en-US" w:eastAsia="zh-CN"/>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4</w:t>
            </w:r>
          </w:p>
        </w:tc>
        <w:tc>
          <w:tcPr>
            <w:tcW w:w="2803" w:type="dxa"/>
            <w:vAlign w:val="center"/>
          </w:tcPr>
          <w:p>
            <w:pPr>
              <w:rPr>
                <w:szCs w:val="21"/>
              </w:rPr>
            </w:pPr>
            <w:r>
              <w:rPr>
                <w:rFonts w:hint="eastAsia" w:ascii="宋体" w:hAnsi="宋体" w:cs="宋体"/>
                <w:color w:val="000000"/>
                <w:sz w:val="24"/>
              </w:rPr>
              <w:t>方案制作</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1</w:t>
            </w:r>
            <w:r>
              <w:rPr>
                <w:szCs w:val="21"/>
              </w:rPr>
              <w:t>-</w:t>
            </w:r>
            <w:r>
              <w:rPr>
                <w:rFonts w:hint="eastAsia"/>
                <w:szCs w:val="21"/>
                <w:lang w:val="en-US" w:eastAsia="zh-CN"/>
              </w:rPr>
              <w:t>4、3-1</w:t>
            </w:r>
          </w:p>
        </w:tc>
        <w:tc>
          <w:tcPr>
            <w:tcW w:w="851" w:type="dxa"/>
            <w:vAlign w:val="center"/>
          </w:tcPr>
          <w:p>
            <w:pPr>
              <w:jc w:val="center"/>
              <w:rPr>
                <w:rFonts w:hint="eastAsia"/>
                <w:szCs w:val="21"/>
                <w:lang w:val="en-US" w:eastAsia="zh-CN"/>
              </w:rPr>
            </w:pPr>
            <w:r>
              <w:rPr>
                <w:rFonts w:hint="eastAsia"/>
                <w:szCs w:val="21"/>
                <w:lang w:val="en-US" w:eastAsia="zh-CN"/>
              </w:rPr>
              <w:t>2.5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5</w:t>
            </w:r>
          </w:p>
        </w:tc>
        <w:tc>
          <w:tcPr>
            <w:tcW w:w="2803" w:type="dxa"/>
            <w:vAlign w:val="center"/>
          </w:tcPr>
          <w:p>
            <w:pPr>
              <w:rPr>
                <w:szCs w:val="21"/>
              </w:rPr>
            </w:pPr>
            <w:r>
              <w:rPr>
                <w:rFonts w:hint="eastAsia" w:ascii="宋体" w:hAnsi="宋体" w:cs="宋体"/>
                <w:color w:val="000000"/>
                <w:sz w:val="24"/>
              </w:rPr>
              <w:t>课题评价</w:t>
            </w:r>
          </w:p>
        </w:tc>
        <w:tc>
          <w:tcPr>
            <w:tcW w:w="1701" w:type="dxa"/>
            <w:vAlign w:val="center"/>
          </w:tcPr>
          <w:p>
            <w:pPr>
              <w:jc w:val="center"/>
              <w:rPr>
                <w:rFonts w:hint="eastAsia" w:eastAsia="宋体"/>
                <w:szCs w:val="21"/>
                <w:lang w:eastAsia="zh-CN"/>
              </w:rPr>
            </w:pPr>
            <w:r>
              <w:rPr>
                <w:szCs w:val="21"/>
              </w:rPr>
              <w:t>目标</w:t>
            </w:r>
            <w:r>
              <w:rPr>
                <w:rFonts w:hint="eastAsia"/>
                <w:szCs w:val="21"/>
                <w:lang w:val="en-US" w:eastAsia="zh-CN"/>
              </w:rPr>
              <w:t>1</w:t>
            </w:r>
            <w:r>
              <w:rPr>
                <w:rFonts w:hint="eastAsia"/>
                <w:szCs w:val="21"/>
              </w:rPr>
              <w:t>、</w:t>
            </w:r>
            <w:r>
              <w:rPr>
                <w:rFonts w:hint="eastAsia"/>
                <w:szCs w:val="21"/>
                <w:lang w:val="en-US" w:eastAsia="zh-CN"/>
              </w:rPr>
              <w:t>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1</w:t>
            </w:r>
            <w:r>
              <w:rPr>
                <w:szCs w:val="21"/>
              </w:rPr>
              <w:t>-</w:t>
            </w:r>
            <w:r>
              <w:rPr>
                <w:rFonts w:hint="eastAsia"/>
                <w:szCs w:val="21"/>
                <w:lang w:val="en-US" w:eastAsia="zh-CN"/>
              </w:rPr>
              <w:t>4、3-1</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jc w:val="center"/>
              <w:rPr>
                <w:rFonts w:hint="eastAsia"/>
                <w:szCs w:val="21"/>
                <w:lang w:val="en-US" w:eastAsia="zh-CN"/>
              </w:rPr>
            </w:pPr>
            <w:r>
              <w:rPr>
                <w:rFonts w:hint="eastAsia"/>
                <w:szCs w:val="21"/>
                <w:lang w:val="en-US" w:eastAsia="zh-CN"/>
              </w:rPr>
              <w:t>5</w:t>
            </w:r>
          </w:p>
        </w:tc>
        <w:tc>
          <w:tcPr>
            <w:tcW w:w="1417" w:type="dxa"/>
            <w:vAlign w:val="center"/>
          </w:tcPr>
          <w:p>
            <w:pPr>
              <w:jc w:val="center"/>
              <w:rPr>
                <w:szCs w:val="21"/>
              </w:rPr>
            </w:pPr>
          </w:p>
        </w:tc>
      </w:tr>
    </w:tbl>
    <w:p>
      <w:pPr>
        <w:spacing w:line="360" w:lineRule="auto"/>
        <w:ind w:firstLine="480" w:firstLineChars="200"/>
        <w:rPr>
          <w:rFonts w:hint="eastAsia"/>
          <w:color w:val="000000"/>
          <w:sz w:val="24"/>
        </w:rPr>
      </w:pPr>
    </w:p>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lang w:eastAsia="zh-CN"/>
        </w:rPr>
      </w:pPr>
      <w:r>
        <w:rPr>
          <w:sz w:val="24"/>
        </w:rPr>
        <w:t>1</w:t>
      </w:r>
      <w:r>
        <w:rPr>
          <w:rFonts w:hint="eastAsia"/>
          <w:sz w:val="24"/>
        </w:rPr>
        <w:t>.</w:t>
      </w:r>
      <w:r>
        <w:rPr>
          <w:sz w:val="24"/>
        </w:rPr>
        <w:t>引导学生掌握</w:t>
      </w:r>
      <w:r>
        <w:rPr>
          <w:rFonts w:hint="eastAsia"/>
          <w:sz w:val="24"/>
          <w:lang w:eastAsia="zh-CN"/>
        </w:rPr>
        <w:t>平面设计的</w:t>
      </w:r>
      <w:r>
        <w:rPr>
          <w:sz w:val="24"/>
        </w:rPr>
        <w:t>相关概念、方法的实际意义，利用</w:t>
      </w:r>
      <w:r>
        <w:rPr>
          <w:rFonts w:hint="eastAsia"/>
          <w:sz w:val="24"/>
          <w:lang w:eastAsia="zh-CN"/>
        </w:rPr>
        <w:t>平面设计实现</w:t>
      </w:r>
      <w:r>
        <w:rPr>
          <w:sz w:val="24"/>
        </w:rPr>
        <w:t>案例，帮助学生</w:t>
      </w:r>
      <w:r>
        <w:rPr>
          <w:rFonts w:hint="eastAsia"/>
          <w:sz w:val="24"/>
          <w:lang w:eastAsia="zh-CN"/>
        </w:rPr>
        <w:t>掌握平面设计相关软件的同时，熟悉平面设计的基本流程和方法。</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平面设计不同应用类型</w:t>
      </w:r>
      <w:r>
        <w:rPr>
          <w:sz w:val="24"/>
        </w:rPr>
        <w:t>的实际案例，让学生真正了解</w:t>
      </w:r>
      <w:r>
        <w:rPr>
          <w:rFonts w:hint="eastAsia"/>
          <w:sz w:val="24"/>
          <w:lang w:eastAsia="zh-CN"/>
        </w:rPr>
        <w:t>行业发展特征与趋势，为后续专业课学习和设计创作打下基础</w:t>
      </w:r>
      <w:r>
        <w:rPr>
          <w:sz w:val="24"/>
        </w:rPr>
        <w:t>。</w:t>
      </w:r>
    </w:p>
    <w:p>
      <w:pPr>
        <w:spacing w:line="360" w:lineRule="auto"/>
        <w:ind w:firstLine="480" w:firstLineChars="200"/>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lang w:eastAsia="zh-CN"/>
              </w:rPr>
              <w:t>问题</w:t>
            </w:r>
            <w:r>
              <w:rPr>
                <w:szCs w:val="21"/>
              </w:rPr>
              <w:t>。</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命题设计，</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sz w:val="24"/>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lang w:eastAsia="zh-CN"/>
        </w:rPr>
        <w:t>命题设计</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20</w:t>
      </w:r>
      <w:r>
        <w:rPr>
          <w:sz w:val="24"/>
        </w:rPr>
        <w:t>% +实验</w:t>
      </w:r>
      <w:r>
        <w:rPr>
          <w:rFonts w:hint="eastAsia"/>
          <w:sz w:val="24"/>
        </w:rPr>
        <w:t>（实践）</w:t>
      </w:r>
      <w:r>
        <w:rPr>
          <w:sz w:val="24"/>
        </w:rPr>
        <w:t>成绩×</w:t>
      </w:r>
      <w:r>
        <w:rPr>
          <w:rFonts w:hint="eastAsia"/>
          <w:sz w:val="24"/>
          <w:lang w:val="en-US" w:eastAsia="zh-CN"/>
        </w:rPr>
        <w:t>20</w:t>
      </w:r>
      <w:r>
        <w:rPr>
          <w:sz w:val="24"/>
        </w:rPr>
        <w:t>%+期末考试成绩×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hint="eastAsia" w:eastAsia="宋体"/>
                <w:lang w:eastAsia="zh-CN"/>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p>
        </w:tc>
        <w:tc>
          <w:tcPr>
            <w:tcW w:w="4410" w:type="dxa"/>
            <w:vAlign w:val="center"/>
          </w:tcPr>
          <w:p>
            <w:pPr>
              <w:pStyle w:val="14"/>
              <w:rPr>
                <w:rFonts w:eastAsia="宋体"/>
                <w:szCs w:val="21"/>
              </w:rPr>
            </w:pPr>
            <w:r>
              <w:rPr>
                <w:rFonts w:eastAsia="宋体"/>
              </w:rPr>
              <w:t>完成习题，主要考核学生对每节课知识点的复习、理解和掌握程度，计算全部作业的平均成绩再按</w:t>
            </w:r>
            <w:r>
              <w:rPr>
                <w:rFonts w:hint="eastAsia" w:eastAsia="宋体"/>
                <w:lang w:val="en-US" w:eastAsia="zh-CN"/>
              </w:rPr>
              <w:t>20</w:t>
            </w:r>
            <w:r>
              <w:rPr>
                <w:rFonts w:eastAsia="宋体"/>
              </w:rPr>
              <w:t>%计入总成绩。</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hint="eastAsia" w:eastAsia="宋体"/>
                <w:lang w:eastAsia="zh-CN"/>
              </w:rPr>
            </w:pPr>
            <w:r>
              <w:rPr>
                <w:rFonts w:hint="eastAsia" w:eastAsia="宋体"/>
                <w:lang w:eastAsia="zh-CN"/>
              </w:rPr>
              <w:t>课内实践</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eastAsia="宋体"/>
                <w:color w:val="000000"/>
                <w:szCs w:val="21"/>
              </w:rPr>
              <w:t>完成</w:t>
            </w:r>
            <w:r>
              <w:rPr>
                <w:rFonts w:hint="eastAsia" w:eastAsia="宋体"/>
                <w:color w:val="000000"/>
                <w:szCs w:val="21"/>
                <w:lang w:eastAsia="zh-CN"/>
              </w:rPr>
              <w:t>实践操作作业</w:t>
            </w:r>
            <w:r>
              <w:rPr>
                <w:rFonts w:eastAsia="宋体"/>
                <w:color w:val="000000"/>
                <w:szCs w:val="21"/>
              </w:rPr>
              <w:t>，主要考核学生应用基础知识</w:t>
            </w:r>
            <w:r>
              <w:rPr>
                <w:rFonts w:hint="eastAsia" w:eastAsia="宋体"/>
                <w:color w:val="000000"/>
                <w:szCs w:val="21"/>
              </w:rPr>
              <w:t>进行</w:t>
            </w:r>
            <w:r>
              <w:rPr>
                <w:rFonts w:hint="eastAsia" w:eastAsia="宋体"/>
                <w:color w:val="000000"/>
                <w:szCs w:val="21"/>
                <w:lang w:eastAsia="zh-CN"/>
              </w:rPr>
              <w:t>设计案例，</w:t>
            </w:r>
            <w:r>
              <w:rPr>
                <w:rFonts w:hint="eastAsia" w:eastAsia="宋体"/>
                <w:color w:val="000000"/>
                <w:szCs w:val="21"/>
              </w:rPr>
              <w:t>成绩平均后得到实验总评成绩并</w:t>
            </w:r>
            <w:r>
              <w:rPr>
                <w:rFonts w:eastAsia="宋体"/>
                <w:color w:val="000000"/>
                <w:szCs w:val="21"/>
              </w:rPr>
              <w:t>按</w:t>
            </w:r>
            <w:r>
              <w:rPr>
                <w:rFonts w:hint="eastAsia" w:eastAsia="宋体"/>
                <w:color w:val="000000"/>
                <w:szCs w:val="21"/>
              </w:rPr>
              <w:t>2</w:t>
            </w:r>
            <w:r>
              <w:rPr>
                <w:rFonts w:eastAsia="宋体"/>
                <w:color w:val="000000"/>
                <w:szCs w:val="21"/>
              </w:rPr>
              <w:t>0%计入课程总成绩。</w:t>
            </w:r>
          </w:p>
        </w:tc>
        <w:tc>
          <w:tcPr>
            <w:tcW w:w="1470" w:type="dxa"/>
            <w:vAlign w:val="center"/>
          </w:tcPr>
          <w:p>
            <w:pPr>
              <w:pStyle w:val="14"/>
              <w:jc w:val="center"/>
              <w:rPr>
                <w:rFonts w:eastAsia="宋体"/>
                <w:color w:val="000000"/>
                <w:szCs w:val="21"/>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hint="eastAsia" w:eastAsia="宋体"/>
                <w:lang w:eastAsia="zh-CN"/>
              </w:rPr>
            </w:pPr>
            <w:r>
              <w:rPr>
                <w:rFonts w:hint="eastAsia" w:eastAsia="宋体"/>
                <w:lang w:eastAsia="zh-CN"/>
              </w:rPr>
              <w:t>命题设计</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rPr>
              <w:t xml:space="preserve"> </w:t>
            </w:r>
            <w:r>
              <w:rPr>
                <w:rFonts w:hint="eastAsia" w:eastAsia="宋体"/>
                <w:lang w:eastAsia="zh-CN"/>
              </w:rPr>
              <w:t>命题设计，考查学生的平面软件掌握水平，以及综合平面设计能力。</w:t>
            </w:r>
          </w:p>
        </w:tc>
        <w:tc>
          <w:tcPr>
            <w:tcW w:w="1470" w:type="dxa"/>
            <w:vAlign w:val="center"/>
          </w:tcPr>
          <w:p>
            <w:pPr>
              <w:pStyle w:val="14"/>
              <w:jc w:val="center"/>
              <w:rPr>
                <w:rFonts w:eastAsia="宋体"/>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bl>
    <w:p>
      <w:pPr>
        <w:spacing w:line="360" w:lineRule="auto"/>
        <w:ind w:firstLine="562" w:firstLineChars="200"/>
        <w:rPr>
          <w:rFonts w:hint="eastAsia"/>
          <w:b/>
          <w:sz w:val="28"/>
          <w:szCs w:val="28"/>
        </w:rPr>
      </w:pPr>
      <w:r>
        <w:rPr>
          <w:rFonts w:hint="eastAsia"/>
          <w:b/>
          <w:sz w:val="28"/>
          <w:szCs w:val="28"/>
          <w:lang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400" w:lineRule="exact"/>
        <w:ind w:firstLine="480" w:firstLineChars="200"/>
        <w:jc w:val="left"/>
        <w:rPr>
          <w:rFonts w:hint="eastAsia" w:eastAsia="宋体"/>
          <w:sz w:val="24"/>
          <w:szCs w:val="22"/>
          <w:lang w:val="en-US" w:eastAsia="zh-CN"/>
        </w:rPr>
      </w:pPr>
      <w:r>
        <w:rPr>
          <w:rFonts w:hint="eastAsia"/>
          <w:sz w:val="24"/>
          <w:szCs w:val="22"/>
        </w:rPr>
        <w:t>1．PS是这样玩的</w:t>
      </w:r>
      <w:r>
        <w:rPr>
          <w:rFonts w:hint="eastAsia"/>
          <w:sz w:val="24"/>
          <w:szCs w:val="22"/>
          <w:lang w:val="en-US" w:eastAsia="zh-CN"/>
        </w:rPr>
        <w:t xml:space="preserve"> </w:t>
      </w:r>
      <w:r>
        <w:rPr>
          <w:rFonts w:hint="eastAsia"/>
          <w:sz w:val="24"/>
          <w:szCs w:val="22"/>
        </w:rPr>
        <w:t>Art Eyes设计工作室  人民邮电出版社</w:t>
      </w:r>
      <w:r>
        <w:rPr>
          <w:rFonts w:hint="eastAsia"/>
          <w:sz w:val="24"/>
          <w:szCs w:val="22"/>
          <w:lang w:val="en-US" w:eastAsia="zh-CN"/>
        </w:rPr>
        <w:t xml:space="preserve"> 2014.5</w:t>
      </w:r>
    </w:p>
    <w:p>
      <w:pPr>
        <w:spacing w:line="400" w:lineRule="exact"/>
        <w:ind w:firstLine="480" w:firstLineChars="200"/>
        <w:jc w:val="left"/>
        <w:rPr>
          <w:rFonts w:hint="eastAsia"/>
          <w:sz w:val="24"/>
          <w:szCs w:val="22"/>
        </w:rPr>
      </w:pPr>
      <w:r>
        <w:rPr>
          <w:rFonts w:hint="eastAsia"/>
          <w:sz w:val="24"/>
          <w:szCs w:val="22"/>
        </w:rPr>
        <w:t>2．大师班经典作品与完美技巧赏析Sharon Milne</w:t>
      </w:r>
      <w:r>
        <w:rPr>
          <w:rFonts w:hint="eastAsia"/>
          <w:sz w:val="24"/>
          <w:szCs w:val="22"/>
          <w:lang w:val="en-US" w:eastAsia="zh-CN"/>
        </w:rPr>
        <w:t xml:space="preserve"> </w:t>
      </w:r>
      <w:r>
        <w:rPr>
          <w:rFonts w:hint="eastAsia"/>
          <w:sz w:val="24"/>
          <w:szCs w:val="22"/>
        </w:rPr>
        <w:t>Illustrator</w:t>
      </w:r>
      <w:r>
        <w:rPr>
          <w:rFonts w:hint="eastAsia"/>
          <w:sz w:val="24"/>
          <w:szCs w:val="22"/>
          <w:lang w:val="en-US" w:eastAsia="zh-CN"/>
        </w:rPr>
        <w:t xml:space="preserve"> </w:t>
      </w:r>
      <w:r>
        <w:rPr>
          <w:rFonts w:hint="eastAsia"/>
          <w:sz w:val="24"/>
          <w:szCs w:val="22"/>
        </w:rPr>
        <w:t>人民邮电出版社</w:t>
      </w:r>
      <w:r>
        <w:rPr>
          <w:rFonts w:hint="eastAsia"/>
          <w:sz w:val="24"/>
          <w:szCs w:val="22"/>
          <w:lang w:val="en-US" w:eastAsia="zh-CN"/>
        </w:rPr>
        <w:t>2015.7</w:t>
      </w:r>
      <w:r>
        <w:rPr>
          <w:rFonts w:hint="eastAsia"/>
          <w:sz w:val="24"/>
          <w:szCs w:val="22"/>
        </w:rPr>
        <w:t xml:space="preserve">               </w:t>
      </w:r>
    </w:p>
    <w:p>
      <w:pPr>
        <w:spacing w:line="360" w:lineRule="auto"/>
        <w:ind w:firstLine="480" w:firstLineChars="200"/>
        <w:rPr>
          <w:rFonts w:hint="eastAsia"/>
          <w:sz w:val="24"/>
          <w:szCs w:val="22"/>
          <w:lang w:val="en-US" w:eastAsia="zh-CN"/>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val="en-US" w:eastAsia="zh-CN"/>
        </w:rPr>
        <w:t xml:space="preserve"> </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r>
        <w:rPr>
          <w:kern w:val="0"/>
          <w:sz w:val="24"/>
          <w:szCs w:val="21"/>
        </w:rPr>
        <w:t xml:space="preserve"> </w:t>
      </w: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 xml:space="preserve">审定人： </w:t>
      </w:r>
      <w:r>
        <w:rPr>
          <w:rFonts w:hint="eastAsia"/>
          <w:kern w:val="0"/>
          <w:sz w:val="24"/>
          <w:szCs w:val="21"/>
          <w:lang w:eastAsia="zh-CN"/>
        </w:rPr>
        <w:t>彭</w:t>
      </w:r>
      <w:r>
        <w:rPr>
          <w:rFonts w:hint="eastAsia"/>
          <w:kern w:val="0"/>
          <w:sz w:val="24"/>
          <w:szCs w:val="21"/>
          <w:lang w:val="en-US" w:eastAsia="zh-CN"/>
        </w:rPr>
        <w:t xml:space="preserve">  </w:t>
      </w:r>
      <w:r>
        <w:rPr>
          <w:rFonts w:hint="eastAsia"/>
          <w:kern w:val="0"/>
          <w:sz w:val="24"/>
          <w:szCs w:val="21"/>
          <w:lang w:eastAsia="zh-CN"/>
        </w:rPr>
        <w:t>伟</w:t>
      </w:r>
    </w:p>
    <w:p>
      <w:pPr>
        <w:autoSpaceDE w:val="0"/>
        <w:autoSpaceDN w:val="0"/>
        <w:adjustRightInd w:val="0"/>
        <w:spacing w:line="360" w:lineRule="auto"/>
        <w:ind w:firstLine="7320" w:firstLineChars="3050"/>
        <w:jc w:val="left"/>
        <w:rPr>
          <w:rFonts w:hint="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eastAsia="zh-CN"/>
        </w:rPr>
        <w:t>徐</w:t>
      </w:r>
      <w:r>
        <w:rPr>
          <w:rFonts w:hint="eastAsia"/>
          <w:kern w:val="0"/>
          <w:sz w:val="24"/>
          <w:szCs w:val="21"/>
          <w:lang w:val="en-US" w:eastAsia="zh-CN"/>
        </w:rPr>
        <w:t xml:space="preserve">  </w:t>
      </w:r>
      <w:r>
        <w:rPr>
          <w:rFonts w:hint="eastAsia"/>
          <w:kern w:val="0"/>
          <w:sz w:val="24"/>
          <w:szCs w:val="21"/>
          <w:lang w:eastAsia="zh-CN"/>
        </w:rPr>
        <w:t>茵</w:t>
      </w:r>
    </w:p>
    <w:p>
      <w:pPr>
        <w:pStyle w:val="2"/>
        <w:rPr>
          <w:rFonts w:hint="eastAsia"/>
          <w:kern w:val="0"/>
          <w:sz w:val="24"/>
          <w:szCs w:val="21"/>
          <w:lang w:eastAsia="zh-CN"/>
        </w:rPr>
      </w:pPr>
    </w:p>
    <w:p>
      <w:pPr>
        <w:rPr>
          <w:rFonts w:hint="eastAsia"/>
          <w:lang w:eastAsia="zh-CN"/>
        </w:rPr>
      </w:pPr>
    </w:p>
    <w:p>
      <w:pPr>
        <w:spacing w:line="312" w:lineRule="auto"/>
        <w:jc w:val="center"/>
        <w:rPr>
          <w:rFonts w:hint="eastAsia"/>
          <w:b/>
          <w:bCs/>
          <w:sz w:val="30"/>
          <w:lang w:eastAsia="zh-CN"/>
        </w:rPr>
      </w:pPr>
    </w:p>
    <w:p>
      <w:pPr>
        <w:pStyle w:val="2"/>
        <w:bidi w:val="0"/>
      </w:pPr>
      <w:bookmarkStart w:id="54" w:name="_Toc8735"/>
      <w:r>
        <w:rPr>
          <w:rFonts w:hint="eastAsia"/>
          <w:lang w:eastAsia="zh-CN"/>
        </w:rPr>
        <w:t>插画设计课程设计</w:t>
      </w:r>
      <w:r>
        <w:rPr>
          <w:rFonts w:hint="eastAsia"/>
        </w:rPr>
        <w:t>课程</w:t>
      </w:r>
      <w:r>
        <w:t>教学大纲</w:t>
      </w:r>
      <w:bookmarkEnd w:id="54"/>
    </w:p>
    <w:p>
      <w:pPr>
        <w:spacing w:line="312" w:lineRule="auto"/>
        <w:jc w:val="center"/>
        <w:rPr>
          <w:b/>
          <w:bCs/>
          <w:sz w:val="30"/>
        </w:rPr>
      </w:pPr>
      <w:r>
        <w:rPr>
          <w:b/>
          <w:bCs/>
          <w:sz w:val="30"/>
        </w:rPr>
        <w:t>（</w:t>
      </w:r>
      <w:r>
        <w:rPr>
          <w:rFonts w:hint="eastAsia"/>
          <w:b/>
          <w:bCs/>
          <w:sz w:val="30"/>
        </w:rPr>
        <w:t>Curriculum Design of Illustration</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w:t>
      </w:r>
      <w:r>
        <w:rPr>
          <w:rFonts w:ascii="宋体" w:hAnsi="宋体"/>
          <w:bCs/>
          <w:kern w:val="0"/>
          <w:sz w:val="24"/>
        </w:rPr>
        <w:t>921038</w:t>
      </w:r>
    </w:p>
    <w:p>
      <w:pPr>
        <w:spacing w:line="360" w:lineRule="auto"/>
        <w:ind w:firstLine="482" w:firstLineChars="200"/>
        <w:rPr>
          <w:rFonts w:hint="eastAsia" w:eastAsia="宋体"/>
          <w:kern w:val="0"/>
          <w:sz w:val="24"/>
          <w:lang w:eastAsia="zh-CN"/>
        </w:rPr>
      </w:pPr>
      <w:r>
        <w:rPr>
          <w:b/>
          <w:bCs/>
          <w:kern w:val="0"/>
          <w:sz w:val="24"/>
        </w:rPr>
        <w:t>学    分</w:t>
      </w:r>
      <w:r>
        <w:rPr>
          <w:b/>
          <w:kern w:val="0"/>
          <w:sz w:val="24"/>
        </w:rPr>
        <w:t>：</w:t>
      </w:r>
      <w:r>
        <w:rPr>
          <w:rFonts w:hint="eastAsia"/>
          <w:kern w:val="0"/>
          <w:sz w:val="24"/>
          <w:lang w:val="en-US" w:eastAsia="zh-CN"/>
        </w:rPr>
        <w:t>1</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1周</w:t>
      </w:r>
    </w:p>
    <w:p>
      <w:pPr>
        <w:spacing w:line="360" w:lineRule="auto"/>
        <w:ind w:firstLine="482" w:firstLineChars="200"/>
        <w:rPr>
          <w:rFonts w:hint="eastAsia" w:eastAsia="宋体"/>
          <w:bCs/>
          <w:kern w:val="0"/>
          <w:sz w:val="24"/>
          <w:lang w:eastAsia="zh-CN"/>
        </w:rPr>
      </w:pPr>
      <w:r>
        <w:rPr>
          <w:b/>
          <w:bCs/>
          <w:kern w:val="0"/>
          <w:sz w:val="24"/>
        </w:rPr>
        <w:t>先修课程</w:t>
      </w:r>
      <w:r>
        <w:rPr>
          <w:b/>
          <w:kern w:val="0"/>
          <w:sz w:val="24"/>
        </w:rPr>
        <w:t>：</w:t>
      </w:r>
      <w:r>
        <w:rPr>
          <w:rFonts w:hint="eastAsia"/>
          <w:kern w:val="0"/>
          <w:sz w:val="24"/>
          <w:lang w:eastAsia="zh-CN"/>
        </w:rPr>
        <w:t>平面软件基础</w:t>
      </w:r>
      <w:r>
        <w:rPr>
          <w:kern w:val="0"/>
          <w:sz w:val="24"/>
        </w:rPr>
        <w:t>、</w:t>
      </w:r>
      <w:r>
        <w:rPr>
          <w:rFonts w:hint="eastAsia"/>
          <w:bCs/>
          <w:sz w:val="24"/>
          <w:lang w:eastAsia="zh-CN"/>
        </w:rPr>
        <w:t>色彩</w:t>
      </w:r>
      <w:r>
        <w:rPr>
          <w:bCs/>
          <w:sz w:val="24"/>
        </w:rPr>
        <w:t>、</w:t>
      </w:r>
      <w:r>
        <w:rPr>
          <w:rFonts w:hint="eastAsia"/>
          <w:bCs/>
          <w:sz w:val="24"/>
          <w:lang w:eastAsia="zh-CN"/>
        </w:rPr>
        <w:t>设计素描</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eastAsia="zh-CN"/>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sz w:val="24"/>
          <w:szCs w:val="21"/>
        </w:rPr>
        <w:t>《</w:t>
      </w:r>
      <w:r>
        <w:rPr>
          <w:rFonts w:hint="eastAsia"/>
          <w:sz w:val="24"/>
          <w:lang w:eastAsia="zh-CN"/>
        </w:rPr>
        <w:t>插画设计</w:t>
      </w:r>
      <w:r>
        <w:rPr>
          <w:sz w:val="24"/>
        </w:rPr>
        <w:t>》，</w:t>
      </w:r>
      <w:r>
        <w:rPr>
          <w:rFonts w:hint="eastAsia"/>
          <w:sz w:val="24"/>
          <w:lang w:eastAsia="zh-CN"/>
        </w:rPr>
        <w:t>王炜</w:t>
      </w:r>
      <w:r>
        <w:rPr>
          <w:sz w:val="24"/>
        </w:rPr>
        <w:t>，</w:t>
      </w:r>
      <w:r>
        <w:rPr>
          <w:rFonts w:hint="eastAsia"/>
          <w:sz w:val="24"/>
          <w:lang w:eastAsia="zh-CN"/>
        </w:rPr>
        <w:t>人民美术</w:t>
      </w:r>
      <w:r>
        <w:rPr>
          <w:sz w:val="24"/>
        </w:rPr>
        <w:t>出版社，201</w:t>
      </w:r>
      <w:r>
        <w:rPr>
          <w:rFonts w:hint="eastAsia"/>
          <w:sz w:val="24"/>
          <w:lang w:val="en-US" w:eastAsia="zh-CN"/>
        </w:rPr>
        <w:t>0</w:t>
      </w:r>
      <w:r>
        <w:rPr>
          <w:sz w:val="24"/>
        </w:rPr>
        <w:t>.5</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eastAsia="zh-CN"/>
        </w:rPr>
        <w:t>艺术与设计</w:t>
      </w:r>
      <w:r>
        <w:rPr>
          <w:kern w:val="0"/>
          <w:sz w:val="24"/>
        </w:rPr>
        <w:t>学院</w:t>
      </w:r>
    </w:p>
    <w:p>
      <w:pPr>
        <w:spacing w:line="400" w:lineRule="exact"/>
        <w:ind w:firstLine="482" w:firstLineChars="200"/>
        <w:rPr>
          <w:rFonts w:ascii="宋体" w:hAnsi="宋体" w:cs="宋体"/>
          <w:color w:val="000000"/>
          <w:sz w:val="24"/>
        </w:rPr>
      </w:pPr>
      <w:r>
        <w:rPr>
          <w:b/>
          <w:bCs/>
          <w:kern w:val="0"/>
          <w:sz w:val="24"/>
        </w:rPr>
        <w:t>课程的性质与任务</w:t>
      </w:r>
      <w:r>
        <w:rPr>
          <w:rFonts w:hint="eastAsia"/>
          <w:b/>
          <w:bCs/>
          <w:kern w:val="0"/>
          <w:sz w:val="24"/>
        </w:rPr>
        <w:t>：</w:t>
      </w:r>
      <w:r>
        <w:rPr>
          <w:rFonts w:hint="eastAsia"/>
          <w:color w:val="000000"/>
          <w:sz w:val="24"/>
        </w:rPr>
        <w:t>本课程设计是数字媒体艺术专业学生必修的实践性教学环节。</w:t>
      </w:r>
    </w:p>
    <w:p>
      <w:pPr>
        <w:spacing w:line="400" w:lineRule="exact"/>
        <w:rPr>
          <w:bCs/>
          <w:kern w:val="0"/>
          <w:sz w:val="24"/>
        </w:rPr>
      </w:pPr>
      <w:r>
        <w:rPr>
          <w:rFonts w:hint="eastAsia" w:ascii="宋体" w:hAnsi="宋体"/>
          <w:color w:val="000000"/>
          <w:sz w:val="24"/>
        </w:rPr>
        <w:t>通过本课程的学习，使学生能熟练使用这三大软件进行设计和创作，为毕业设计创作打下良好的基础。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lang w:eastAsia="zh-CN"/>
        </w:rPr>
      </w:pPr>
      <w:r>
        <w:rPr>
          <w:rFonts w:hint="eastAsia"/>
          <w:sz w:val="24"/>
          <w:lang w:eastAsia="zh-CN"/>
        </w:rPr>
        <w:t>目标</w:t>
      </w:r>
      <w:r>
        <w:rPr>
          <w:rFonts w:hint="eastAsia"/>
          <w:sz w:val="24"/>
          <w:lang w:val="en-US" w:eastAsia="zh-CN"/>
        </w:rPr>
        <w:t>1</w:t>
      </w:r>
      <w:r>
        <w:rPr>
          <w:rFonts w:hint="eastAsia"/>
          <w:sz w:val="24"/>
          <w:lang w:eastAsia="zh-CN"/>
        </w:rPr>
        <w:t>. 能运用造型基础和美学知识，做出对于插画作品的评价与判断，并将这种判断力运用于解决创作问题中。</w:t>
      </w:r>
    </w:p>
    <w:p>
      <w:pPr>
        <w:spacing w:line="360" w:lineRule="auto"/>
        <w:ind w:firstLine="482"/>
        <w:jc w:val="left"/>
        <w:rPr>
          <w:rFonts w:hint="eastAsia"/>
          <w:sz w:val="24"/>
          <w:lang w:eastAsia="zh-CN"/>
        </w:rPr>
      </w:pPr>
      <w:r>
        <w:rPr>
          <w:rFonts w:hint="eastAsia"/>
          <w:sz w:val="24"/>
          <w:lang w:eastAsia="zh-CN"/>
        </w:rPr>
        <w:t>目标2. 能掌握进行创造性设计的基本流程。</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lang w:val="en-US" w:eastAsia="zh-CN"/>
        </w:rPr>
        <w:t>1</w:t>
      </w:r>
      <w:r>
        <w:rPr>
          <w:color w:val="000000"/>
          <w:sz w:val="24"/>
        </w:rPr>
        <w:t>-</w:t>
      </w:r>
      <w:r>
        <w:rPr>
          <w:rFonts w:hint="eastAsia"/>
          <w:color w:val="000000"/>
          <w:sz w:val="24"/>
          <w:lang w:val="en-US" w:eastAsia="zh-CN"/>
        </w:rPr>
        <w:t>1</w:t>
      </w:r>
      <w:r>
        <w:rPr>
          <w:color w:val="000000"/>
          <w:sz w:val="24"/>
        </w:rPr>
        <w:t>、毕业要求</w:t>
      </w:r>
      <w:r>
        <w:rPr>
          <w:rFonts w:hint="eastAsia"/>
          <w:color w:val="000000"/>
          <w:sz w:val="24"/>
          <w:lang w:val="en-US" w:eastAsia="zh-CN"/>
        </w:rPr>
        <w:t>4</w:t>
      </w:r>
      <w:r>
        <w:rPr>
          <w:color w:val="000000"/>
          <w:sz w:val="24"/>
        </w:rPr>
        <w:t>-</w:t>
      </w:r>
      <w:r>
        <w:rPr>
          <w:rFonts w:hint="eastAsia"/>
          <w:color w:val="000000"/>
          <w:sz w:val="24"/>
          <w:lang w:val="en-US" w:eastAsia="zh-CN"/>
        </w:rPr>
        <w:t>2</w:t>
      </w:r>
      <w:r>
        <w:rPr>
          <w:rFonts w:hint="eastAsia"/>
          <w:color w:val="000000"/>
          <w:sz w:val="24"/>
        </w:rPr>
        <w:t>，对应关系如表所示。</w:t>
      </w:r>
      <w:r>
        <w:rPr>
          <w:rFonts w:hint="eastAsia"/>
          <w:color w:val="000000"/>
          <w:sz w:val="24"/>
        </w:rPr>
        <w:tab/>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kern w:val="0"/>
                <w:sz w:val="24"/>
              </w:rPr>
              <w:t>1-</w:t>
            </w:r>
            <w:r>
              <w:rPr>
                <w:rFonts w:hint="eastAsia"/>
                <w:kern w:val="0"/>
                <w:sz w:val="24"/>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4</w:t>
            </w:r>
            <w:r>
              <w:rPr>
                <w:kern w:val="0"/>
                <w:sz w:val="24"/>
              </w:rPr>
              <w:t>-</w:t>
            </w:r>
            <w:r>
              <w:rPr>
                <w:rFonts w:hint="eastAsia"/>
                <w:kern w:val="0"/>
                <w:sz w:val="24"/>
                <w:lang w:val="en-US" w:eastAsia="zh-CN"/>
              </w:rPr>
              <w:t>2</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bl>
    <w:p>
      <w:pPr>
        <w:spacing w:line="360" w:lineRule="auto"/>
        <w:ind w:firstLine="562" w:firstLineChars="200"/>
        <w:rPr>
          <w:rFonts w:hint="eastAsia"/>
          <w:b/>
          <w:sz w:val="24"/>
        </w:rPr>
      </w:pPr>
      <w:r>
        <w:rPr>
          <w:rFonts w:hint="eastAsia"/>
          <w:b/>
          <w:sz w:val="28"/>
          <w:szCs w:val="28"/>
        </w:rPr>
        <w:t>三</w:t>
      </w:r>
      <w:r>
        <w:rPr>
          <w:b/>
          <w:sz w:val="28"/>
          <w:szCs w:val="28"/>
        </w:rPr>
        <w:t>、课程内容及要求</w:t>
      </w:r>
    </w:p>
    <w:p>
      <w:pPr>
        <w:pStyle w:val="19"/>
        <w:spacing w:line="360" w:lineRule="auto"/>
        <w:ind w:left="480" w:firstLine="0" w:firstLineChars="0"/>
        <w:rPr>
          <w:sz w:val="24"/>
        </w:rPr>
      </w:pPr>
      <w:r>
        <w:rPr>
          <w:rFonts w:hint="eastAsia"/>
          <w:b/>
          <w:sz w:val="24"/>
        </w:rPr>
        <w:t>（一）</w:t>
      </w:r>
      <w:r>
        <w:rPr>
          <w:b/>
          <w:sz w:val="24"/>
        </w:rPr>
        <w:t>课程设计内容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 设计准备</w:t>
      </w:r>
    </w:p>
    <w:p>
      <w:pPr>
        <w:spacing w:line="400" w:lineRule="exact"/>
        <w:ind w:firstLine="480" w:firstLineChars="200"/>
        <w:rPr>
          <w:rFonts w:ascii="宋体" w:hAnsi="宋体" w:cs="宋体"/>
          <w:color w:val="000000"/>
          <w:sz w:val="24"/>
        </w:rPr>
      </w:pPr>
      <w:r>
        <w:rPr>
          <w:rFonts w:hint="eastAsia" w:ascii="宋体" w:hAnsi="宋体" w:cs="宋体"/>
          <w:color w:val="000000"/>
          <w:sz w:val="24"/>
        </w:rPr>
        <w:t>2. 阅读指导书</w:t>
      </w:r>
    </w:p>
    <w:p>
      <w:pPr>
        <w:spacing w:line="400" w:lineRule="exact"/>
        <w:ind w:firstLine="480" w:firstLineChars="200"/>
        <w:rPr>
          <w:rFonts w:ascii="宋体" w:hAnsi="宋体" w:cs="宋体"/>
          <w:color w:val="000000"/>
          <w:sz w:val="24"/>
        </w:rPr>
      </w:pPr>
      <w:r>
        <w:rPr>
          <w:rFonts w:hint="eastAsia" w:ascii="宋体" w:hAnsi="宋体" w:cs="宋体"/>
          <w:color w:val="000000"/>
          <w:sz w:val="24"/>
        </w:rPr>
        <w:t>3. 确定方案</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4．方案制作</w:t>
      </w:r>
    </w:p>
    <w:p>
      <w:pPr>
        <w:spacing w:line="400" w:lineRule="exact"/>
        <w:ind w:firstLine="480" w:firstLineChars="200"/>
        <w:rPr>
          <w:rFonts w:ascii="宋体" w:hAnsi="宋体" w:cs="宋体"/>
          <w:color w:val="000000"/>
          <w:sz w:val="24"/>
        </w:rPr>
      </w:pPr>
      <w:r>
        <w:rPr>
          <w:rFonts w:hint="eastAsia" w:ascii="宋体" w:hAnsi="宋体" w:cs="宋体"/>
          <w:color w:val="000000"/>
          <w:sz w:val="24"/>
        </w:rPr>
        <w:t>5. 课题评价</w:t>
      </w:r>
    </w:p>
    <w:p>
      <w:pPr>
        <w:pStyle w:val="19"/>
        <w:spacing w:line="360" w:lineRule="auto"/>
        <w:ind w:left="480" w:firstLine="0" w:firstLineChars="0"/>
        <w:rPr>
          <w:rFonts w:hint="eastAsia" w:eastAsia="宋体"/>
          <w:sz w:val="24"/>
          <w:lang w:eastAsia="zh-CN"/>
        </w:rPr>
      </w:pPr>
      <w:r>
        <w:rPr>
          <w:rFonts w:hint="eastAsia"/>
          <w:b/>
          <w:sz w:val="24"/>
        </w:rPr>
        <w:t>（</w:t>
      </w:r>
      <w:r>
        <w:rPr>
          <w:rFonts w:hint="eastAsia"/>
          <w:b/>
          <w:sz w:val="24"/>
          <w:lang w:eastAsia="zh-CN"/>
        </w:rPr>
        <w:t>二</w:t>
      </w:r>
      <w:r>
        <w:rPr>
          <w:rFonts w:hint="eastAsia"/>
          <w:b/>
          <w:sz w:val="24"/>
        </w:rPr>
        <w:t>）</w:t>
      </w:r>
      <w:r>
        <w:rPr>
          <w:b/>
          <w:sz w:val="24"/>
        </w:rPr>
        <w:t>课程设计</w:t>
      </w:r>
      <w:r>
        <w:rPr>
          <w:rFonts w:hint="eastAsia"/>
          <w:b/>
          <w:sz w:val="24"/>
          <w:lang w:eastAsia="zh-CN"/>
        </w:rPr>
        <w:t>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1. 设计准备</w:t>
      </w:r>
      <w:r>
        <w:rPr>
          <w:rFonts w:hint="eastAsia" w:ascii="宋体" w:hAnsi="宋体" w:cs="宋体"/>
          <w:color w:val="000000"/>
          <w:sz w:val="24"/>
          <w:lang w:eastAsia="zh-CN"/>
        </w:rPr>
        <w:t>：</w:t>
      </w:r>
      <w:r>
        <w:rPr>
          <w:rFonts w:hint="eastAsia" w:ascii="宋体" w:hAnsi="宋体" w:cs="宋体"/>
          <w:color w:val="000000"/>
          <w:sz w:val="24"/>
        </w:rPr>
        <w:t>能够熟练运用三大平面制作软件。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2. 阅读指导书</w:t>
      </w:r>
      <w:r>
        <w:rPr>
          <w:rFonts w:hint="eastAsia" w:ascii="宋体" w:hAnsi="宋体" w:cs="宋体"/>
          <w:color w:val="000000"/>
          <w:sz w:val="24"/>
          <w:lang w:eastAsia="zh-CN"/>
        </w:rPr>
        <w:t>：</w:t>
      </w:r>
      <w:r>
        <w:rPr>
          <w:rFonts w:hint="eastAsia"/>
          <w:color w:val="000000"/>
          <w:sz w:val="24"/>
        </w:rPr>
        <w:t>通过阅读设计指导书，了解课题设计的内容和基本进度要求。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3. 确定方案</w:t>
      </w:r>
      <w:r>
        <w:rPr>
          <w:rFonts w:hint="eastAsia" w:ascii="宋体" w:hAnsi="宋体" w:cs="宋体"/>
          <w:color w:val="000000"/>
          <w:sz w:val="24"/>
          <w:lang w:eastAsia="zh-CN"/>
        </w:rPr>
        <w:t>：</w:t>
      </w:r>
      <w:r>
        <w:rPr>
          <w:rFonts w:hint="eastAsia" w:ascii="宋体" w:hAnsi="宋体" w:cs="宋体"/>
          <w:color w:val="000000"/>
          <w:sz w:val="24"/>
        </w:rPr>
        <w:t>按照课题指导书的要求，发挥个人创作能力进行课题开发。</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4．方案制作</w:t>
      </w:r>
      <w:r>
        <w:rPr>
          <w:rFonts w:hint="eastAsia" w:ascii="宋体" w:hAnsi="宋体" w:cs="宋体"/>
          <w:color w:val="000000"/>
          <w:sz w:val="24"/>
          <w:lang w:eastAsia="zh-CN"/>
        </w:rPr>
        <w:t>：</w:t>
      </w:r>
      <w:r>
        <w:rPr>
          <w:rFonts w:hint="eastAsia" w:ascii="宋体" w:hAnsi="宋体" w:cs="宋体"/>
          <w:color w:val="000000"/>
          <w:sz w:val="24"/>
        </w:rPr>
        <w:t>按照行业标准进行质量和进度监控。</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5. 课题评价</w:t>
      </w:r>
      <w:r>
        <w:rPr>
          <w:rFonts w:hint="eastAsia" w:ascii="宋体" w:hAnsi="宋体" w:cs="宋体"/>
          <w:color w:val="000000"/>
          <w:sz w:val="24"/>
          <w:lang w:eastAsia="zh-CN"/>
        </w:rPr>
        <w:t>：</w:t>
      </w:r>
      <w:r>
        <w:rPr>
          <w:rFonts w:hint="eastAsia" w:ascii="宋体" w:hAnsi="宋体" w:cs="宋体"/>
          <w:color w:val="000000"/>
          <w:sz w:val="24"/>
        </w:rPr>
        <w:t>开展自评与互评环节。</w:t>
      </w:r>
    </w:p>
    <w:p>
      <w:pPr>
        <w:spacing w:line="360" w:lineRule="auto"/>
        <w:ind w:firstLine="480" w:firstLineChars="200"/>
        <w:rPr>
          <w:rFonts w:hint="eastAsia" w:hAnsi="宋体"/>
          <w:sz w:val="24"/>
        </w:rPr>
      </w:pPr>
      <w:r>
        <w:rPr>
          <w:rFonts w:hAnsi="宋体"/>
          <w:sz w:val="24"/>
        </w:rPr>
        <w:t>本课程设计</w:t>
      </w:r>
      <w:r>
        <w:rPr>
          <w:sz w:val="24"/>
        </w:rPr>
        <w:t>时间为</w:t>
      </w:r>
      <w:r>
        <w:rPr>
          <w:rFonts w:hint="eastAsia" w:hAnsi="宋体"/>
          <w:sz w:val="24"/>
          <w:lang w:val="en-US" w:eastAsia="zh-CN"/>
        </w:rPr>
        <w:t>1</w:t>
      </w:r>
      <w:r>
        <w:rPr>
          <w:rFonts w:hAnsi="宋体"/>
          <w:sz w:val="24"/>
        </w:rPr>
        <w:t>周（</w:t>
      </w:r>
      <w:r>
        <w:rPr>
          <w:sz w:val="24"/>
        </w:rPr>
        <w:t>5</w:t>
      </w:r>
      <w:r>
        <w:rPr>
          <w:rFonts w:hAnsi="宋体"/>
          <w:sz w:val="24"/>
        </w:rPr>
        <w:t>天），</w:t>
      </w:r>
      <w:r>
        <w:rPr>
          <w:rFonts w:hint="eastAsia" w:hAnsi="宋体"/>
          <w:sz w:val="24"/>
        </w:rPr>
        <w:t>教学内容与课程目标的对应关系及建议时间分配如表所示。</w:t>
      </w:r>
    </w:p>
    <w:tbl>
      <w:tblPr>
        <w:tblStyle w:val="9"/>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vAlign w:val="top"/>
          </w:tcPr>
          <w:p>
            <w:pPr>
              <w:jc w:val="center"/>
              <w:rPr>
                <w:rFonts w:hint="eastAsia"/>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bCs/>
                <w:szCs w:val="21"/>
              </w:rPr>
            </w:pPr>
            <w:r>
              <w:rPr>
                <w:bCs/>
                <w:szCs w:val="21"/>
              </w:rPr>
              <w:t>时间分配/天</w:t>
            </w:r>
          </w:p>
        </w:tc>
        <w:tc>
          <w:tcPr>
            <w:tcW w:w="1417" w:type="dxa"/>
            <w:shd w:val="clear" w:color="auto" w:fill="FFFFFF"/>
            <w:vAlign w:val="center"/>
          </w:tcPr>
          <w:p>
            <w:pPr>
              <w:jc w:val="center"/>
              <w:rPr>
                <w:bCs/>
                <w:szCs w:val="21"/>
              </w:rPr>
            </w:pPr>
            <w:r>
              <w:rPr>
                <w:bCs/>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1</w:t>
            </w:r>
          </w:p>
        </w:tc>
        <w:tc>
          <w:tcPr>
            <w:tcW w:w="2803" w:type="dxa"/>
            <w:vAlign w:val="center"/>
          </w:tcPr>
          <w:p>
            <w:pPr>
              <w:rPr>
                <w:szCs w:val="21"/>
              </w:rPr>
            </w:pPr>
            <w:r>
              <w:rPr>
                <w:rFonts w:hint="eastAsia" w:ascii="宋体" w:hAnsi="宋体" w:cs="宋体"/>
                <w:color w:val="000000"/>
                <w:sz w:val="24"/>
              </w:rPr>
              <w:t>设计准备</w:t>
            </w:r>
          </w:p>
        </w:tc>
        <w:tc>
          <w:tcPr>
            <w:tcW w:w="1701" w:type="dxa"/>
            <w:vAlign w:val="center"/>
          </w:tcPr>
          <w:p>
            <w:pPr>
              <w:jc w:val="center"/>
              <w:rPr>
                <w:rFonts w:hint="eastAsia" w:eastAsia="宋体"/>
                <w:szCs w:val="21"/>
                <w:lang w:eastAsia="zh-CN"/>
              </w:rPr>
            </w:pPr>
            <w:r>
              <w:rPr>
                <w:szCs w:val="21"/>
              </w:rPr>
              <w:t>目标1</w:t>
            </w:r>
            <w:r>
              <w:rPr>
                <w:rFonts w:hint="eastAsia"/>
                <w:szCs w:val="21"/>
              </w:rPr>
              <w:t>、</w:t>
            </w:r>
            <w:r>
              <w:rPr>
                <w:rFonts w:hint="eastAsia"/>
                <w:szCs w:val="21"/>
                <w:lang w:val="en-US" w:eastAsia="zh-CN"/>
              </w:rPr>
              <w:t>2</w:t>
            </w:r>
          </w:p>
        </w:tc>
        <w:tc>
          <w:tcPr>
            <w:tcW w:w="1701" w:type="dxa"/>
            <w:vAlign w:val="center"/>
          </w:tcPr>
          <w:p>
            <w:pPr>
              <w:jc w:val="center"/>
              <w:rPr>
                <w:rFonts w:hint="eastAsia" w:eastAsia="宋体"/>
                <w:szCs w:val="21"/>
                <w:lang w:eastAsia="zh-CN"/>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4</w:t>
            </w:r>
            <w:r>
              <w:rPr>
                <w:szCs w:val="21"/>
              </w:rPr>
              <w:t>-</w:t>
            </w:r>
            <w:r>
              <w:rPr>
                <w:rFonts w:hint="eastAsia"/>
                <w:szCs w:val="21"/>
                <w:lang w:val="en-US" w:eastAsia="zh-CN"/>
              </w:rPr>
              <w:t>2</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2</w:t>
            </w:r>
          </w:p>
        </w:tc>
        <w:tc>
          <w:tcPr>
            <w:tcW w:w="2803" w:type="dxa"/>
            <w:vAlign w:val="center"/>
          </w:tcPr>
          <w:p>
            <w:pPr>
              <w:rPr>
                <w:szCs w:val="21"/>
              </w:rPr>
            </w:pPr>
            <w:r>
              <w:rPr>
                <w:rFonts w:hint="eastAsia" w:ascii="宋体" w:hAnsi="宋体" w:cs="宋体"/>
                <w:color w:val="000000"/>
                <w:sz w:val="24"/>
              </w:rPr>
              <w:t>阅读指导书</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4</w:t>
            </w:r>
            <w:r>
              <w:rPr>
                <w:szCs w:val="21"/>
              </w:rPr>
              <w:t>-</w:t>
            </w:r>
            <w:r>
              <w:rPr>
                <w:rFonts w:hint="eastAsia"/>
                <w:szCs w:val="21"/>
                <w:lang w:val="en-US" w:eastAsia="zh-CN"/>
              </w:rPr>
              <w:t>2</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3</w:t>
            </w:r>
          </w:p>
        </w:tc>
        <w:tc>
          <w:tcPr>
            <w:tcW w:w="2803" w:type="dxa"/>
            <w:vAlign w:val="center"/>
          </w:tcPr>
          <w:p>
            <w:pPr>
              <w:rPr>
                <w:szCs w:val="21"/>
              </w:rPr>
            </w:pPr>
            <w:r>
              <w:rPr>
                <w:rFonts w:hint="eastAsia" w:ascii="宋体" w:hAnsi="宋体" w:cs="宋体"/>
                <w:color w:val="000000"/>
                <w:sz w:val="24"/>
              </w:rPr>
              <w:t>确定方案</w:t>
            </w:r>
          </w:p>
        </w:tc>
        <w:tc>
          <w:tcPr>
            <w:tcW w:w="1701" w:type="dxa"/>
            <w:vAlign w:val="center"/>
          </w:tcPr>
          <w:p>
            <w:pPr>
              <w:jc w:val="center"/>
              <w:rPr>
                <w:rFonts w:hint="eastAsia" w:eastAsia="宋体"/>
                <w:szCs w:val="21"/>
                <w:lang w:eastAsia="zh-CN"/>
              </w:rPr>
            </w:pPr>
            <w:r>
              <w:rPr>
                <w:szCs w:val="21"/>
              </w:rPr>
              <w:t>目标</w:t>
            </w:r>
            <w:r>
              <w:rPr>
                <w:rFonts w:hint="eastAsia"/>
                <w:szCs w:val="21"/>
                <w:lang w:val="en-US" w:eastAsia="zh-CN"/>
              </w:rPr>
              <w:t>1</w:t>
            </w:r>
            <w:r>
              <w:rPr>
                <w:rFonts w:hint="eastAsia"/>
                <w:szCs w:val="21"/>
              </w:rPr>
              <w:t>、</w:t>
            </w:r>
            <w:r>
              <w:rPr>
                <w:rFonts w:hint="eastAsia"/>
                <w:szCs w:val="21"/>
                <w:lang w:val="en-US" w:eastAsia="zh-CN"/>
              </w:rPr>
              <w:t>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4</w:t>
            </w:r>
            <w:r>
              <w:rPr>
                <w:szCs w:val="21"/>
              </w:rPr>
              <w:t>-</w:t>
            </w:r>
            <w:r>
              <w:rPr>
                <w:rFonts w:hint="eastAsia"/>
                <w:szCs w:val="21"/>
                <w:lang w:val="en-US" w:eastAsia="zh-CN"/>
              </w:rPr>
              <w:t>2</w:t>
            </w:r>
          </w:p>
        </w:tc>
        <w:tc>
          <w:tcPr>
            <w:tcW w:w="851" w:type="dxa"/>
            <w:vAlign w:val="center"/>
          </w:tcPr>
          <w:p>
            <w:pPr>
              <w:jc w:val="center"/>
              <w:rPr>
                <w:rFonts w:hint="eastAsia"/>
                <w:szCs w:val="21"/>
                <w:lang w:val="en-US" w:eastAsia="zh-CN"/>
              </w:rPr>
            </w:pPr>
            <w:r>
              <w:rPr>
                <w:rFonts w:hint="eastAsia"/>
                <w:szCs w:val="21"/>
                <w:lang w:val="en-US" w:eastAsia="zh-CN"/>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4</w:t>
            </w:r>
          </w:p>
        </w:tc>
        <w:tc>
          <w:tcPr>
            <w:tcW w:w="2803" w:type="dxa"/>
            <w:vAlign w:val="center"/>
          </w:tcPr>
          <w:p>
            <w:pPr>
              <w:rPr>
                <w:szCs w:val="21"/>
              </w:rPr>
            </w:pPr>
            <w:r>
              <w:rPr>
                <w:rFonts w:hint="eastAsia" w:ascii="宋体" w:hAnsi="宋体" w:cs="宋体"/>
                <w:color w:val="000000"/>
                <w:sz w:val="24"/>
              </w:rPr>
              <w:t>方案制作</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4</w:t>
            </w:r>
            <w:r>
              <w:rPr>
                <w:szCs w:val="21"/>
              </w:rPr>
              <w:t>-</w:t>
            </w:r>
            <w:r>
              <w:rPr>
                <w:rFonts w:hint="eastAsia"/>
                <w:szCs w:val="21"/>
                <w:lang w:val="en-US" w:eastAsia="zh-CN"/>
              </w:rPr>
              <w:t>2</w:t>
            </w:r>
          </w:p>
        </w:tc>
        <w:tc>
          <w:tcPr>
            <w:tcW w:w="851" w:type="dxa"/>
            <w:vAlign w:val="center"/>
          </w:tcPr>
          <w:p>
            <w:pPr>
              <w:jc w:val="center"/>
              <w:rPr>
                <w:rFonts w:hint="eastAsia"/>
                <w:szCs w:val="21"/>
                <w:lang w:val="en-US" w:eastAsia="zh-CN"/>
              </w:rPr>
            </w:pPr>
            <w:r>
              <w:rPr>
                <w:rFonts w:hint="eastAsia"/>
                <w:szCs w:val="21"/>
                <w:lang w:val="en-US" w:eastAsia="zh-CN"/>
              </w:rPr>
              <w:t>2.5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5</w:t>
            </w:r>
          </w:p>
        </w:tc>
        <w:tc>
          <w:tcPr>
            <w:tcW w:w="2803" w:type="dxa"/>
            <w:vAlign w:val="center"/>
          </w:tcPr>
          <w:p>
            <w:pPr>
              <w:rPr>
                <w:szCs w:val="21"/>
              </w:rPr>
            </w:pPr>
            <w:r>
              <w:rPr>
                <w:rFonts w:hint="eastAsia" w:ascii="宋体" w:hAnsi="宋体" w:cs="宋体"/>
                <w:color w:val="000000"/>
                <w:sz w:val="24"/>
              </w:rPr>
              <w:t>课题评价</w:t>
            </w:r>
          </w:p>
        </w:tc>
        <w:tc>
          <w:tcPr>
            <w:tcW w:w="1701" w:type="dxa"/>
            <w:vAlign w:val="center"/>
          </w:tcPr>
          <w:p>
            <w:pPr>
              <w:jc w:val="center"/>
              <w:rPr>
                <w:rFonts w:hint="eastAsia" w:eastAsia="宋体"/>
                <w:szCs w:val="21"/>
                <w:lang w:eastAsia="zh-CN"/>
              </w:rPr>
            </w:pPr>
            <w:r>
              <w:rPr>
                <w:szCs w:val="21"/>
              </w:rPr>
              <w:t>目标</w:t>
            </w:r>
            <w:r>
              <w:rPr>
                <w:rFonts w:hint="eastAsia"/>
                <w:szCs w:val="21"/>
                <w:lang w:val="en-US" w:eastAsia="zh-CN"/>
              </w:rPr>
              <w:t>1</w:t>
            </w:r>
            <w:r>
              <w:rPr>
                <w:rFonts w:hint="eastAsia"/>
                <w:szCs w:val="21"/>
              </w:rPr>
              <w:t>、</w:t>
            </w:r>
            <w:r>
              <w:rPr>
                <w:rFonts w:hint="eastAsia"/>
                <w:szCs w:val="21"/>
                <w:lang w:val="en-US" w:eastAsia="zh-CN"/>
              </w:rPr>
              <w:t>2</w:t>
            </w:r>
          </w:p>
        </w:tc>
        <w:tc>
          <w:tcPr>
            <w:tcW w:w="1701" w:type="dxa"/>
            <w:vAlign w:val="center"/>
          </w:tcPr>
          <w:p>
            <w:pPr>
              <w:jc w:val="center"/>
              <w:rPr>
                <w:szCs w:val="21"/>
              </w:rPr>
            </w:pPr>
            <w:r>
              <w:rPr>
                <w:rFonts w:hint="eastAsia"/>
                <w:szCs w:val="21"/>
                <w:lang w:val="en-US" w:eastAsia="zh-CN"/>
              </w:rPr>
              <w:t>1</w:t>
            </w:r>
            <w:r>
              <w:rPr>
                <w:szCs w:val="21"/>
              </w:rPr>
              <w:t>-</w:t>
            </w:r>
            <w:r>
              <w:rPr>
                <w:rFonts w:hint="eastAsia"/>
                <w:szCs w:val="21"/>
                <w:lang w:val="en-US" w:eastAsia="zh-CN"/>
              </w:rPr>
              <w:t>1</w:t>
            </w:r>
            <w:r>
              <w:rPr>
                <w:rFonts w:hint="eastAsia"/>
                <w:szCs w:val="21"/>
              </w:rPr>
              <w:t>、</w:t>
            </w:r>
            <w:r>
              <w:rPr>
                <w:rFonts w:hint="eastAsia"/>
                <w:szCs w:val="21"/>
                <w:lang w:val="en-US" w:eastAsia="zh-CN"/>
              </w:rPr>
              <w:t>4</w:t>
            </w:r>
            <w:r>
              <w:rPr>
                <w:szCs w:val="21"/>
              </w:rPr>
              <w:t>-</w:t>
            </w:r>
            <w:r>
              <w:rPr>
                <w:rFonts w:hint="eastAsia"/>
                <w:szCs w:val="21"/>
                <w:lang w:val="en-US" w:eastAsia="zh-CN"/>
              </w:rPr>
              <w:t>2</w:t>
            </w:r>
          </w:p>
        </w:tc>
        <w:tc>
          <w:tcPr>
            <w:tcW w:w="851" w:type="dxa"/>
            <w:vAlign w:val="center"/>
          </w:tcPr>
          <w:p>
            <w:pPr>
              <w:jc w:val="center"/>
              <w:rPr>
                <w:rFonts w:hint="eastAsia"/>
                <w:szCs w:val="21"/>
                <w:lang w:val="en-US" w:eastAsia="zh-CN"/>
              </w:rPr>
            </w:pPr>
            <w:r>
              <w:rPr>
                <w:rFonts w:hint="eastAsia"/>
                <w:szCs w:val="21"/>
                <w:lang w:val="en-US" w:eastAsia="zh-CN"/>
              </w:rPr>
              <w:t>0.5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jc w:val="center"/>
              <w:rPr>
                <w:rFonts w:hint="eastAsia"/>
                <w:szCs w:val="21"/>
                <w:lang w:val="en-US" w:eastAsia="zh-CN"/>
              </w:rPr>
            </w:pPr>
            <w:r>
              <w:rPr>
                <w:rFonts w:hint="eastAsia"/>
                <w:szCs w:val="21"/>
                <w:lang w:val="en-US" w:eastAsia="zh-CN"/>
              </w:rPr>
              <w:t>5</w:t>
            </w:r>
          </w:p>
        </w:tc>
        <w:tc>
          <w:tcPr>
            <w:tcW w:w="1417" w:type="dxa"/>
            <w:vAlign w:val="center"/>
          </w:tcPr>
          <w:p>
            <w:pPr>
              <w:jc w:val="center"/>
              <w:rPr>
                <w:szCs w:val="21"/>
              </w:rPr>
            </w:pPr>
          </w:p>
        </w:tc>
      </w:tr>
    </w:tbl>
    <w:p>
      <w:pPr>
        <w:spacing w:line="360" w:lineRule="auto"/>
        <w:rPr>
          <w:rFonts w:hint="eastAsia" w:hAnsi="宋体"/>
          <w:sz w:val="24"/>
        </w:rPr>
      </w:pPr>
    </w:p>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lang w:eastAsia="zh-CN"/>
        </w:rPr>
      </w:pPr>
      <w:r>
        <w:rPr>
          <w:sz w:val="24"/>
        </w:rPr>
        <w:t>1</w:t>
      </w:r>
      <w:r>
        <w:rPr>
          <w:rFonts w:hint="eastAsia"/>
          <w:sz w:val="24"/>
        </w:rPr>
        <w:t>.</w:t>
      </w:r>
      <w:r>
        <w:rPr>
          <w:sz w:val="24"/>
        </w:rPr>
        <w:t>引导学生掌握</w:t>
      </w:r>
      <w:r>
        <w:rPr>
          <w:rFonts w:hint="eastAsia"/>
          <w:sz w:val="24"/>
          <w:lang w:eastAsia="zh-CN"/>
        </w:rPr>
        <w:t>插画设计的</w:t>
      </w:r>
      <w:r>
        <w:rPr>
          <w:sz w:val="24"/>
        </w:rPr>
        <w:t>相关概念、方法的实际意义，利用</w:t>
      </w:r>
      <w:r>
        <w:rPr>
          <w:rFonts w:hint="eastAsia"/>
          <w:sz w:val="24"/>
          <w:lang w:eastAsia="zh-CN"/>
        </w:rPr>
        <w:t>插画设计实现</w:t>
      </w:r>
      <w:r>
        <w:rPr>
          <w:sz w:val="24"/>
        </w:rPr>
        <w:t>案例，帮助学生</w:t>
      </w:r>
      <w:r>
        <w:rPr>
          <w:rFonts w:hint="eastAsia"/>
          <w:sz w:val="24"/>
          <w:lang w:eastAsia="zh-CN"/>
        </w:rPr>
        <w:t>掌握插画设计相关软件的同时，熟悉平面设计的基本流程和方法。</w:t>
      </w:r>
    </w:p>
    <w:p>
      <w:pPr>
        <w:spacing w:line="360" w:lineRule="auto"/>
        <w:ind w:firstLine="480" w:firstLineChars="200"/>
        <w:rPr>
          <w:sz w:val="24"/>
        </w:rPr>
      </w:pPr>
      <w:r>
        <w:rPr>
          <w:rFonts w:hint="eastAsia"/>
          <w:sz w:val="24"/>
        </w:rPr>
        <w:t>2.</w:t>
      </w:r>
      <w:r>
        <w:rPr>
          <w:sz w:val="24"/>
        </w:rPr>
        <w:t>采用多媒体教学手段，配合例题的讲解及适当的思考题，保证讲课进度的同时，注意学生的掌握程度和课堂的气氛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采用案例式教学，引进</w:t>
      </w:r>
      <w:r>
        <w:rPr>
          <w:rFonts w:hint="eastAsia"/>
          <w:sz w:val="24"/>
          <w:lang w:eastAsia="zh-CN"/>
        </w:rPr>
        <w:t>插画设计不同应用类型</w:t>
      </w:r>
      <w:r>
        <w:rPr>
          <w:sz w:val="24"/>
        </w:rPr>
        <w:t>的实际案例，让学生真正了解</w:t>
      </w:r>
      <w:r>
        <w:rPr>
          <w:rFonts w:hint="eastAsia"/>
          <w:sz w:val="24"/>
          <w:lang w:eastAsia="zh-CN"/>
        </w:rPr>
        <w:t>行业发展特征与趋势，为后续专业课学习和设计创作打下基础</w:t>
      </w:r>
      <w:r>
        <w:rPr>
          <w:sz w:val="24"/>
        </w:rPr>
        <w:t>。</w:t>
      </w:r>
    </w:p>
    <w:p>
      <w:pPr>
        <w:spacing w:line="360" w:lineRule="auto"/>
        <w:ind w:firstLine="480" w:firstLineChars="200"/>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w:t>
            </w:r>
            <w:r>
              <w:rPr>
                <w:rFonts w:hint="eastAsia"/>
                <w:szCs w:val="21"/>
                <w:lang w:eastAsia="zh-CN"/>
              </w:rPr>
              <w:t>问题</w:t>
            </w:r>
            <w:r>
              <w:rPr>
                <w:szCs w:val="21"/>
              </w:rPr>
              <w:t>。</w:t>
            </w:r>
          </w:p>
          <w:p>
            <w:pPr>
              <w:spacing w:line="276" w:lineRule="auto"/>
              <w:rPr>
                <w:szCs w:val="21"/>
              </w:rPr>
            </w:pPr>
            <w:r>
              <w:rPr>
                <w:rFonts w:hint="eastAsia"/>
                <w:szCs w:val="21"/>
              </w:rPr>
              <w:t>（2）</w:t>
            </w:r>
            <w:r>
              <w:rPr>
                <w:szCs w:val="21"/>
              </w:rPr>
              <w:t>采用多种教学方式（如启发式教学、案例分析教学、讨论式教学、多媒体示范教学等），注重培养学生发现、分析和解决问题的能力。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eastAsia="zh-CN"/>
              </w:rPr>
              <w:t>命题设计，</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sz w:val="24"/>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lang w:eastAsia="zh-CN"/>
        </w:rPr>
        <w:t>命题设计</w:t>
      </w:r>
      <w:r>
        <w:rPr>
          <w:rFonts w:hint="eastAsia"/>
          <w:sz w:val="24"/>
        </w:rPr>
        <w:t>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20</w:t>
      </w:r>
      <w:r>
        <w:rPr>
          <w:sz w:val="24"/>
        </w:rPr>
        <w:t>% +实验</w:t>
      </w:r>
      <w:r>
        <w:rPr>
          <w:rFonts w:hint="eastAsia"/>
          <w:sz w:val="24"/>
        </w:rPr>
        <w:t>（实践）</w:t>
      </w:r>
      <w:r>
        <w:rPr>
          <w:sz w:val="24"/>
        </w:rPr>
        <w:t>成绩×</w:t>
      </w:r>
      <w:r>
        <w:rPr>
          <w:rFonts w:hint="eastAsia"/>
          <w:sz w:val="24"/>
          <w:lang w:val="en-US" w:eastAsia="zh-CN"/>
        </w:rPr>
        <w:t>20</w:t>
      </w:r>
      <w:r>
        <w:rPr>
          <w:sz w:val="24"/>
        </w:rPr>
        <w:t>%+期末考试成绩×</w:t>
      </w:r>
      <w:r>
        <w:rPr>
          <w:rFonts w:hint="eastAsia"/>
          <w:sz w:val="24"/>
          <w:lang w:val="en-US" w:eastAsia="zh-CN"/>
        </w:rPr>
        <w:t>60</w:t>
      </w:r>
      <w:r>
        <w:rPr>
          <w:sz w:val="24"/>
        </w:rPr>
        <w:t>%。具体内容和比例</w:t>
      </w:r>
      <w:r>
        <w:rPr>
          <w:rFonts w:hint="eastAsia"/>
          <w:sz w:val="24"/>
        </w:rPr>
        <w:t>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1044" w:type="dxa"/>
            <w:tcMar>
              <w:left w:w="57" w:type="dxa"/>
              <w:right w:w="57" w:type="dxa"/>
            </w:tcMar>
            <w:vAlign w:val="center"/>
          </w:tcPr>
          <w:p>
            <w:pPr>
              <w:pStyle w:val="14"/>
              <w:jc w:val="center"/>
              <w:rPr>
                <w:rFonts w:eastAsia="宋体"/>
              </w:rPr>
            </w:pPr>
            <w:r>
              <w:rPr>
                <w:rFonts w:eastAsia="宋体"/>
              </w:rPr>
              <w:t>平时成绩</w:t>
            </w:r>
          </w:p>
        </w:tc>
        <w:tc>
          <w:tcPr>
            <w:tcW w:w="1565" w:type="dxa"/>
            <w:vAlign w:val="center"/>
          </w:tcPr>
          <w:p>
            <w:pPr>
              <w:pStyle w:val="14"/>
              <w:rPr>
                <w:rFonts w:hint="eastAsia" w:eastAsia="宋体"/>
                <w:lang w:eastAsia="zh-CN"/>
              </w:rPr>
            </w:pPr>
            <w:r>
              <w:rPr>
                <w:rFonts w:hint="eastAsia" w:eastAsia="宋体"/>
                <w:lang w:eastAsia="zh-CN"/>
              </w:rPr>
              <w:t>平时作业</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p>
        </w:tc>
        <w:tc>
          <w:tcPr>
            <w:tcW w:w="4410" w:type="dxa"/>
            <w:vAlign w:val="center"/>
          </w:tcPr>
          <w:p>
            <w:pPr>
              <w:pStyle w:val="14"/>
              <w:rPr>
                <w:rFonts w:eastAsia="宋体"/>
                <w:szCs w:val="21"/>
              </w:rPr>
            </w:pPr>
            <w:r>
              <w:rPr>
                <w:rFonts w:eastAsia="宋体"/>
              </w:rPr>
              <w:t>完成习题，主要考核学生对每节课知识点的复习、理解和掌握程度，计算全部作业的平均成绩再按</w:t>
            </w:r>
            <w:r>
              <w:rPr>
                <w:rFonts w:hint="eastAsia" w:eastAsia="宋体"/>
                <w:lang w:val="en-US" w:eastAsia="zh-CN"/>
              </w:rPr>
              <w:t>20</w:t>
            </w:r>
            <w:r>
              <w:rPr>
                <w:rFonts w:eastAsia="宋体"/>
              </w:rPr>
              <w:t>%计入总成绩。</w:t>
            </w:r>
          </w:p>
        </w:tc>
        <w:tc>
          <w:tcPr>
            <w:tcW w:w="1470" w:type="dxa"/>
            <w:vAlign w:val="center"/>
          </w:tcPr>
          <w:p>
            <w:pPr>
              <w:pStyle w:val="14"/>
              <w:jc w:val="center"/>
              <w:rPr>
                <w:rFonts w:eastAsia="宋体"/>
              </w:rPr>
            </w:pPr>
            <w:r>
              <w:rPr>
                <w:rFonts w:hint="eastAsia" w:eastAsia="宋体"/>
                <w:color w:val="000000"/>
                <w:szCs w:val="21"/>
              </w:rPr>
              <w:t xml:space="preserve"> </w:t>
            </w: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 w:type="dxa"/>
            <w:tcMar>
              <w:left w:w="57" w:type="dxa"/>
              <w:right w:w="57" w:type="dxa"/>
            </w:tcMar>
            <w:vAlign w:val="center"/>
          </w:tcPr>
          <w:p>
            <w:pPr>
              <w:pStyle w:val="14"/>
              <w:jc w:val="center"/>
              <w:rPr>
                <w:rFonts w:eastAsia="宋体"/>
              </w:rPr>
            </w:pPr>
            <w:r>
              <w:rPr>
                <w:rFonts w:eastAsia="宋体"/>
              </w:rPr>
              <w:t>实验</w:t>
            </w:r>
            <w:r>
              <w:rPr>
                <w:rFonts w:hint="eastAsia" w:eastAsia="宋体"/>
              </w:rPr>
              <w:t>（实践）</w:t>
            </w:r>
            <w:r>
              <w:rPr>
                <w:rFonts w:eastAsia="宋体"/>
              </w:rPr>
              <w:t>成绩</w:t>
            </w:r>
          </w:p>
        </w:tc>
        <w:tc>
          <w:tcPr>
            <w:tcW w:w="1565" w:type="dxa"/>
            <w:vAlign w:val="center"/>
          </w:tcPr>
          <w:p>
            <w:pPr>
              <w:pStyle w:val="14"/>
              <w:rPr>
                <w:rFonts w:hint="eastAsia" w:eastAsia="宋体"/>
                <w:lang w:eastAsia="zh-CN"/>
              </w:rPr>
            </w:pPr>
            <w:r>
              <w:rPr>
                <w:rFonts w:hint="eastAsia" w:eastAsia="宋体"/>
                <w:lang w:eastAsia="zh-CN"/>
              </w:rPr>
              <w:t>课内实践</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20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eastAsia="宋体"/>
                <w:color w:val="000000"/>
                <w:szCs w:val="21"/>
              </w:rPr>
              <w:t>完成</w:t>
            </w:r>
            <w:r>
              <w:rPr>
                <w:rFonts w:hint="eastAsia" w:eastAsia="宋体"/>
                <w:color w:val="000000"/>
                <w:szCs w:val="21"/>
                <w:lang w:eastAsia="zh-CN"/>
              </w:rPr>
              <w:t>实践操作作业</w:t>
            </w:r>
            <w:r>
              <w:rPr>
                <w:rFonts w:eastAsia="宋体"/>
                <w:color w:val="000000"/>
                <w:szCs w:val="21"/>
              </w:rPr>
              <w:t>，主要考核学生应用基础知识</w:t>
            </w:r>
            <w:r>
              <w:rPr>
                <w:rFonts w:hint="eastAsia" w:eastAsia="宋体"/>
                <w:color w:val="000000"/>
                <w:szCs w:val="21"/>
              </w:rPr>
              <w:t>进行</w:t>
            </w:r>
            <w:r>
              <w:rPr>
                <w:rFonts w:hint="eastAsia" w:eastAsia="宋体"/>
                <w:color w:val="000000"/>
                <w:szCs w:val="21"/>
                <w:lang w:eastAsia="zh-CN"/>
              </w:rPr>
              <w:t>设计案例，</w:t>
            </w:r>
            <w:r>
              <w:rPr>
                <w:rFonts w:hint="eastAsia" w:eastAsia="宋体"/>
                <w:color w:val="000000"/>
                <w:szCs w:val="21"/>
              </w:rPr>
              <w:t>成绩平均后得到实验总评成绩并</w:t>
            </w:r>
            <w:r>
              <w:rPr>
                <w:rFonts w:eastAsia="宋体"/>
                <w:color w:val="000000"/>
                <w:szCs w:val="21"/>
              </w:rPr>
              <w:t>按</w:t>
            </w:r>
            <w:r>
              <w:rPr>
                <w:rFonts w:hint="eastAsia" w:eastAsia="宋体"/>
                <w:color w:val="000000"/>
                <w:szCs w:val="21"/>
              </w:rPr>
              <w:t>2</w:t>
            </w:r>
            <w:r>
              <w:rPr>
                <w:rFonts w:eastAsia="宋体"/>
                <w:color w:val="000000"/>
                <w:szCs w:val="21"/>
              </w:rPr>
              <w:t>0%计入课程总成绩。</w:t>
            </w:r>
          </w:p>
        </w:tc>
        <w:tc>
          <w:tcPr>
            <w:tcW w:w="1470" w:type="dxa"/>
            <w:vAlign w:val="center"/>
          </w:tcPr>
          <w:p>
            <w:pPr>
              <w:pStyle w:val="14"/>
              <w:jc w:val="center"/>
              <w:rPr>
                <w:rFonts w:eastAsia="宋体"/>
                <w:color w:val="000000"/>
                <w:szCs w:val="21"/>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4"/>
              <w:jc w:val="center"/>
              <w:rPr>
                <w:rFonts w:eastAsia="宋体"/>
              </w:rPr>
            </w:pPr>
            <w:r>
              <w:rPr>
                <w:rFonts w:eastAsia="宋体"/>
              </w:rPr>
              <w:t>期末考试</w:t>
            </w:r>
          </w:p>
        </w:tc>
        <w:tc>
          <w:tcPr>
            <w:tcW w:w="1565" w:type="dxa"/>
            <w:vAlign w:val="center"/>
          </w:tcPr>
          <w:p>
            <w:pPr>
              <w:pStyle w:val="14"/>
              <w:rPr>
                <w:rFonts w:hint="eastAsia" w:eastAsia="宋体"/>
                <w:lang w:eastAsia="zh-CN"/>
              </w:rPr>
            </w:pPr>
            <w:r>
              <w:rPr>
                <w:rFonts w:hint="eastAsia" w:eastAsia="宋体"/>
                <w:lang w:eastAsia="zh-CN"/>
              </w:rPr>
              <w:t>命题设计</w:t>
            </w:r>
          </w:p>
        </w:tc>
        <w:tc>
          <w:tcPr>
            <w:tcW w:w="808" w:type="dxa"/>
            <w:vAlign w:val="center"/>
          </w:tcPr>
          <w:p>
            <w:pPr>
              <w:pStyle w:val="14"/>
              <w:jc w:val="center"/>
              <w:rPr>
                <w:rFonts w:eastAsia="宋体"/>
              </w:rPr>
            </w:pPr>
            <w:r>
              <w:rPr>
                <w:rFonts w:hint="eastAsia" w:eastAsia="宋体"/>
              </w:rPr>
              <w:t xml:space="preserve"> </w:t>
            </w:r>
            <w:r>
              <w:rPr>
                <w:rFonts w:hint="eastAsia" w:eastAsia="宋体"/>
                <w:lang w:val="en-US" w:eastAsia="zh-CN"/>
              </w:rPr>
              <w:t>60</w:t>
            </w:r>
            <w:r>
              <w:rPr>
                <w:rFonts w:hint="eastAsia" w:eastAsia="宋体"/>
              </w:rPr>
              <w:t xml:space="preserve">  </w:t>
            </w:r>
            <w:r>
              <w:rPr>
                <w:rFonts w:eastAsia="宋体"/>
              </w:rPr>
              <w:t>%</w:t>
            </w:r>
            <w:r>
              <w:rPr>
                <w:rFonts w:hint="eastAsia" w:eastAsia="宋体"/>
              </w:rPr>
              <w:t xml:space="preserve"> </w:t>
            </w:r>
          </w:p>
        </w:tc>
        <w:tc>
          <w:tcPr>
            <w:tcW w:w="4410" w:type="dxa"/>
            <w:vAlign w:val="center"/>
          </w:tcPr>
          <w:p>
            <w:pPr>
              <w:pStyle w:val="14"/>
              <w:rPr>
                <w:rFonts w:eastAsia="宋体"/>
                <w:color w:val="000000"/>
                <w:szCs w:val="21"/>
              </w:rPr>
            </w:pPr>
            <w:r>
              <w:rPr>
                <w:rFonts w:hint="eastAsia" w:eastAsia="宋体"/>
              </w:rPr>
              <w:t xml:space="preserve"> </w:t>
            </w:r>
            <w:r>
              <w:rPr>
                <w:rFonts w:hint="eastAsia" w:eastAsia="宋体"/>
                <w:lang w:eastAsia="zh-CN"/>
              </w:rPr>
              <w:t>命题设计，考查学生的平面软件掌握水平，以及综合平面设计能力。</w:t>
            </w:r>
          </w:p>
        </w:tc>
        <w:tc>
          <w:tcPr>
            <w:tcW w:w="1470" w:type="dxa"/>
            <w:vAlign w:val="center"/>
          </w:tcPr>
          <w:p>
            <w:pPr>
              <w:pStyle w:val="14"/>
              <w:jc w:val="center"/>
              <w:rPr>
                <w:rFonts w:eastAsia="宋体"/>
              </w:rPr>
            </w:pPr>
            <w:r>
              <w:rPr>
                <w:rFonts w:hint="eastAsia"/>
                <w:szCs w:val="21"/>
                <w:lang w:val="en-US" w:eastAsia="zh-CN"/>
              </w:rPr>
              <w:t>1</w:t>
            </w:r>
            <w:r>
              <w:rPr>
                <w:rFonts w:hint="eastAsia"/>
                <w:szCs w:val="21"/>
              </w:rPr>
              <w:t>-</w:t>
            </w:r>
            <w:r>
              <w:rPr>
                <w:rFonts w:hint="eastAsia"/>
                <w:szCs w:val="21"/>
                <w:lang w:val="en-US" w:eastAsia="zh-CN"/>
              </w:rPr>
              <w:t>1</w:t>
            </w:r>
            <w:r>
              <w:rPr>
                <w:color w:val="000000"/>
                <w:szCs w:val="21"/>
              </w:rPr>
              <w:t>、</w:t>
            </w:r>
            <w:r>
              <w:rPr>
                <w:rFonts w:hint="eastAsia"/>
                <w:szCs w:val="21"/>
                <w:lang w:val="en-US" w:eastAsia="zh-CN"/>
              </w:rPr>
              <w:t>1</w:t>
            </w:r>
            <w:r>
              <w:rPr>
                <w:rFonts w:hint="eastAsia"/>
                <w:szCs w:val="21"/>
              </w:rPr>
              <w:t>-</w:t>
            </w:r>
            <w:r>
              <w:rPr>
                <w:rFonts w:hint="eastAsia"/>
                <w:szCs w:val="21"/>
                <w:lang w:val="en-US" w:eastAsia="zh-CN"/>
              </w:rPr>
              <w:t>2、2-1</w:t>
            </w:r>
          </w:p>
        </w:tc>
      </w:tr>
    </w:tbl>
    <w:p>
      <w:pPr>
        <w:spacing w:line="360" w:lineRule="auto"/>
        <w:ind w:firstLine="562" w:firstLineChars="200"/>
        <w:rPr>
          <w:rFonts w:hint="eastAsia"/>
          <w:b/>
          <w:sz w:val="28"/>
          <w:szCs w:val="28"/>
        </w:rPr>
      </w:pPr>
      <w:r>
        <w:rPr>
          <w:rFonts w:hint="eastAsia"/>
          <w:b/>
          <w:sz w:val="28"/>
          <w:szCs w:val="28"/>
          <w:lang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int="eastAsia"/>
          <w:sz w:val="24"/>
          <w:szCs w:val="22"/>
          <w:lang w:val="en-US" w:eastAsia="zh-CN"/>
        </w:rPr>
      </w:pPr>
      <w:r>
        <w:rPr>
          <w:rFonts w:hint="eastAsia"/>
          <w:sz w:val="24"/>
          <w:szCs w:val="22"/>
        </w:rPr>
        <w:t>1．</w:t>
      </w:r>
      <w:r>
        <w:rPr>
          <w:rFonts w:hint="eastAsia"/>
          <w:sz w:val="24"/>
          <w:szCs w:val="22"/>
          <w:lang w:eastAsia="zh-CN"/>
        </w:rPr>
        <w:t>插画设计</w:t>
      </w:r>
      <w:r>
        <w:rPr>
          <w:rFonts w:hint="eastAsia"/>
          <w:sz w:val="24"/>
          <w:szCs w:val="22"/>
          <w:lang w:val="en-US" w:eastAsia="zh-CN"/>
        </w:rPr>
        <w:t xml:space="preserve"> 张艺 </w:t>
      </w:r>
      <w:r>
        <w:rPr>
          <w:sz w:val="24"/>
          <w:szCs w:val="22"/>
        </w:rPr>
        <w:t> </w:t>
      </w:r>
      <w:r>
        <w:rPr>
          <w:rFonts w:hint="default"/>
          <w:sz w:val="24"/>
          <w:szCs w:val="22"/>
        </w:rPr>
        <w:t>清华大学出版社发行部</w:t>
      </w:r>
      <w:r>
        <w:rPr>
          <w:rFonts w:hint="eastAsia"/>
          <w:sz w:val="24"/>
          <w:szCs w:val="22"/>
          <w:lang w:val="en-US" w:eastAsia="zh-CN"/>
        </w:rPr>
        <w:t xml:space="preserve"> 2016.09</w:t>
      </w:r>
    </w:p>
    <w:p>
      <w:pPr>
        <w:spacing w:line="360" w:lineRule="auto"/>
        <w:ind w:firstLine="480" w:firstLineChars="200"/>
        <w:rPr>
          <w:rFonts w:hint="eastAsia"/>
          <w:sz w:val="24"/>
          <w:szCs w:val="22"/>
          <w:lang w:val="en-US" w:eastAsia="zh-CN"/>
        </w:rPr>
      </w:pPr>
      <w:r>
        <w:rPr>
          <w:rFonts w:hint="eastAsia"/>
          <w:sz w:val="24"/>
          <w:szCs w:val="22"/>
          <w:lang w:val="en-US" w:eastAsia="zh-CN"/>
        </w:rPr>
        <w:t xml:space="preserve">2. </w:t>
      </w:r>
      <w:r>
        <w:rPr>
          <w:rFonts w:hint="default"/>
          <w:sz w:val="24"/>
          <w:szCs w:val="22"/>
        </w:rPr>
        <w:t> 插画设计基础教程</w:t>
      </w:r>
      <w:r>
        <w:rPr>
          <w:rFonts w:hint="eastAsia"/>
          <w:sz w:val="24"/>
          <w:szCs w:val="22"/>
          <w:lang w:val="en-US" w:eastAsia="zh-CN"/>
        </w:rPr>
        <w:t xml:space="preserve"> </w:t>
      </w:r>
      <w:r>
        <w:rPr>
          <w:rFonts w:hint="default"/>
          <w:sz w:val="24"/>
          <w:szCs w:val="22"/>
        </w:rPr>
        <w:fldChar w:fldCharType="begin"/>
      </w:r>
      <w:r>
        <w:rPr>
          <w:rFonts w:hint="default"/>
          <w:sz w:val="24"/>
          <w:szCs w:val="22"/>
        </w:rPr>
        <w:instrText xml:space="preserve"> HYPERLINK "https://book.jd.com/writer/%E5%8A%B3%E4%BC%A6%E6%96%AF%C2%B7%E9%BD%90%E6%A0%BC%E6%81%A9_1.html" \t "https://item.jd.com/_blank" </w:instrText>
      </w:r>
      <w:r>
        <w:rPr>
          <w:rFonts w:hint="default"/>
          <w:sz w:val="24"/>
          <w:szCs w:val="22"/>
        </w:rPr>
        <w:fldChar w:fldCharType="separate"/>
      </w:r>
      <w:r>
        <w:rPr>
          <w:rFonts w:hint="default"/>
          <w:sz w:val="24"/>
          <w:szCs w:val="22"/>
        </w:rPr>
        <w:t>劳伦斯·齐格恩</w:t>
      </w:r>
      <w:r>
        <w:rPr>
          <w:rFonts w:hint="default"/>
          <w:sz w:val="24"/>
          <w:szCs w:val="22"/>
        </w:rPr>
        <w:fldChar w:fldCharType="end"/>
      </w:r>
      <w:r>
        <w:rPr>
          <w:rFonts w:hint="eastAsia"/>
          <w:sz w:val="24"/>
          <w:szCs w:val="22"/>
          <w:lang w:val="en-US" w:eastAsia="zh-CN"/>
        </w:rPr>
        <w:t xml:space="preserve"> </w:t>
      </w:r>
      <w:r>
        <w:rPr>
          <w:rFonts w:hint="default"/>
          <w:sz w:val="24"/>
          <w:szCs w:val="22"/>
        </w:rPr>
        <w:fldChar w:fldCharType="begin"/>
      </w:r>
      <w:r>
        <w:rPr>
          <w:rFonts w:hint="default"/>
          <w:sz w:val="24"/>
          <w:szCs w:val="22"/>
        </w:rPr>
        <w:instrText xml:space="preserve"> HYPERLINK "https://book.jd.com/publish/%E5%A4%A7%E8%BF%9E%E7%90%86%E5%B7%A5%E5%A4%A7%E5%AD%A6%E5%87%BA%E7%89%88%E7%A4%BE_1.html" \o "大连理工大学出版社" \t "https://item.jd.com/_blank" </w:instrText>
      </w:r>
      <w:r>
        <w:rPr>
          <w:rFonts w:hint="default"/>
          <w:sz w:val="24"/>
          <w:szCs w:val="22"/>
        </w:rPr>
        <w:fldChar w:fldCharType="separate"/>
      </w:r>
      <w:r>
        <w:rPr>
          <w:rFonts w:hint="default"/>
          <w:sz w:val="24"/>
          <w:szCs w:val="22"/>
        </w:rPr>
        <w:t>大连理工大学出版社</w:t>
      </w:r>
      <w:r>
        <w:rPr>
          <w:rFonts w:hint="default"/>
          <w:sz w:val="24"/>
          <w:szCs w:val="22"/>
        </w:rPr>
        <w:fldChar w:fldCharType="end"/>
      </w:r>
      <w:r>
        <w:rPr>
          <w:rFonts w:hint="default"/>
          <w:sz w:val="24"/>
          <w:szCs w:val="22"/>
        </w:rPr>
        <w:t>2014</w:t>
      </w:r>
      <w:r>
        <w:rPr>
          <w:rFonts w:hint="eastAsia"/>
          <w:sz w:val="24"/>
          <w:szCs w:val="22"/>
          <w:lang w:val="en-US" w:eastAsia="zh-CN"/>
        </w:rPr>
        <w:t>.</w:t>
      </w:r>
      <w:r>
        <w:rPr>
          <w:rFonts w:hint="default"/>
          <w:sz w:val="24"/>
          <w:szCs w:val="22"/>
        </w:rPr>
        <w:t>02</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执笔人：</w:t>
      </w:r>
      <w:r>
        <w:rPr>
          <w:rFonts w:hint="eastAsia"/>
          <w:kern w:val="0"/>
          <w:sz w:val="24"/>
          <w:szCs w:val="21"/>
          <w:lang w:eastAsia="zh-CN"/>
        </w:rPr>
        <w:t>彭伟</w:t>
      </w:r>
    </w:p>
    <w:p>
      <w:pPr>
        <w:autoSpaceDE w:val="0"/>
        <w:autoSpaceDN w:val="0"/>
        <w:adjustRightInd w:val="0"/>
        <w:spacing w:line="360" w:lineRule="auto"/>
        <w:ind w:firstLine="7320" w:firstLineChars="3050"/>
        <w:jc w:val="left"/>
        <w:rPr>
          <w:rFonts w:hint="eastAsia" w:eastAsia="宋体"/>
          <w:kern w:val="0"/>
          <w:sz w:val="24"/>
          <w:szCs w:val="21"/>
          <w:lang w:eastAsia="zh-CN"/>
        </w:rPr>
      </w:pPr>
      <w:r>
        <w:rPr>
          <w:kern w:val="0"/>
          <w:sz w:val="24"/>
          <w:szCs w:val="21"/>
        </w:rPr>
        <w:t>审定人：</w:t>
      </w:r>
      <w:r>
        <w:rPr>
          <w:rFonts w:hint="eastAsia"/>
          <w:kern w:val="0"/>
          <w:sz w:val="24"/>
          <w:szCs w:val="21"/>
          <w:lang w:eastAsia="zh-CN"/>
        </w:rPr>
        <w:t>彭伟</w:t>
      </w:r>
    </w:p>
    <w:p>
      <w:pPr>
        <w:autoSpaceDE w:val="0"/>
        <w:autoSpaceDN w:val="0"/>
        <w:adjustRightInd w:val="0"/>
        <w:spacing w:line="360" w:lineRule="auto"/>
        <w:ind w:firstLine="7320" w:firstLineChars="3050"/>
        <w:jc w:val="left"/>
        <w:rPr>
          <w:rFonts w:hint="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eastAsia="zh-CN"/>
        </w:rPr>
        <w:t>徐茵</w:t>
      </w:r>
    </w:p>
    <w:p>
      <w:pPr>
        <w:pStyle w:val="2"/>
        <w:rPr>
          <w:rFonts w:hint="eastAsia"/>
          <w:kern w:val="0"/>
          <w:sz w:val="24"/>
          <w:szCs w:val="21"/>
          <w:lang w:eastAsia="zh-CN"/>
        </w:rPr>
      </w:pPr>
    </w:p>
    <w:p>
      <w:pPr>
        <w:rPr>
          <w:rFonts w:hint="eastAsia"/>
          <w:kern w:val="0"/>
          <w:sz w:val="24"/>
          <w:szCs w:val="21"/>
          <w:lang w:eastAsia="zh-CN"/>
        </w:rPr>
      </w:pPr>
    </w:p>
    <w:p>
      <w:pPr>
        <w:rPr>
          <w:rFonts w:hint="eastAsia"/>
          <w:kern w:val="0"/>
          <w:sz w:val="24"/>
          <w:szCs w:val="21"/>
          <w:lang w:eastAsia="zh-CN"/>
        </w:rPr>
      </w:pPr>
    </w:p>
    <w:p>
      <w:pPr>
        <w:spacing w:line="312" w:lineRule="auto"/>
        <w:jc w:val="center"/>
        <w:rPr>
          <w:rFonts w:hint="eastAsia"/>
          <w:b/>
          <w:bCs/>
          <w:sz w:val="30"/>
          <w:lang w:eastAsia="zh-CN"/>
        </w:rPr>
      </w:pPr>
    </w:p>
    <w:p>
      <w:pPr>
        <w:spacing w:line="312" w:lineRule="auto"/>
        <w:jc w:val="center"/>
        <w:rPr>
          <w:rFonts w:hint="eastAsia"/>
          <w:b/>
          <w:bCs/>
          <w:sz w:val="30"/>
          <w:lang w:eastAsia="zh-CN"/>
        </w:rPr>
      </w:pPr>
    </w:p>
    <w:p>
      <w:pPr>
        <w:spacing w:line="312" w:lineRule="auto"/>
        <w:jc w:val="center"/>
        <w:rPr>
          <w:rFonts w:hint="eastAsia"/>
          <w:b/>
          <w:bCs/>
          <w:sz w:val="30"/>
          <w:lang w:eastAsia="zh-CN"/>
        </w:rPr>
      </w:pPr>
    </w:p>
    <w:p>
      <w:pPr>
        <w:pStyle w:val="2"/>
        <w:bidi w:val="0"/>
      </w:pPr>
      <w:bookmarkStart w:id="55" w:name="_Toc23345"/>
      <w:r>
        <w:rPr>
          <w:rFonts w:hint="eastAsia"/>
          <w:lang w:eastAsia="zh-CN"/>
        </w:rPr>
        <w:t>动态影像</w:t>
      </w:r>
      <w:r>
        <w:t>课程</w:t>
      </w:r>
      <w:r>
        <w:rPr>
          <w:rFonts w:hint="eastAsia"/>
        </w:rPr>
        <w:t>设计</w:t>
      </w:r>
      <w:r>
        <w:t>教学大纲</w:t>
      </w:r>
      <w:bookmarkEnd w:id="55"/>
    </w:p>
    <w:p>
      <w:pPr>
        <w:spacing w:line="312" w:lineRule="auto"/>
        <w:jc w:val="center"/>
        <w:rPr>
          <w:b/>
          <w:bCs/>
          <w:sz w:val="30"/>
        </w:rPr>
      </w:pPr>
      <w:r>
        <w:rPr>
          <w:b/>
          <w:bCs/>
          <w:sz w:val="30"/>
        </w:rPr>
        <w:t>（</w:t>
      </w:r>
      <w:r>
        <w:rPr>
          <w:rFonts w:hint="eastAsia"/>
          <w:b/>
          <w:bCs/>
          <w:sz w:val="30"/>
        </w:rPr>
        <w:t>Curriculum Design of Dynamic Video</w:t>
      </w:r>
      <w:r>
        <w:rPr>
          <w:b/>
          <w:bCs/>
          <w:sz w:val="30"/>
        </w:rPr>
        <w:t>）</w:t>
      </w:r>
    </w:p>
    <w:p>
      <w:pPr>
        <w:spacing w:line="440" w:lineRule="exact"/>
        <w:jc w:val="center"/>
        <w:rPr>
          <w:sz w:val="24"/>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val="0"/>
          <w:bCs/>
          <w:sz w:val="28"/>
          <w:szCs w:val="28"/>
        </w:rPr>
      </w:pPr>
      <w:r>
        <w:rPr>
          <w:rFonts w:ascii="宋体" w:hAnsi="宋体"/>
          <w:b/>
          <w:bCs/>
          <w:kern w:val="0"/>
          <w:sz w:val="24"/>
        </w:rPr>
        <w:t>课程代码</w:t>
      </w:r>
      <w:r>
        <w:rPr>
          <w:rFonts w:ascii="宋体" w:hAnsi="宋体"/>
          <w:b/>
          <w:kern w:val="0"/>
          <w:sz w:val="24"/>
        </w:rPr>
        <w:t>：</w:t>
      </w:r>
      <w:r>
        <w:rPr>
          <w:rFonts w:hint="eastAsia" w:ascii="宋体" w:hAnsi="宋体"/>
          <w:b w:val="0"/>
          <w:bCs/>
          <w:kern w:val="0"/>
          <w:sz w:val="24"/>
          <w:lang w:val="en-US" w:eastAsia="zh-CN"/>
        </w:rPr>
        <w:t>0921039</w:t>
      </w:r>
    </w:p>
    <w:p>
      <w:pPr>
        <w:spacing w:line="360" w:lineRule="auto"/>
        <w:ind w:firstLine="482" w:firstLineChars="200"/>
        <w:rPr>
          <w:rFonts w:ascii="宋体" w:hAnsi="宋体"/>
          <w:b w:val="0"/>
          <w:bCs/>
          <w:kern w:val="0"/>
          <w:sz w:val="24"/>
        </w:rPr>
      </w:pPr>
      <w:r>
        <w:rPr>
          <w:rFonts w:ascii="宋体" w:hAnsi="宋体"/>
          <w:b/>
          <w:bCs/>
          <w:kern w:val="0"/>
          <w:sz w:val="24"/>
        </w:rPr>
        <w:t>学    分</w:t>
      </w:r>
      <w:r>
        <w:rPr>
          <w:rFonts w:ascii="宋体" w:hAnsi="宋体"/>
          <w:b/>
          <w:kern w:val="0"/>
          <w:sz w:val="24"/>
        </w:rPr>
        <w:t>：</w:t>
      </w:r>
      <w:r>
        <w:rPr>
          <w:rFonts w:hint="eastAsia" w:ascii="宋体" w:hAnsi="宋体"/>
          <w:b w:val="0"/>
          <w:bCs/>
          <w:kern w:val="0"/>
          <w:sz w:val="24"/>
          <w:lang w:val="en-US" w:eastAsia="zh-CN"/>
        </w:rPr>
        <w:t>2</w:t>
      </w:r>
    </w:p>
    <w:p>
      <w:pPr>
        <w:spacing w:line="360" w:lineRule="auto"/>
        <w:ind w:firstLine="482" w:firstLineChars="200"/>
        <w:rPr>
          <w:rFonts w:hint="eastAsia"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val="0"/>
          <w:bCs/>
          <w:kern w:val="0"/>
          <w:sz w:val="24"/>
          <w:lang w:val="en-US" w:eastAsia="zh-CN"/>
        </w:rPr>
        <w:t>2</w:t>
      </w:r>
      <w:r>
        <w:rPr>
          <w:rFonts w:hint="eastAsia" w:ascii="宋体" w:hAnsi="宋体"/>
          <w:b w:val="0"/>
          <w:bCs/>
          <w:kern w:val="0"/>
          <w:sz w:val="24"/>
        </w:rPr>
        <w:t>周</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val="0"/>
          <w:bCs/>
          <w:kern w:val="0"/>
          <w:sz w:val="24"/>
          <w:lang w:eastAsia="zh-CN"/>
        </w:rPr>
        <w:t>平面软件基础、后期制作、动态影像设计</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kern w:val="0"/>
          <w:sz w:val="24"/>
        </w:rPr>
        <w:t xml:space="preserve">： </w:t>
      </w:r>
      <w:r>
        <w:rPr>
          <w:rFonts w:hint="eastAsia" w:ascii="宋体" w:hAnsi="宋体"/>
          <w:kern w:val="0"/>
          <w:sz w:val="24"/>
          <w:lang w:eastAsia="zh-CN"/>
        </w:rPr>
        <w:t>数字媒体艺术、动画</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kern w:val="0"/>
          <w:sz w:val="24"/>
          <w:lang w:eastAsia="zh-CN"/>
        </w:rPr>
        <w:t>动态影像课程</w:t>
      </w:r>
      <w:r>
        <w:rPr>
          <w:kern w:val="0"/>
          <w:sz w:val="24"/>
        </w:rPr>
        <w:t>设计指导书</w:t>
      </w:r>
      <w:r>
        <w:rPr>
          <w:rFonts w:ascii="宋体" w:hAnsi="宋体"/>
          <w:kern w:val="0"/>
          <w:sz w:val="24"/>
        </w:rPr>
        <w:t>》，</w:t>
      </w:r>
      <w:r>
        <w:rPr>
          <w:rFonts w:hint="eastAsia" w:ascii="宋体" w:hAnsi="宋体"/>
          <w:kern w:val="0"/>
          <w:sz w:val="24"/>
          <w:lang w:eastAsia="zh-CN"/>
        </w:rPr>
        <w:t>自</w:t>
      </w:r>
      <w:r>
        <w:rPr>
          <w:rFonts w:ascii="宋体" w:hAnsi="宋体"/>
          <w:kern w:val="0"/>
          <w:sz w:val="24"/>
        </w:rPr>
        <w:t>编，</w:t>
      </w:r>
      <w:r>
        <w:rPr>
          <w:rFonts w:hint="eastAsia" w:ascii="宋体" w:hAnsi="宋体"/>
          <w:kern w:val="0"/>
          <w:sz w:val="24"/>
          <w:lang w:val="en-US" w:eastAsia="zh-CN"/>
        </w:rPr>
        <w:t>2015.4</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lang w:eastAsia="zh-CN"/>
        </w:rPr>
        <w:t>艺术与设计</w:t>
      </w:r>
      <w:r>
        <w:rPr>
          <w:rFonts w:ascii="宋体" w:hAnsi="宋体"/>
          <w:kern w:val="0"/>
          <w:sz w:val="24"/>
        </w:rPr>
        <w:t>学院</w:t>
      </w:r>
    </w:p>
    <w:p>
      <w:pPr>
        <w:spacing w:line="360" w:lineRule="auto"/>
        <w:ind w:firstLine="472" w:firstLineChars="196"/>
        <w:rPr>
          <w:b/>
          <w:bCs/>
          <w:kern w:val="0"/>
          <w:sz w:val="24"/>
        </w:rPr>
      </w:pPr>
      <w:r>
        <w:rPr>
          <w:rFonts w:hint="eastAsia" w:ascii="宋体" w:hAnsi="宋体"/>
          <w:b/>
          <w:bCs/>
          <w:kern w:val="0"/>
          <w:sz w:val="24"/>
        </w:rPr>
        <w:t>课程的性质与任务：</w:t>
      </w:r>
      <w:r>
        <w:rPr>
          <w:rFonts w:hint="eastAsia"/>
          <w:kern w:val="0"/>
          <w:sz w:val="24"/>
        </w:rPr>
        <w:t>本</w:t>
      </w:r>
      <w:r>
        <w:rPr>
          <w:kern w:val="0"/>
          <w:sz w:val="24"/>
        </w:rPr>
        <w:t>课程设计是</w:t>
      </w:r>
      <w:r>
        <w:rPr>
          <w:rFonts w:hint="eastAsia"/>
          <w:kern w:val="0"/>
          <w:sz w:val="24"/>
          <w:lang w:eastAsia="zh-CN"/>
        </w:rPr>
        <w:t>数字媒体艺术</w:t>
      </w:r>
      <w:r>
        <w:rPr>
          <w:kern w:val="0"/>
          <w:sz w:val="24"/>
        </w:rPr>
        <w:t>专业</w:t>
      </w:r>
      <w:r>
        <w:rPr>
          <w:rFonts w:hint="eastAsia"/>
          <w:kern w:val="0"/>
          <w:sz w:val="24"/>
        </w:rPr>
        <w:t>的集中实践性环节</w:t>
      </w:r>
      <w:r>
        <w:rPr>
          <w:kern w:val="0"/>
          <w:sz w:val="24"/>
        </w:rPr>
        <w:t>，将综合应用本专业</w:t>
      </w:r>
      <w:r>
        <w:rPr>
          <w:rFonts w:hint="eastAsia" w:ascii="宋体" w:hAnsi="宋体"/>
          <w:b w:val="0"/>
          <w:bCs/>
          <w:kern w:val="0"/>
          <w:sz w:val="24"/>
          <w:lang w:eastAsia="zh-CN"/>
        </w:rPr>
        <w:t>平面软件基础、后期制作、动态影像设计</w:t>
      </w:r>
      <w:r>
        <w:rPr>
          <w:rFonts w:hint="eastAsia"/>
          <w:kern w:val="0"/>
          <w:sz w:val="24"/>
        </w:rPr>
        <w:t>等</w:t>
      </w:r>
      <w:r>
        <w:rPr>
          <w:kern w:val="0"/>
          <w:sz w:val="24"/>
        </w:rPr>
        <w:t>主要专业核心课程</w:t>
      </w:r>
      <w:r>
        <w:rPr>
          <w:rFonts w:hint="eastAsia"/>
          <w:kern w:val="0"/>
          <w:sz w:val="24"/>
        </w:rPr>
        <w:t>的</w:t>
      </w:r>
      <w:r>
        <w:rPr>
          <w:kern w:val="0"/>
          <w:sz w:val="24"/>
        </w:rPr>
        <w:t>知识，</w:t>
      </w:r>
      <w:r>
        <w:rPr>
          <w:rFonts w:hint="eastAsia"/>
          <w:kern w:val="0"/>
          <w:sz w:val="24"/>
        </w:rPr>
        <w:t>进行</w:t>
      </w:r>
      <w:r>
        <w:rPr>
          <w:rFonts w:hint="eastAsia"/>
          <w:kern w:val="0"/>
          <w:sz w:val="24"/>
          <w:lang w:eastAsia="zh-CN"/>
        </w:rPr>
        <w:t>动态影像作品的</w:t>
      </w:r>
      <w:r>
        <w:rPr>
          <w:rFonts w:hint="eastAsia"/>
          <w:kern w:val="0"/>
          <w:sz w:val="24"/>
        </w:rPr>
        <w:t>设计</w:t>
      </w:r>
      <w:r>
        <w:rPr>
          <w:rFonts w:hint="eastAsia"/>
          <w:kern w:val="0"/>
          <w:sz w:val="24"/>
          <w:lang w:eastAsia="zh-CN"/>
        </w:rPr>
        <w:t>创作</w:t>
      </w:r>
      <w:r>
        <w:rPr>
          <w:rFonts w:hint="eastAsia"/>
          <w:kern w:val="0"/>
          <w:sz w:val="24"/>
        </w:rPr>
        <w:t>。通过课程设计的训练，使</w:t>
      </w:r>
      <w:r>
        <w:rPr>
          <w:kern w:val="0"/>
          <w:sz w:val="24"/>
        </w:rPr>
        <w:t>学生熟悉和掌握</w:t>
      </w:r>
      <w:r>
        <w:rPr>
          <w:rFonts w:hint="eastAsia"/>
          <w:kern w:val="0"/>
          <w:sz w:val="24"/>
          <w:lang w:eastAsia="zh-CN"/>
        </w:rPr>
        <w:t>利用数字软件进行主题性动态影像作品的设计创作环节</w:t>
      </w:r>
      <w:r>
        <w:rPr>
          <w:rFonts w:hint="eastAsia"/>
          <w:kern w:val="0"/>
          <w:sz w:val="24"/>
        </w:rPr>
        <w:t>，</w:t>
      </w:r>
      <w:r>
        <w:rPr>
          <w:kern w:val="0"/>
          <w:sz w:val="24"/>
        </w:rPr>
        <w:t>培养学生</w:t>
      </w:r>
      <w:r>
        <w:rPr>
          <w:rFonts w:hint="eastAsia"/>
          <w:kern w:val="0"/>
          <w:sz w:val="24"/>
        </w:rPr>
        <w:t>在</w:t>
      </w:r>
      <w:r>
        <w:rPr>
          <w:kern w:val="0"/>
          <w:sz w:val="24"/>
        </w:rPr>
        <w:t>解决</w:t>
      </w:r>
      <w:r>
        <w:rPr>
          <w:rFonts w:hint="eastAsia"/>
          <w:kern w:val="0"/>
          <w:sz w:val="24"/>
          <w:lang w:eastAsia="zh-CN"/>
        </w:rPr>
        <w:t>作品创作过程中出现的各种</w:t>
      </w:r>
      <w:r>
        <w:rPr>
          <w:kern w:val="0"/>
          <w:sz w:val="24"/>
        </w:rPr>
        <w:t>问题时应具有的查阅资料、知识</w:t>
      </w:r>
      <w:r>
        <w:rPr>
          <w:rFonts w:hint="eastAsia"/>
          <w:kern w:val="0"/>
          <w:sz w:val="24"/>
        </w:rPr>
        <w:t>的</w:t>
      </w:r>
      <w:r>
        <w:rPr>
          <w:kern w:val="0"/>
          <w:sz w:val="24"/>
        </w:rPr>
        <w:t>综合运用</w:t>
      </w:r>
      <w:r>
        <w:rPr>
          <w:rFonts w:hint="eastAsia"/>
          <w:kern w:val="0"/>
          <w:sz w:val="24"/>
        </w:rPr>
        <w:t>、</w:t>
      </w:r>
      <w:r>
        <w:rPr>
          <w:rFonts w:hint="eastAsia"/>
          <w:kern w:val="0"/>
          <w:sz w:val="24"/>
          <w:lang w:eastAsia="zh-CN"/>
        </w:rPr>
        <w:t>技术实现</w:t>
      </w:r>
      <w:r>
        <w:rPr>
          <w:rFonts w:hint="eastAsia"/>
          <w:kern w:val="0"/>
          <w:sz w:val="24"/>
        </w:rPr>
        <w:t>以及</w:t>
      </w:r>
      <w:r>
        <w:rPr>
          <w:kern w:val="0"/>
          <w:sz w:val="24"/>
        </w:rPr>
        <w:t>撰写规范的课程设计说明书</w:t>
      </w:r>
      <w:r>
        <w:rPr>
          <w:rFonts w:hint="eastAsia"/>
          <w:kern w:val="0"/>
          <w:sz w:val="24"/>
        </w:rPr>
        <w:t>等方面</w:t>
      </w:r>
      <w:r>
        <w:rPr>
          <w:kern w:val="0"/>
          <w:sz w:val="24"/>
        </w:rPr>
        <w:t>的能力，为后续毕业设计以及从事专业工作</w:t>
      </w:r>
      <w:r>
        <w:rPr>
          <w:rFonts w:hint="eastAsia"/>
          <w:kern w:val="0"/>
          <w:sz w:val="24"/>
        </w:rPr>
        <w:t>奠定</w:t>
      </w:r>
      <w:r>
        <w:rPr>
          <w:kern w:val="0"/>
          <w:sz w:val="24"/>
        </w:rPr>
        <w:t>基础。</w:t>
      </w:r>
    </w:p>
    <w:p>
      <w:pPr>
        <w:spacing w:line="360" w:lineRule="auto"/>
        <w:ind w:firstLine="551" w:firstLineChars="196"/>
        <w:rPr>
          <w:b/>
          <w:sz w:val="28"/>
          <w:szCs w:val="28"/>
        </w:rPr>
      </w:pPr>
      <w:r>
        <w:rPr>
          <w:rFonts w:hint="eastAsia"/>
          <w:b/>
          <w:sz w:val="28"/>
          <w:szCs w:val="28"/>
        </w:rPr>
        <w:t>二</w:t>
      </w:r>
      <w:r>
        <w:rPr>
          <w:b/>
          <w:sz w:val="28"/>
          <w:szCs w:val="28"/>
        </w:rPr>
        <w:t>、课程目标</w:t>
      </w:r>
    </w:p>
    <w:p>
      <w:pPr>
        <w:spacing w:line="360" w:lineRule="auto"/>
        <w:ind w:firstLine="480" w:firstLineChars="200"/>
        <w:jc w:val="left"/>
        <w:rPr>
          <w:rFonts w:hint="eastAsia"/>
          <w:sz w:val="24"/>
          <w:lang w:eastAsia="zh-CN"/>
        </w:rPr>
      </w:pPr>
      <w:r>
        <w:rPr>
          <w:rFonts w:hint="eastAsia"/>
          <w:sz w:val="24"/>
        </w:rPr>
        <w:t>目标</w:t>
      </w:r>
      <w:r>
        <w:rPr>
          <w:sz w:val="24"/>
        </w:rPr>
        <w:t>1. 能够</w:t>
      </w:r>
      <w:r>
        <w:rPr>
          <w:rFonts w:hint="eastAsia"/>
          <w:sz w:val="24"/>
          <w:lang w:eastAsia="zh-CN"/>
        </w:rPr>
        <w:t>熟悉动态设计的各基本要素、动态设计的构成形式、时间设计的形式语言、构图表意以及了解动态影像设计在各领域中的应用案例。</w:t>
      </w:r>
    </w:p>
    <w:p>
      <w:pPr>
        <w:spacing w:line="360" w:lineRule="auto"/>
        <w:ind w:firstLine="480" w:firstLineChars="200"/>
        <w:jc w:val="left"/>
        <w:rPr>
          <w:sz w:val="24"/>
        </w:rPr>
      </w:pPr>
      <w:r>
        <w:rPr>
          <w:rFonts w:hint="eastAsia"/>
          <w:sz w:val="24"/>
        </w:rPr>
        <w:t>目标</w:t>
      </w:r>
      <w:r>
        <w:rPr>
          <w:rFonts w:hint="eastAsia"/>
          <w:sz w:val="24"/>
          <w:lang w:val="en-US" w:eastAsia="zh-CN"/>
        </w:rPr>
        <w:t>2</w:t>
      </w:r>
      <w:r>
        <w:rPr>
          <w:sz w:val="24"/>
        </w:rPr>
        <w:t>. 能够根据总设计任务要求，完成符合</w:t>
      </w:r>
      <w:r>
        <w:rPr>
          <w:rFonts w:hint="eastAsia"/>
          <w:sz w:val="24"/>
          <w:lang w:eastAsia="zh-CN"/>
        </w:rPr>
        <w:t>主题要求的动态影像作品</w:t>
      </w:r>
      <w:r>
        <w:rPr>
          <w:sz w:val="24"/>
        </w:rPr>
        <w:t>，设计中能够体现创新意识；</w:t>
      </w:r>
    </w:p>
    <w:p>
      <w:pPr>
        <w:spacing w:line="360" w:lineRule="auto"/>
        <w:ind w:firstLine="480" w:firstLineChars="200"/>
        <w:rPr>
          <w:sz w:val="24"/>
        </w:rPr>
      </w:pPr>
      <w:r>
        <w:rPr>
          <w:rFonts w:hint="eastAsia"/>
          <w:sz w:val="24"/>
        </w:rPr>
        <w:t>目标</w:t>
      </w:r>
      <w:r>
        <w:rPr>
          <w:rFonts w:hint="eastAsia"/>
          <w:sz w:val="24"/>
          <w:lang w:val="en-US" w:eastAsia="zh-CN"/>
        </w:rPr>
        <w:t>3</w:t>
      </w:r>
      <w:r>
        <w:rPr>
          <w:sz w:val="24"/>
        </w:rPr>
        <w:t>. 能够应用文献检索基本方法，了解设计任务有关背景与现状； 能够选择与使用恰当的技术、资源和信息技术工具，完成课程设计内容</w:t>
      </w:r>
      <w:r>
        <w:rPr>
          <w:rFonts w:hint="eastAsia"/>
          <w:sz w:val="24"/>
        </w:rPr>
        <w:t>。</w:t>
      </w:r>
    </w:p>
    <w:p>
      <w:pPr>
        <w:spacing w:line="360" w:lineRule="auto"/>
        <w:ind w:firstLine="480" w:firstLineChars="200"/>
        <w:jc w:val="left"/>
        <w:rPr>
          <w:sz w:val="24"/>
        </w:rPr>
      </w:pPr>
      <w:r>
        <w:rPr>
          <w:rFonts w:hint="eastAsia"/>
          <w:sz w:val="24"/>
        </w:rPr>
        <w:t>目标</w:t>
      </w:r>
      <w:r>
        <w:rPr>
          <w:rFonts w:hint="eastAsia"/>
          <w:sz w:val="24"/>
          <w:lang w:val="en-US" w:eastAsia="zh-CN"/>
        </w:rPr>
        <w:t>4</w:t>
      </w:r>
      <w:r>
        <w:rPr>
          <w:sz w:val="24"/>
        </w:rPr>
        <w:t>. 能够评价解决</w:t>
      </w:r>
      <w:r>
        <w:rPr>
          <w:rFonts w:hint="eastAsia"/>
          <w:sz w:val="24"/>
          <w:lang w:eastAsia="zh-CN"/>
        </w:rPr>
        <w:t>作品设计过程中各理论要点与技术手段对作品主题导向的影响。</w:t>
      </w:r>
    </w:p>
    <w:p>
      <w:pPr>
        <w:spacing w:line="360" w:lineRule="auto"/>
        <w:ind w:firstLine="480" w:firstLineChars="200"/>
        <w:jc w:val="left"/>
        <w:rPr>
          <w:sz w:val="24"/>
        </w:rPr>
      </w:pPr>
      <w:r>
        <w:rPr>
          <w:rFonts w:hint="eastAsia"/>
          <w:sz w:val="24"/>
        </w:rPr>
        <w:t>目标</w:t>
      </w:r>
      <w:r>
        <w:rPr>
          <w:rFonts w:hint="eastAsia"/>
          <w:sz w:val="24"/>
          <w:lang w:val="en-US" w:eastAsia="zh-CN"/>
        </w:rPr>
        <w:t>5</w:t>
      </w:r>
      <w:r>
        <w:rPr>
          <w:sz w:val="24"/>
        </w:rPr>
        <w:t>. 能够撰写课程设计说明书文稿，格式规范，内容完整，表达清楚；能够针对设计任务，清晰表达陈述设计背景、技术方法现状、设计主要方案及内容，设计</w:t>
      </w:r>
      <w:r>
        <w:rPr>
          <w:rFonts w:hint="eastAsia"/>
          <w:sz w:val="24"/>
          <w:lang w:eastAsia="zh-CN"/>
        </w:rPr>
        <w:t>作品</w:t>
      </w:r>
      <w:r>
        <w:rPr>
          <w:sz w:val="24"/>
        </w:rPr>
        <w:t>与结论等，并能够准确回应指令</w:t>
      </w:r>
      <w:r>
        <w:rPr>
          <w:rFonts w:hint="eastAsia"/>
          <w:sz w:val="24"/>
        </w:rPr>
        <w:t>。</w:t>
      </w:r>
    </w:p>
    <w:p>
      <w:pPr>
        <w:spacing w:line="360" w:lineRule="auto"/>
        <w:ind w:firstLine="480" w:firstLineChars="20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color w:val="000000"/>
          <w:sz w:val="24"/>
          <w:lang w:val="en-US" w:eastAsia="zh-CN"/>
        </w:rPr>
        <w:t>6</w:t>
      </w:r>
      <w:r>
        <w:rPr>
          <w:color w:val="000000"/>
          <w:sz w:val="24"/>
        </w:rPr>
        <w:t>-</w:t>
      </w:r>
      <w:r>
        <w:rPr>
          <w:rFonts w:hint="eastAsia"/>
          <w:color w:val="000000"/>
          <w:sz w:val="24"/>
          <w:lang w:val="en-US" w:eastAsia="zh-CN"/>
        </w:rPr>
        <w:t>2</w:t>
      </w:r>
      <w:r>
        <w:rPr>
          <w:color w:val="000000"/>
          <w:sz w:val="24"/>
        </w:rPr>
        <w:t>、毕业要求</w:t>
      </w:r>
      <w:r>
        <w:rPr>
          <w:rFonts w:hint="eastAsia"/>
          <w:color w:val="000000"/>
          <w:sz w:val="24"/>
          <w:lang w:val="en-US" w:eastAsia="zh-CN"/>
        </w:rPr>
        <w:t>6</w:t>
      </w:r>
      <w:r>
        <w:rPr>
          <w:color w:val="000000"/>
          <w:sz w:val="24"/>
        </w:rPr>
        <w:t>-</w:t>
      </w:r>
      <w:r>
        <w:rPr>
          <w:rFonts w:hint="eastAsia"/>
          <w:color w:val="000000"/>
          <w:sz w:val="24"/>
          <w:lang w:val="en-US" w:eastAsia="zh-CN"/>
        </w:rPr>
        <w:t>3</w:t>
      </w:r>
      <w:r>
        <w:rPr>
          <w:color w:val="000000"/>
          <w:sz w:val="24"/>
        </w:rPr>
        <w:t>、毕业要求</w:t>
      </w:r>
      <w:r>
        <w:rPr>
          <w:rFonts w:hint="eastAsia"/>
          <w:color w:val="000000"/>
          <w:sz w:val="24"/>
          <w:lang w:val="en-US" w:eastAsia="zh-CN"/>
        </w:rPr>
        <w:t>10</w:t>
      </w:r>
      <w:r>
        <w:rPr>
          <w:color w:val="000000"/>
          <w:sz w:val="24"/>
        </w:rPr>
        <w:t>-</w:t>
      </w:r>
      <w:r>
        <w:rPr>
          <w:rFonts w:hint="eastAsia"/>
          <w:color w:val="000000"/>
          <w:sz w:val="24"/>
          <w:lang w:val="en-US" w:eastAsia="zh-CN"/>
        </w:rPr>
        <w:t>1</w:t>
      </w:r>
      <w:r>
        <w:rPr>
          <w:rFonts w:hint="eastAsia"/>
          <w:color w:val="000000"/>
          <w:sz w:val="24"/>
        </w:rPr>
        <w:t>，对应关系如表所示。</w:t>
      </w:r>
    </w:p>
    <w:tbl>
      <w:tblPr>
        <w:tblStyle w:val="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Layout w:type="fixed"/>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毕业要求</w:t>
            </w:r>
          </w:p>
          <w:p>
            <w:pPr>
              <w:widowControl/>
              <w:adjustRightInd w:val="0"/>
              <w:snapToGrid w:val="0"/>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课程目标</w:t>
            </w:r>
          </w:p>
        </w:tc>
      </w:tr>
      <w:tr>
        <w:tblPrEx>
          <w:tblLayout w:type="fixed"/>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w:t>
            </w:r>
            <w:r>
              <w:rPr>
                <w:rFonts w:hint="eastAsia"/>
                <w:kern w:val="0"/>
                <w:szCs w:val="21"/>
                <w:lang w:val="en-US" w:eastAsia="zh-CN"/>
              </w:rPr>
              <w:t>4</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r>
              <w:rPr>
                <w:kern w:val="0"/>
                <w:szCs w:val="21"/>
              </w:rPr>
              <w:t>目标</w:t>
            </w:r>
            <w:r>
              <w:rPr>
                <w:rFonts w:hint="eastAsia"/>
                <w:kern w:val="0"/>
                <w:szCs w:val="21"/>
                <w:lang w:val="en-US" w:eastAsia="zh-CN"/>
              </w:rPr>
              <w:t>5</w:t>
            </w: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ascii="宋体" w:hAnsi="宋体"/>
                <w:kern w:val="0"/>
                <w:szCs w:val="21"/>
              </w:rPr>
              <w:t>毕业要求</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3</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r>
        <w:tblPrEx>
          <w:tblLayout w:type="fixed"/>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ascii="宋体" w:hAnsi="宋体"/>
                <w:kern w:val="0"/>
                <w:szCs w:val="21"/>
              </w:rPr>
              <w:t>毕业要求</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c>
          <w:tcPr>
            <w:tcW w:w="945" w:type="dxa"/>
            <w:tcBorders>
              <w:top w:val="nil"/>
              <w:left w:val="nil"/>
              <w:bottom w:val="single" w:color="auto" w:sz="4" w:space="0"/>
              <w:right w:val="single" w:color="auto" w:sz="4" w:space="0"/>
            </w:tcBorders>
            <w:vAlign w:val="center"/>
          </w:tcPr>
          <w:p>
            <w:pPr>
              <w:widowControl/>
              <w:adjustRightInd w:val="0"/>
              <w:snapToGrid w:val="0"/>
              <w:jc w:val="center"/>
              <w:rPr>
                <w:kern w:val="0"/>
                <w:szCs w:val="21"/>
              </w:rPr>
            </w:pPr>
          </w:p>
        </w:tc>
      </w:tr>
    </w:tbl>
    <w:p>
      <w:pPr>
        <w:spacing w:line="360" w:lineRule="auto"/>
        <w:ind w:firstLine="551" w:firstLineChars="196"/>
        <w:rPr>
          <w:b/>
          <w:sz w:val="28"/>
          <w:szCs w:val="28"/>
        </w:rPr>
      </w:pPr>
      <w:r>
        <w:rPr>
          <w:rFonts w:hint="eastAsia"/>
          <w:b/>
          <w:sz w:val="28"/>
          <w:szCs w:val="28"/>
        </w:rPr>
        <w:t>三</w:t>
      </w:r>
      <w:r>
        <w:rPr>
          <w:b/>
          <w:sz w:val="28"/>
          <w:szCs w:val="28"/>
        </w:rPr>
        <w:t>、课程内容与要求</w:t>
      </w:r>
    </w:p>
    <w:p>
      <w:pPr>
        <w:pStyle w:val="19"/>
        <w:spacing w:line="360" w:lineRule="auto"/>
        <w:ind w:left="480" w:firstLine="0" w:firstLineChars="0"/>
        <w:rPr>
          <w:sz w:val="24"/>
        </w:rPr>
      </w:pPr>
      <w:r>
        <w:rPr>
          <w:rFonts w:hint="eastAsia"/>
          <w:b/>
          <w:sz w:val="24"/>
        </w:rPr>
        <w:t>（一）</w:t>
      </w:r>
      <w:r>
        <w:rPr>
          <w:b/>
          <w:sz w:val="24"/>
        </w:rPr>
        <w:t>课程设计内容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要求学生熟练应用</w:t>
      </w:r>
      <w:r>
        <w:rPr>
          <w:rFonts w:hint="eastAsia" w:ascii="宋体" w:hAnsi="宋体" w:eastAsia="宋体" w:cs="宋体"/>
          <w:sz w:val="24"/>
          <w:szCs w:val="24"/>
          <w:lang w:eastAsia="zh-CN"/>
        </w:rPr>
        <w:t>动态影像设计</w:t>
      </w:r>
      <w:r>
        <w:rPr>
          <w:rFonts w:hint="eastAsia" w:ascii="宋体" w:hAnsi="宋体" w:eastAsia="宋体" w:cs="宋体"/>
          <w:sz w:val="24"/>
          <w:szCs w:val="24"/>
        </w:rPr>
        <w:t>课程中所学知识结合</w:t>
      </w:r>
      <w:r>
        <w:rPr>
          <w:rFonts w:hint="eastAsia" w:ascii="宋体" w:hAnsi="宋体" w:eastAsia="宋体" w:cs="宋体"/>
          <w:sz w:val="24"/>
          <w:szCs w:val="24"/>
          <w:lang w:eastAsia="zh-CN"/>
        </w:rPr>
        <w:t>专业其它核心课程</w:t>
      </w:r>
      <w:r>
        <w:rPr>
          <w:rFonts w:hint="eastAsia" w:ascii="宋体" w:hAnsi="宋体" w:eastAsia="宋体" w:cs="宋体"/>
          <w:sz w:val="24"/>
          <w:szCs w:val="24"/>
        </w:rPr>
        <w:t>的知识结构进行</w:t>
      </w:r>
      <w:r>
        <w:rPr>
          <w:rFonts w:hint="eastAsia" w:ascii="宋体" w:hAnsi="宋体" w:eastAsia="宋体" w:cs="宋体"/>
          <w:sz w:val="24"/>
          <w:szCs w:val="24"/>
          <w:lang w:eastAsia="zh-CN"/>
        </w:rPr>
        <w:t>作品创作</w:t>
      </w:r>
      <w:r>
        <w:rPr>
          <w:rFonts w:hint="eastAsia" w:ascii="宋体" w:hAnsi="宋体" w:eastAsia="宋体" w:cs="宋体"/>
          <w:sz w:val="24"/>
          <w:szCs w:val="24"/>
        </w:rPr>
        <w:t>，在制作过程中进行合理的</w:t>
      </w:r>
      <w:r>
        <w:rPr>
          <w:rFonts w:hint="eastAsia" w:ascii="宋体" w:hAnsi="宋体" w:eastAsia="宋体" w:cs="宋体"/>
          <w:sz w:val="24"/>
          <w:szCs w:val="24"/>
          <w:lang w:eastAsia="zh-CN"/>
        </w:rPr>
        <w:t>过程</w:t>
      </w:r>
      <w:r>
        <w:rPr>
          <w:rFonts w:hint="eastAsia" w:ascii="宋体" w:hAnsi="宋体" w:eastAsia="宋体" w:cs="宋体"/>
          <w:sz w:val="24"/>
          <w:szCs w:val="24"/>
        </w:rPr>
        <w:t>安排：</w:t>
      </w:r>
      <w:r>
        <w:rPr>
          <w:rFonts w:hint="eastAsia" w:ascii="宋体" w:hAnsi="宋体" w:eastAsia="宋体" w:cs="宋体"/>
          <w:sz w:val="24"/>
          <w:szCs w:val="24"/>
          <w:lang w:eastAsia="zh-CN"/>
        </w:rPr>
        <w:t>设计准备、</w:t>
      </w:r>
      <w:r>
        <w:rPr>
          <w:rFonts w:hint="eastAsia" w:ascii="宋体" w:hAnsi="宋体" w:eastAsia="宋体" w:cs="宋体"/>
          <w:sz w:val="24"/>
          <w:szCs w:val="24"/>
        </w:rPr>
        <w:t>前期方案、</w:t>
      </w:r>
      <w:r>
        <w:rPr>
          <w:rFonts w:hint="eastAsia" w:ascii="宋体" w:hAnsi="宋体" w:eastAsia="宋体" w:cs="宋体"/>
          <w:sz w:val="24"/>
          <w:szCs w:val="24"/>
          <w:lang w:eastAsia="zh-CN"/>
        </w:rPr>
        <w:t>素材制作与整理</w:t>
      </w:r>
      <w:r>
        <w:rPr>
          <w:rFonts w:hint="eastAsia" w:ascii="宋体" w:hAnsi="宋体" w:eastAsia="宋体" w:cs="宋体"/>
          <w:sz w:val="24"/>
          <w:szCs w:val="24"/>
        </w:rPr>
        <w:t>、</w:t>
      </w:r>
      <w:r>
        <w:rPr>
          <w:rFonts w:hint="eastAsia" w:ascii="宋体" w:hAnsi="宋体" w:eastAsia="宋体" w:cs="宋体"/>
          <w:sz w:val="24"/>
          <w:szCs w:val="24"/>
          <w:lang w:eastAsia="zh-CN"/>
        </w:rPr>
        <w:t>短片创作</w:t>
      </w:r>
      <w:r>
        <w:rPr>
          <w:rFonts w:hint="eastAsia" w:ascii="宋体" w:hAnsi="宋体" w:eastAsia="宋体" w:cs="宋体"/>
          <w:sz w:val="24"/>
          <w:szCs w:val="24"/>
        </w:rPr>
        <w:t>、</w:t>
      </w:r>
      <w:r>
        <w:rPr>
          <w:rFonts w:hint="eastAsia" w:ascii="宋体" w:hAnsi="宋体" w:eastAsia="宋体" w:cs="宋体"/>
          <w:sz w:val="24"/>
          <w:szCs w:val="24"/>
          <w:lang w:eastAsia="zh-CN"/>
        </w:rPr>
        <w:t>总结报告</w:t>
      </w:r>
      <w:r>
        <w:rPr>
          <w:rFonts w:hint="eastAsia" w:ascii="宋体" w:hAnsi="宋体" w:eastAsia="宋体" w:cs="宋体"/>
          <w:sz w:val="24"/>
          <w:szCs w:val="24"/>
        </w:rPr>
        <w:t>。要求短片镜头</w:t>
      </w:r>
      <w:r>
        <w:rPr>
          <w:rFonts w:hint="eastAsia" w:ascii="宋体" w:hAnsi="宋体" w:eastAsia="宋体" w:cs="宋体"/>
          <w:sz w:val="24"/>
          <w:szCs w:val="24"/>
          <w:lang w:eastAsia="zh-CN"/>
        </w:rPr>
        <w:t>设计</w:t>
      </w:r>
      <w:r>
        <w:rPr>
          <w:rFonts w:hint="eastAsia" w:ascii="宋体" w:hAnsi="宋体" w:eastAsia="宋体" w:cs="宋体"/>
          <w:sz w:val="24"/>
          <w:szCs w:val="24"/>
        </w:rPr>
        <w:t>合理，</w:t>
      </w:r>
      <w:r>
        <w:rPr>
          <w:rFonts w:hint="eastAsia" w:ascii="宋体" w:hAnsi="宋体" w:eastAsia="宋体" w:cs="宋体"/>
          <w:sz w:val="24"/>
          <w:szCs w:val="24"/>
          <w:lang w:eastAsia="zh-CN"/>
        </w:rPr>
        <w:t>作品</w:t>
      </w:r>
      <w:r>
        <w:rPr>
          <w:rFonts w:hint="eastAsia" w:ascii="宋体" w:hAnsi="宋体" w:eastAsia="宋体" w:cs="宋体"/>
          <w:sz w:val="24"/>
          <w:szCs w:val="24"/>
        </w:rPr>
        <w:t>风格</w:t>
      </w:r>
      <w:r>
        <w:rPr>
          <w:rFonts w:hint="eastAsia" w:ascii="宋体" w:hAnsi="宋体" w:eastAsia="宋体" w:cs="宋体"/>
          <w:sz w:val="24"/>
          <w:szCs w:val="24"/>
          <w:lang w:eastAsia="zh-CN"/>
        </w:rPr>
        <w:t>统一有创新</w:t>
      </w:r>
      <w:r>
        <w:rPr>
          <w:rFonts w:hint="eastAsia" w:ascii="宋体" w:hAnsi="宋体" w:eastAsia="宋体" w:cs="宋体"/>
          <w:sz w:val="24"/>
          <w:szCs w:val="24"/>
        </w:rPr>
        <w:t>。</w:t>
      </w:r>
    </w:p>
    <w:p>
      <w:pPr>
        <w:pStyle w:val="19"/>
        <w:spacing w:line="360" w:lineRule="auto"/>
        <w:ind w:left="480" w:firstLine="0" w:firstLineChars="0"/>
        <w:jc w:val="left"/>
        <w:rPr>
          <w:b/>
          <w:sz w:val="24"/>
        </w:rPr>
      </w:pPr>
      <w:r>
        <w:rPr>
          <w:rFonts w:hint="eastAsia"/>
          <w:b/>
          <w:sz w:val="24"/>
        </w:rPr>
        <w:t>（二）</w:t>
      </w:r>
      <w:r>
        <w:rPr>
          <w:b/>
          <w:sz w:val="24"/>
        </w:rPr>
        <w:t>课程设计总体要求</w:t>
      </w:r>
    </w:p>
    <w:p>
      <w:pPr>
        <w:spacing w:line="360" w:lineRule="auto"/>
        <w:ind w:firstLine="480" w:firstLineChars="20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int="eastAsia" w:hAnsi="宋体"/>
          <w:sz w:val="24"/>
        </w:rPr>
        <w:t>设计期间，</w:t>
      </w:r>
      <w:r>
        <w:rPr>
          <w:rFonts w:hAnsi="宋体"/>
          <w:sz w:val="24"/>
        </w:rPr>
        <w:t>要严格遵守学校的纪律和规章制度，无故缺席按旷课处理</w:t>
      </w:r>
      <w:r>
        <w:rPr>
          <w:rFonts w:hint="eastAsia" w:hAnsi="宋体"/>
          <w:sz w:val="24"/>
        </w:rPr>
        <w:t>，</w:t>
      </w:r>
      <w:r>
        <w:rPr>
          <w:rFonts w:hAnsi="宋体"/>
          <w:sz w:val="24"/>
        </w:rPr>
        <w:t>缺席时间达四分之一以上者，其成绩</w:t>
      </w:r>
      <w:r>
        <w:rPr>
          <w:rFonts w:hint="eastAsia" w:hAnsi="宋体"/>
          <w:sz w:val="24"/>
        </w:rPr>
        <w:t>以不及格计</w:t>
      </w:r>
      <w:r>
        <w:rPr>
          <w:rFonts w:hAnsi="宋体"/>
          <w:sz w:val="24"/>
        </w:rPr>
        <w:t>。</w:t>
      </w:r>
    </w:p>
    <w:p>
      <w:pPr>
        <w:spacing w:line="360" w:lineRule="auto"/>
        <w:ind w:firstLine="480" w:firstLineChars="200"/>
        <w:rPr>
          <w:rFonts w:hint="eastAsia"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int="eastAsia" w:hAnsi="宋体"/>
          <w:sz w:val="24"/>
        </w:rPr>
        <w:t>。</w:t>
      </w:r>
    </w:p>
    <w:p>
      <w:pPr>
        <w:spacing w:line="360" w:lineRule="auto"/>
        <w:ind w:firstLine="480" w:firstLineChars="200"/>
        <w:rPr>
          <w:sz w:val="24"/>
        </w:rPr>
      </w:pPr>
      <w:r>
        <w:rPr>
          <w:rFonts w:hint="eastAsia"/>
          <w:sz w:val="24"/>
        </w:rPr>
        <w:t>3.</w:t>
      </w:r>
      <w:r>
        <w:rPr>
          <w:rFonts w:hAnsi="宋体"/>
          <w:sz w:val="24"/>
        </w:rPr>
        <w:t>必须按时、</w:t>
      </w:r>
      <w:r>
        <w:rPr>
          <w:rFonts w:hint="eastAsia" w:hAnsi="宋体"/>
          <w:sz w:val="24"/>
        </w:rPr>
        <w:t>保质保量</w:t>
      </w:r>
      <w:r>
        <w:rPr>
          <w:rFonts w:hAnsi="宋体"/>
          <w:sz w:val="24"/>
        </w:rPr>
        <w:t>质</w:t>
      </w:r>
      <w:r>
        <w:rPr>
          <w:rFonts w:hint="eastAsia" w:hAnsi="宋体"/>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pPr>
        <w:spacing w:line="360" w:lineRule="auto"/>
        <w:ind w:firstLine="480" w:firstLineChars="200"/>
        <w:rPr>
          <w:sz w:val="24"/>
        </w:rPr>
      </w:pPr>
      <w:r>
        <w:rPr>
          <w:rFonts w:hint="eastAsia"/>
          <w:sz w:val="24"/>
          <w:lang w:val="en-US" w:eastAsia="zh-CN"/>
        </w:rPr>
        <w:t>4</w:t>
      </w:r>
      <w:r>
        <w:rPr>
          <w:rFonts w:hint="eastAsia"/>
          <w:sz w:val="24"/>
        </w:rPr>
        <w:t>.</w:t>
      </w:r>
      <w:r>
        <w:rPr>
          <w:sz w:val="24"/>
        </w:rPr>
        <w:t>能独立查阅资料，了解专业前沿发展现状和趋势，设计方案经过小组讨论论证，确保正确可行。</w:t>
      </w:r>
    </w:p>
    <w:p>
      <w:pPr>
        <w:spacing w:line="360" w:lineRule="auto"/>
        <w:ind w:firstLine="480" w:firstLineChars="200"/>
        <w:rPr>
          <w:sz w:val="24"/>
        </w:rPr>
      </w:pPr>
      <w:r>
        <w:rPr>
          <w:rFonts w:hint="eastAsia" w:hAnsi="宋体"/>
          <w:sz w:val="24"/>
          <w:lang w:val="en-US" w:eastAsia="zh-CN"/>
        </w:rPr>
        <w:t>5</w:t>
      </w:r>
      <w:r>
        <w:rPr>
          <w:rFonts w:hint="eastAsia" w:hAnsi="宋体"/>
          <w:sz w:val="24"/>
        </w:rPr>
        <w:t>.</w:t>
      </w:r>
      <w:r>
        <w:rPr>
          <w:sz w:val="24"/>
        </w:rPr>
        <w:t>认真撰写课程设计说明书</w:t>
      </w:r>
      <w:r>
        <w:rPr>
          <w:rFonts w:hint="eastAsia"/>
          <w:sz w:val="24"/>
        </w:rPr>
        <w:t>。</w:t>
      </w:r>
      <w:r>
        <w:rPr>
          <w:rFonts w:hint="eastAsia" w:hAnsi="宋体"/>
          <w:sz w:val="24"/>
        </w:rPr>
        <w:t>课程设计结束后，每位学生要求提交各自的设计说明书和设计汇报课件各1份。若出现提交的课程设计说明书内容雷同，或说明书内容与所设计任务要求不一致的，视为无效设计，</w:t>
      </w:r>
      <w:r>
        <w:rPr>
          <w:sz w:val="24"/>
        </w:rPr>
        <w:t>成绩以不及格计</w:t>
      </w:r>
      <w:r>
        <w:rPr>
          <w:rFonts w:hint="eastAsia" w:hAnsi="宋体"/>
          <w:sz w:val="24"/>
        </w:rPr>
        <w:t>。</w:t>
      </w:r>
      <w:r>
        <w:rPr>
          <w:rFonts w:hAnsi="宋体"/>
          <w:sz w:val="24"/>
        </w:rPr>
        <w:t>设计</w:t>
      </w:r>
      <w:r>
        <w:rPr>
          <w:rFonts w:hint="eastAsia" w:hAnsi="宋体"/>
          <w:sz w:val="24"/>
        </w:rPr>
        <w:t>作品</w:t>
      </w:r>
      <w:r>
        <w:rPr>
          <w:rFonts w:hAnsi="宋体"/>
          <w:sz w:val="24"/>
        </w:rPr>
        <w:t>以</w:t>
      </w:r>
      <w:r>
        <w:rPr>
          <w:rFonts w:hint="eastAsia" w:hAnsi="宋体"/>
          <w:sz w:val="24"/>
          <w:lang w:eastAsia="zh-CN"/>
        </w:rPr>
        <w:t>个人或组</w:t>
      </w:r>
      <w:r>
        <w:rPr>
          <w:rFonts w:hAnsi="宋体"/>
          <w:sz w:val="24"/>
        </w:rPr>
        <w:t>为单位提交，答辩以</w:t>
      </w:r>
      <w:r>
        <w:rPr>
          <w:rFonts w:hint="eastAsia" w:hAnsi="宋体"/>
          <w:sz w:val="24"/>
          <w:lang w:eastAsia="zh-CN"/>
        </w:rPr>
        <w:t>个人或</w:t>
      </w:r>
      <w:r>
        <w:rPr>
          <w:rFonts w:hAnsi="宋体"/>
          <w:sz w:val="24"/>
        </w:rPr>
        <w:t>组为单位</w:t>
      </w:r>
      <w:r>
        <w:rPr>
          <w:rFonts w:hint="eastAsia" w:hAnsi="宋体"/>
          <w:sz w:val="24"/>
        </w:rPr>
        <w:t>进行</w:t>
      </w:r>
      <w:r>
        <w:rPr>
          <w:rFonts w:hAnsi="宋体"/>
          <w:sz w:val="24"/>
        </w:rPr>
        <w:t>。</w:t>
      </w:r>
    </w:p>
    <w:p>
      <w:pPr>
        <w:pStyle w:val="19"/>
        <w:spacing w:line="360" w:lineRule="auto"/>
        <w:ind w:left="480" w:firstLine="0" w:firstLineChars="0"/>
        <w:jc w:val="left"/>
        <w:rPr>
          <w:rFonts w:hint="eastAsia"/>
          <w:b/>
          <w:sz w:val="24"/>
        </w:rPr>
      </w:pPr>
      <w:r>
        <w:rPr>
          <w:rFonts w:hint="eastAsia"/>
          <w:b/>
          <w:sz w:val="24"/>
        </w:rPr>
        <w:t>（</w:t>
      </w:r>
      <w:r>
        <w:rPr>
          <w:rFonts w:hint="eastAsia"/>
          <w:b/>
          <w:sz w:val="24"/>
          <w:lang w:eastAsia="zh-CN"/>
        </w:rPr>
        <w:t>三</w:t>
      </w:r>
      <w:r>
        <w:rPr>
          <w:rFonts w:hint="eastAsia"/>
          <w:b/>
          <w:sz w:val="24"/>
        </w:rPr>
        <w:t>）教学内容与课程目标的对应关系及建议时间分配</w:t>
      </w:r>
    </w:p>
    <w:p>
      <w:pPr>
        <w:spacing w:line="360" w:lineRule="auto"/>
        <w:ind w:firstLine="480" w:firstLineChars="200"/>
        <w:rPr>
          <w:rFonts w:hAnsi="宋体"/>
          <w:sz w:val="24"/>
        </w:rPr>
      </w:pPr>
      <w:r>
        <w:rPr>
          <w:rFonts w:hAnsi="宋体"/>
          <w:sz w:val="24"/>
        </w:rPr>
        <w:t>本课程设计</w:t>
      </w:r>
      <w:r>
        <w:rPr>
          <w:sz w:val="24"/>
        </w:rPr>
        <w:t>时间为</w:t>
      </w:r>
      <w:r>
        <w:rPr>
          <w:rFonts w:hint="eastAsia"/>
          <w:sz w:val="24"/>
          <w:lang w:val="en-US" w:eastAsia="zh-CN"/>
        </w:rPr>
        <w:t>2</w:t>
      </w:r>
      <w:r>
        <w:rPr>
          <w:rFonts w:hAnsi="宋体"/>
          <w:sz w:val="24"/>
        </w:rPr>
        <w:t>周（</w:t>
      </w:r>
      <w:r>
        <w:rPr>
          <w:rFonts w:hint="eastAsia"/>
          <w:sz w:val="24"/>
          <w:lang w:val="en-US" w:eastAsia="zh-CN"/>
        </w:rPr>
        <w:t>10</w:t>
      </w:r>
      <w:r>
        <w:rPr>
          <w:rFonts w:hAnsi="宋体"/>
          <w:sz w:val="24"/>
        </w:rPr>
        <w:t>天），安排在第</w:t>
      </w:r>
      <w:r>
        <w:rPr>
          <w:rFonts w:hint="eastAsia"/>
          <w:sz w:val="24"/>
          <w:lang w:val="en-US" w:eastAsia="zh-CN"/>
        </w:rPr>
        <w:t>5</w:t>
      </w:r>
      <w:r>
        <w:rPr>
          <w:rFonts w:hAnsi="宋体"/>
          <w:sz w:val="24"/>
        </w:rPr>
        <w:t>学期。</w:t>
      </w:r>
      <w:r>
        <w:rPr>
          <w:rFonts w:hint="eastAsia" w:hAnsi="宋体"/>
          <w:sz w:val="24"/>
        </w:rPr>
        <w:t>课程教学内容与课程目标的对应关系及建议时间分配如表所示。</w:t>
      </w:r>
    </w:p>
    <w:tbl>
      <w:tblPr>
        <w:tblStyle w:val="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618"/>
        <w:gridCol w:w="1417"/>
        <w:gridCol w:w="1418"/>
        <w:gridCol w:w="131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618" w:type="dxa"/>
            <w:shd w:val="clear" w:color="auto" w:fill="FFFFFF"/>
            <w:vAlign w:val="center"/>
          </w:tcPr>
          <w:p>
            <w:pPr>
              <w:jc w:val="center"/>
              <w:rPr>
                <w:color w:val="000000"/>
                <w:szCs w:val="21"/>
              </w:rPr>
            </w:pPr>
            <w:r>
              <w:rPr>
                <w:rFonts w:hint="eastAsia"/>
                <w:color w:val="000000"/>
                <w:szCs w:val="21"/>
              </w:rPr>
              <w:t>教学内容</w:t>
            </w:r>
          </w:p>
        </w:tc>
        <w:tc>
          <w:tcPr>
            <w:tcW w:w="1417" w:type="dxa"/>
            <w:shd w:val="clear" w:color="auto" w:fill="FFFFFF"/>
            <w:vAlign w:val="top"/>
          </w:tcPr>
          <w:p>
            <w:pPr>
              <w:jc w:val="center"/>
              <w:rPr>
                <w:rFonts w:hint="eastAsia"/>
                <w:color w:val="000000"/>
                <w:szCs w:val="21"/>
              </w:rPr>
            </w:pPr>
            <w:r>
              <w:rPr>
                <w:color w:val="000000"/>
                <w:szCs w:val="21"/>
              </w:rPr>
              <w:t>支撑</w:t>
            </w:r>
            <w:r>
              <w:rPr>
                <w:rFonts w:hint="eastAsia"/>
                <w:color w:val="000000"/>
                <w:szCs w:val="21"/>
              </w:rPr>
              <w:t>的</w:t>
            </w:r>
            <w:r>
              <w:rPr>
                <w:color w:val="000000"/>
                <w:szCs w:val="21"/>
              </w:rPr>
              <w:t>课程</w:t>
            </w:r>
          </w:p>
          <w:p>
            <w:pPr>
              <w:jc w:val="center"/>
              <w:rPr>
                <w:color w:val="000000"/>
                <w:szCs w:val="21"/>
              </w:rPr>
            </w:pPr>
            <w:r>
              <w:rPr>
                <w:color w:val="000000"/>
                <w:szCs w:val="21"/>
              </w:rPr>
              <w:t>目标</w:t>
            </w:r>
          </w:p>
        </w:tc>
        <w:tc>
          <w:tcPr>
            <w:tcW w:w="1418"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pPr>
              <w:jc w:val="center"/>
              <w:rPr>
                <w:rFonts w:hint="eastAsia"/>
                <w:color w:val="000000"/>
                <w:szCs w:val="21"/>
              </w:rPr>
            </w:pPr>
            <w:r>
              <w:rPr>
                <w:rFonts w:hint="eastAsia"/>
                <w:color w:val="000000"/>
                <w:szCs w:val="21"/>
              </w:rPr>
              <w:t>时间分配</w:t>
            </w:r>
          </w:p>
          <w:p>
            <w:pPr>
              <w:jc w:val="center"/>
              <w:rPr>
                <w:color w:val="000000"/>
                <w:szCs w:val="21"/>
              </w:rPr>
            </w:pPr>
            <w:r>
              <w:rPr>
                <w:rFonts w:hint="eastAsia"/>
                <w:color w:val="000000"/>
                <w:szCs w:val="21"/>
              </w:rPr>
              <w:t>/天</w:t>
            </w:r>
          </w:p>
        </w:tc>
        <w:tc>
          <w:tcPr>
            <w:tcW w:w="735" w:type="dxa"/>
            <w:shd w:val="clear" w:color="auto" w:fill="FFFFFF"/>
            <w:vAlign w:val="center"/>
          </w:tcPr>
          <w:p>
            <w:pPr>
              <w:jc w:val="center"/>
              <w:rPr>
                <w:color w:val="000000"/>
                <w:szCs w:val="21"/>
              </w:rPr>
            </w:pPr>
            <w:r>
              <w:rPr>
                <w:rFonts w:hint="eastAsia"/>
                <w:color w:val="000000"/>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618" w:type="dxa"/>
            <w:vAlign w:val="center"/>
          </w:tcPr>
          <w:p>
            <w:pPr>
              <w:spacing w:line="400" w:lineRule="exact"/>
              <w:jc w:val="left"/>
              <w:rPr>
                <w:color w:val="000000"/>
                <w:szCs w:val="21"/>
              </w:rPr>
            </w:pPr>
            <w:r>
              <w:rPr>
                <w:rFonts w:hint="eastAsia"/>
                <w:szCs w:val="21"/>
              </w:rPr>
              <w:t>布置任务，设计准备</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1</w:t>
            </w:r>
            <w:r>
              <w:rPr>
                <w:rFonts w:hint="eastAsia"/>
                <w:szCs w:val="21"/>
              </w:rPr>
              <w:t>、</w:t>
            </w:r>
            <w:r>
              <w:rPr>
                <w:rFonts w:hint="eastAsia"/>
                <w:szCs w:val="21"/>
                <w:lang w:val="en-US" w:eastAsia="zh-CN"/>
              </w:rPr>
              <w:t>3</w:t>
            </w:r>
          </w:p>
        </w:tc>
        <w:tc>
          <w:tcPr>
            <w:tcW w:w="1418" w:type="dxa"/>
            <w:vAlign w:val="center"/>
          </w:tcPr>
          <w:p>
            <w:pPr>
              <w:spacing w:line="400" w:lineRule="exact"/>
              <w:jc w:val="left"/>
              <w:rPr>
                <w:szCs w:val="21"/>
              </w:rPr>
            </w:pPr>
            <w:r>
              <w:rPr>
                <w:rFonts w:hint="eastAsia"/>
                <w:szCs w:val="21"/>
                <w:lang w:val="en-US" w:eastAsia="zh-CN"/>
              </w:rPr>
              <w:t>6-3</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szCs w:val="21"/>
              </w:rPr>
              <w:t>授课</w:t>
            </w: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618" w:type="dxa"/>
            <w:vAlign w:val="center"/>
          </w:tcPr>
          <w:p>
            <w:pPr>
              <w:spacing w:line="400" w:lineRule="exact"/>
              <w:jc w:val="left"/>
              <w:rPr>
                <w:color w:val="000000"/>
                <w:szCs w:val="21"/>
              </w:rPr>
            </w:pPr>
            <w:r>
              <w:rPr>
                <w:rFonts w:hint="eastAsia"/>
                <w:szCs w:val="21"/>
              </w:rPr>
              <w:t>素材设计制作</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2、4</w:t>
            </w:r>
          </w:p>
        </w:tc>
        <w:tc>
          <w:tcPr>
            <w:tcW w:w="1418" w:type="dxa"/>
            <w:vAlign w:val="center"/>
          </w:tcPr>
          <w:p>
            <w:pPr>
              <w:spacing w:line="400" w:lineRule="exact"/>
              <w:jc w:val="left"/>
              <w:rPr>
                <w:szCs w:val="21"/>
              </w:rPr>
            </w:pPr>
            <w:r>
              <w:rPr>
                <w:rFonts w:hint="eastAsia"/>
                <w:szCs w:val="21"/>
                <w:lang w:val="en-US" w:eastAsia="zh-CN"/>
              </w:rPr>
              <w:t>6-2</w:t>
            </w:r>
          </w:p>
        </w:tc>
        <w:tc>
          <w:tcPr>
            <w:tcW w:w="1312" w:type="dxa"/>
            <w:vAlign w:val="center"/>
          </w:tcPr>
          <w:p>
            <w:pPr>
              <w:spacing w:line="400" w:lineRule="exact"/>
              <w:jc w:val="left"/>
              <w:rPr>
                <w:szCs w:val="21"/>
              </w:rPr>
            </w:pPr>
            <w:r>
              <w:rPr>
                <w:rFonts w:hint="eastAsia"/>
                <w:szCs w:val="21"/>
                <w:lang w:val="en-US" w:eastAsia="zh-CN"/>
              </w:rPr>
              <w:t>2</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618" w:type="dxa"/>
            <w:vAlign w:val="center"/>
          </w:tcPr>
          <w:p>
            <w:pPr>
              <w:spacing w:line="400" w:lineRule="exact"/>
              <w:jc w:val="left"/>
              <w:rPr>
                <w:color w:val="000000"/>
                <w:szCs w:val="21"/>
              </w:rPr>
            </w:pPr>
            <w:r>
              <w:rPr>
                <w:rFonts w:hint="eastAsia"/>
                <w:szCs w:val="21"/>
              </w:rPr>
              <w:t>短片制作</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2、4</w:t>
            </w:r>
          </w:p>
        </w:tc>
        <w:tc>
          <w:tcPr>
            <w:tcW w:w="1418" w:type="dxa"/>
            <w:vAlign w:val="center"/>
          </w:tcPr>
          <w:p>
            <w:pPr>
              <w:spacing w:line="400" w:lineRule="exact"/>
              <w:jc w:val="left"/>
              <w:rPr>
                <w:szCs w:val="21"/>
              </w:rPr>
            </w:pPr>
            <w:r>
              <w:rPr>
                <w:rFonts w:hint="eastAsia"/>
                <w:szCs w:val="21"/>
                <w:lang w:val="en-US" w:eastAsia="zh-CN"/>
              </w:rPr>
              <w:t>6-2</w:t>
            </w:r>
          </w:p>
        </w:tc>
        <w:tc>
          <w:tcPr>
            <w:tcW w:w="1312" w:type="dxa"/>
            <w:vAlign w:val="center"/>
          </w:tcPr>
          <w:p>
            <w:pPr>
              <w:spacing w:line="400" w:lineRule="exact"/>
              <w:jc w:val="left"/>
              <w:rPr>
                <w:szCs w:val="21"/>
              </w:rPr>
            </w:pPr>
            <w:r>
              <w:rPr>
                <w:rFonts w:hint="eastAsia"/>
                <w:szCs w:val="21"/>
                <w:lang w:val="en-US" w:eastAsia="zh-CN"/>
              </w:rPr>
              <w:t>5</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szCs w:val="21"/>
              </w:rPr>
            </w:pPr>
            <w:r>
              <w:rPr>
                <w:rFonts w:hint="eastAsia"/>
                <w:szCs w:val="21"/>
                <w:lang w:val="en-US" w:eastAsia="zh-CN"/>
              </w:rPr>
              <w:t>4</w:t>
            </w:r>
          </w:p>
        </w:tc>
        <w:tc>
          <w:tcPr>
            <w:tcW w:w="3618" w:type="dxa"/>
            <w:vAlign w:val="center"/>
          </w:tcPr>
          <w:p>
            <w:pPr>
              <w:spacing w:line="400" w:lineRule="exact"/>
              <w:jc w:val="left"/>
              <w:rPr>
                <w:color w:val="000000"/>
                <w:szCs w:val="21"/>
              </w:rPr>
            </w:pPr>
            <w:r>
              <w:rPr>
                <w:rFonts w:hint="eastAsia"/>
                <w:szCs w:val="21"/>
                <w:lang w:eastAsia="zh-CN"/>
              </w:rPr>
              <w:t>总结报告</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5</w:t>
            </w:r>
          </w:p>
        </w:tc>
        <w:tc>
          <w:tcPr>
            <w:tcW w:w="1418" w:type="dxa"/>
            <w:vAlign w:val="center"/>
          </w:tcPr>
          <w:p>
            <w:pPr>
              <w:spacing w:line="400" w:lineRule="exact"/>
              <w:jc w:val="left"/>
              <w:rPr>
                <w:szCs w:val="21"/>
              </w:rPr>
            </w:pPr>
            <w:r>
              <w:rPr>
                <w:rFonts w:hint="eastAsia"/>
                <w:szCs w:val="21"/>
                <w:lang w:val="en-US" w:eastAsia="zh-CN"/>
              </w:rPr>
              <w:t>6-3</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rFonts w:hint="eastAsia"/>
                <w:szCs w:val="21"/>
                <w:lang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lang w:val="en-US" w:eastAsia="zh-CN"/>
              </w:rPr>
              <w:t>5</w:t>
            </w:r>
          </w:p>
        </w:tc>
        <w:tc>
          <w:tcPr>
            <w:tcW w:w="3618" w:type="dxa"/>
            <w:vAlign w:val="center"/>
          </w:tcPr>
          <w:p>
            <w:pPr>
              <w:spacing w:line="400" w:lineRule="exact"/>
              <w:jc w:val="left"/>
              <w:rPr>
                <w:color w:val="000000"/>
                <w:szCs w:val="21"/>
              </w:rPr>
            </w:pPr>
            <w:r>
              <w:rPr>
                <w:rFonts w:hint="eastAsia"/>
                <w:szCs w:val="21"/>
                <w:lang w:eastAsia="zh-CN"/>
              </w:rPr>
              <w:t>答辩汇报</w:t>
            </w:r>
          </w:p>
        </w:tc>
        <w:tc>
          <w:tcPr>
            <w:tcW w:w="1417" w:type="dxa"/>
            <w:vAlign w:val="center"/>
          </w:tcPr>
          <w:p>
            <w:pPr>
              <w:spacing w:line="400" w:lineRule="exact"/>
              <w:jc w:val="left"/>
              <w:rPr>
                <w:color w:val="000000"/>
                <w:szCs w:val="21"/>
              </w:rPr>
            </w:pPr>
            <w:r>
              <w:rPr>
                <w:rFonts w:hint="eastAsia"/>
                <w:szCs w:val="21"/>
              </w:rPr>
              <w:t>目标</w:t>
            </w:r>
            <w:r>
              <w:rPr>
                <w:rFonts w:hint="eastAsia"/>
                <w:szCs w:val="21"/>
                <w:lang w:val="en-US" w:eastAsia="zh-CN"/>
              </w:rPr>
              <w:t>5</w:t>
            </w:r>
          </w:p>
        </w:tc>
        <w:tc>
          <w:tcPr>
            <w:tcW w:w="1418" w:type="dxa"/>
            <w:vAlign w:val="center"/>
          </w:tcPr>
          <w:p>
            <w:pPr>
              <w:spacing w:line="400" w:lineRule="exact"/>
              <w:jc w:val="left"/>
              <w:rPr>
                <w:szCs w:val="21"/>
              </w:rPr>
            </w:pPr>
            <w:r>
              <w:rPr>
                <w:rFonts w:hint="eastAsia"/>
                <w:szCs w:val="21"/>
                <w:lang w:val="en-US" w:eastAsia="zh-CN"/>
              </w:rPr>
              <w:t>10-1</w:t>
            </w:r>
          </w:p>
        </w:tc>
        <w:tc>
          <w:tcPr>
            <w:tcW w:w="1312" w:type="dxa"/>
            <w:vAlign w:val="center"/>
          </w:tcPr>
          <w:p>
            <w:pPr>
              <w:spacing w:line="400" w:lineRule="exact"/>
              <w:jc w:val="left"/>
              <w:rPr>
                <w:szCs w:val="21"/>
              </w:rPr>
            </w:pPr>
            <w:r>
              <w:rPr>
                <w:rFonts w:hint="eastAsia"/>
                <w:szCs w:val="21"/>
                <w:lang w:val="en-US" w:eastAsia="zh-CN"/>
              </w:rPr>
              <w:t>1</w:t>
            </w:r>
          </w:p>
        </w:tc>
        <w:tc>
          <w:tcPr>
            <w:tcW w:w="735" w:type="dxa"/>
            <w:vAlign w:val="center"/>
          </w:tcPr>
          <w:p>
            <w:pPr>
              <w:jc w:val="center"/>
              <w:rPr>
                <w:szCs w:val="21"/>
              </w:rPr>
            </w:pPr>
            <w:r>
              <w:rPr>
                <w:szCs w:val="21"/>
              </w:rPr>
              <w:t>指导答辩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3" w:type="dxa"/>
            <w:gridSpan w:val="4"/>
            <w:vAlign w:val="center"/>
          </w:tcPr>
          <w:p>
            <w:pPr>
              <w:jc w:val="center"/>
              <w:rPr>
                <w:szCs w:val="21"/>
              </w:rPr>
            </w:pPr>
            <w:r>
              <w:rPr>
                <w:szCs w:val="21"/>
              </w:rPr>
              <w:t>合计</w:t>
            </w:r>
          </w:p>
        </w:tc>
        <w:tc>
          <w:tcPr>
            <w:tcW w:w="1312" w:type="dxa"/>
            <w:vAlign w:val="center"/>
          </w:tcPr>
          <w:p>
            <w:pPr>
              <w:jc w:val="center"/>
              <w:rPr>
                <w:szCs w:val="21"/>
              </w:rPr>
            </w:pPr>
          </w:p>
        </w:tc>
        <w:tc>
          <w:tcPr>
            <w:tcW w:w="735" w:type="dxa"/>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w:t>
      </w:r>
      <w:r>
        <w:rPr>
          <w:sz w:val="24"/>
        </w:rPr>
        <w:t>分析解决</w:t>
      </w:r>
      <w:r>
        <w:rPr>
          <w:rFonts w:hint="eastAsia"/>
          <w:sz w:val="24"/>
          <w:lang w:eastAsia="zh-CN"/>
        </w:rPr>
        <w:t>动态影像作品</w:t>
      </w:r>
      <w:r>
        <w:rPr>
          <w:rFonts w:hint="eastAsia"/>
          <w:sz w:val="24"/>
        </w:rPr>
        <w:t>的</w:t>
      </w:r>
      <w:r>
        <w:rPr>
          <w:rFonts w:hint="eastAsia"/>
          <w:sz w:val="24"/>
          <w:lang w:eastAsia="zh-CN"/>
        </w:rPr>
        <w:t>设计创作</w:t>
      </w:r>
      <w:r>
        <w:rPr>
          <w:rFonts w:hint="eastAsia"/>
          <w:sz w:val="24"/>
        </w:rPr>
        <w:t>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pPr>
        <w:spacing w:line="360" w:lineRule="auto"/>
        <w:ind w:firstLine="480" w:firstLineChars="20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pPr>
        <w:spacing w:line="360" w:lineRule="auto"/>
        <w:ind w:firstLine="480" w:firstLineChars="200"/>
        <w:rPr>
          <w:rFonts w:hint="eastAsia"/>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pPr>
        <w:spacing w:line="360" w:lineRule="auto"/>
        <w:ind w:firstLine="482" w:firstLineChars="200"/>
        <w:rPr>
          <w:rFonts w:hint="eastAsia"/>
          <w:b/>
          <w:sz w:val="24"/>
        </w:rPr>
      </w:pPr>
      <w:r>
        <w:rPr>
          <w:rFonts w:hint="eastAsia"/>
          <w:b/>
          <w:sz w:val="24"/>
        </w:rPr>
        <w:t>（二）课程实施与保障</w:t>
      </w:r>
    </w:p>
    <w:tbl>
      <w:tblPr>
        <w:tblStyle w:val="9"/>
        <w:tblW w:w="9149" w:type="dxa"/>
        <w:jc w:val="center"/>
        <w:tblInd w:w="-4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6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94" w:type="dxa"/>
            <w:gridSpan w:val="2"/>
            <w:vAlign w:val="center"/>
          </w:tcPr>
          <w:p>
            <w:pPr>
              <w:snapToGrid w:val="0"/>
              <w:jc w:val="center"/>
              <w:rPr>
                <w:b/>
                <w:bCs/>
                <w:szCs w:val="22"/>
              </w:rPr>
            </w:pPr>
            <w:r>
              <w:rPr>
                <w:b/>
                <w:bCs/>
                <w:szCs w:val="22"/>
              </w:rPr>
              <w:t>主要</w:t>
            </w:r>
            <w:r>
              <w:rPr>
                <w:rFonts w:hint="eastAsia"/>
                <w:b/>
                <w:bCs/>
                <w:szCs w:val="22"/>
              </w:rPr>
              <w:t>教学</w:t>
            </w:r>
            <w:r>
              <w:rPr>
                <w:b/>
                <w:bCs/>
                <w:szCs w:val="22"/>
              </w:rPr>
              <w:t>环节</w:t>
            </w:r>
          </w:p>
        </w:tc>
        <w:tc>
          <w:tcPr>
            <w:tcW w:w="6455" w:type="dxa"/>
            <w:vAlign w:val="center"/>
          </w:tcPr>
          <w:p>
            <w:pPr>
              <w:snapToGrid w:val="0"/>
              <w:jc w:val="center"/>
              <w:rPr>
                <w:b/>
                <w:bCs/>
                <w:szCs w:val="22"/>
              </w:rPr>
            </w:pPr>
            <w:r>
              <w:rPr>
                <w:b/>
                <w:bCs/>
                <w:szCs w:val="22"/>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准备</w:t>
            </w:r>
          </w:p>
          <w:p>
            <w:pPr>
              <w:jc w:val="center"/>
              <w:rPr>
                <w:szCs w:val="21"/>
              </w:rPr>
            </w:pPr>
            <w:r>
              <w:rPr>
                <w:szCs w:val="21"/>
              </w:rPr>
              <w:t>阶段</w:t>
            </w:r>
          </w:p>
        </w:tc>
        <w:tc>
          <w:tcPr>
            <w:tcW w:w="1418" w:type="dxa"/>
            <w:vAlign w:val="center"/>
          </w:tcPr>
          <w:p>
            <w:pPr>
              <w:rPr>
                <w:szCs w:val="21"/>
              </w:rPr>
            </w:pPr>
            <w:r>
              <w:rPr>
                <w:szCs w:val="21"/>
              </w:rPr>
              <w:t>1.实践计划</w:t>
            </w:r>
          </w:p>
        </w:tc>
        <w:tc>
          <w:tcPr>
            <w:tcW w:w="6455" w:type="dxa"/>
            <w:vAlign w:val="center"/>
          </w:tcPr>
          <w:p>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2.指导老师</w:t>
            </w:r>
          </w:p>
        </w:tc>
        <w:tc>
          <w:tcPr>
            <w:tcW w:w="6455" w:type="dxa"/>
            <w:vAlign w:val="center"/>
          </w:tcPr>
          <w:p>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lang w:eastAsia="zh-CN"/>
              </w:rPr>
              <w:t>要完成的作品创作进行前期资料准备。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w:t>
            </w:r>
            <w:r>
              <w:rPr>
                <w:rFonts w:hint="eastAsia"/>
                <w:szCs w:val="21"/>
              </w:rPr>
              <w:t>选用</w:t>
            </w:r>
            <w:r>
              <w:rPr>
                <w:szCs w:val="21"/>
              </w:rPr>
              <w:t>教材</w:t>
            </w:r>
          </w:p>
        </w:tc>
        <w:tc>
          <w:tcPr>
            <w:tcW w:w="6455" w:type="dxa"/>
            <w:vAlign w:val="center"/>
          </w:tcPr>
          <w:p>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4.组织管理</w:t>
            </w:r>
          </w:p>
        </w:tc>
        <w:tc>
          <w:tcPr>
            <w:tcW w:w="6455" w:type="dxa"/>
            <w:vAlign w:val="center"/>
          </w:tcPr>
          <w:p>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实施</w:t>
            </w:r>
          </w:p>
          <w:p>
            <w:pPr>
              <w:jc w:val="center"/>
              <w:rPr>
                <w:szCs w:val="21"/>
              </w:rPr>
            </w:pPr>
            <w:r>
              <w:rPr>
                <w:szCs w:val="21"/>
              </w:rPr>
              <w:t>阶段</w:t>
            </w:r>
          </w:p>
        </w:tc>
        <w:tc>
          <w:tcPr>
            <w:tcW w:w="1418" w:type="dxa"/>
            <w:vAlign w:val="center"/>
          </w:tcPr>
          <w:p>
            <w:pPr>
              <w:rPr>
                <w:szCs w:val="21"/>
              </w:rPr>
            </w:pPr>
            <w:r>
              <w:rPr>
                <w:szCs w:val="21"/>
              </w:rPr>
              <w:t>1.计划执行</w:t>
            </w:r>
          </w:p>
        </w:tc>
        <w:tc>
          <w:tcPr>
            <w:tcW w:w="6455" w:type="dxa"/>
            <w:vAlign w:val="center"/>
          </w:tcPr>
          <w:p>
            <w:pPr>
              <w:rPr>
                <w:szCs w:val="21"/>
              </w:rPr>
            </w:pPr>
            <w:r>
              <w:rPr>
                <w:rFonts w:hint="eastAsia"/>
                <w:szCs w:val="21"/>
              </w:rPr>
              <w:t>课程设计</w:t>
            </w:r>
            <w:r>
              <w:rPr>
                <w:szCs w:val="21"/>
              </w:rPr>
              <w:t>进度及</w:t>
            </w:r>
            <w:r>
              <w:rPr>
                <w:rFonts w:hint="eastAsia"/>
                <w:szCs w:val="21"/>
              </w:rPr>
              <w:t>完成</w:t>
            </w:r>
            <w:r>
              <w:rPr>
                <w:szCs w:val="21"/>
              </w:rPr>
              <w:t xml:space="preserve">质量等符合教学大纲的要求。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w:t>
            </w:r>
            <w:r>
              <w:rPr>
                <w:rFonts w:hint="eastAsia"/>
                <w:szCs w:val="21"/>
              </w:rPr>
              <w:t>过程</w:t>
            </w:r>
            <w:r>
              <w:rPr>
                <w:szCs w:val="21"/>
              </w:rPr>
              <w:t>指导</w:t>
            </w:r>
          </w:p>
        </w:tc>
        <w:tc>
          <w:tcPr>
            <w:tcW w:w="6455" w:type="dxa"/>
            <w:vAlign w:val="center"/>
          </w:tcPr>
          <w:p>
            <w:pPr>
              <w:snapToGrid w:val="0"/>
              <w:rPr>
                <w:szCs w:val="21"/>
              </w:rPr>
            </w:pPr>
            <w:r>
              <w:rPr>
                <w:szCs w:val="21"/>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3.学生管理</w:t>
            </w:r>
          </w:p>
        </w:tc>
        <w:tc>
          <w:tcPr>
            <w:tcW w:w="6455" w:type="dxa"/>
            <w:vAlign w:val="center"/>
          </w:tcPr>
          <w:p>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jc w:val="center"/>
              <w:rPr>
                <w:szCs w:val="21"/>
              </w:rPr>
            </w:pPr>
            <w:r>
              <w:rPr>
                <w:szCs w:val="21"/>
              </w:rPr>
              <w:t>准备</w:t>
            </w:r>
          </w:p>
          <w:p>
            <w:pPr>
              <w:jc w:val="center"/>
              <w:rPr>
                <w:szCs w:val="21"/>
              </w:rPr>
            </w:pPr>
            <w:r>
              <w:rPr>
                <w:szCs w:val="21"/>
              </w:rPr>
              <w:t>阶段</w:t>
            </w:r>
          </w:p>
        </w:tc>
        <w:tc>
          <w:tcPr>
            <w:tcW w:w="1418" w:type="dxa"/>
            <w:vAlign w:val="center"/>
          </w:tcPr>
          <w:p>
            <w:pPr>
              <w:rPr>
                <w:szCs w:val="21"/>
              </w:rPr>
            </w:pPr>
            <w:r>
              <w:rPr>
                <w:szCs w:val="21"/>
              </w:rPr>
              <w:t>1.实践计划</w:t>
            </w:r>
          </w:p>
        </w:tc>
        <w:tc>
          <w:tcPr>
            <w:tcW w:w="6455" w:type="dxa"/>
            <w:vAlign w:val="center"/>
          </w:tcPr>
          <w:p>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2.指导老师</w:t>
            </w:r>
          </w:p>
        </w:tc>
        <w:tc>
          <w:tcPr>
            <w:tcW w:w="6455" w:type="dxa"/>
            <w:vAlign w:val="center"/>
          </w:tcPr>
          <w:p>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w:t>
            </w:r>
            <w:r>
              <w:rPr>
                <w:rFonts w:hint="eastAsia"/>
                <w:szCs w:val="21"/>
                <w:lang w:eastAsia="zh-CN"/>
              </w:rPr>
              <w:t>要完成的作品创作进行前期资料准备。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3.</w:t>
            </w:r>
            <w:r>
              <w:rPr>
                <w:rFonts w:hint="eastAsia"/>
                <w:szCs w:val="21"/>
              </w:rPr>
              <w:t>选用</w:t>
            </w:r>
            <w:r>
              <w:rPr>
                <w:szCs w:val="21"/>
              </w:rPr>
              <w:t>教材</w:t>
            </w:r>
          </w:p>
        </w:tc>
        <w:tc>
          <w:tcPr>
            <w:tcW w:w="6455" w:type="dxa"/>
            <w:vAlign w:val="center"/>
          </w:tcPr>
          <w:p>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76" w:type="dxa"/>
            <w:vMerge w:val="continue"/>
            <w:vAlign w:val="center"/>
          </w:tcPr>
          <w:p>
            <w:pPr>
              <w:jc w:val="center"/>
              <w:rPr>
                <w:szCs w:val="21"/>
              </w:rPr>
            </w:pPr>
          </w:p>
        </w:tc>
        <w:tc>
          <w:tcPr>
            <w:tcW w:w="1418" w:type="dxa"/>
            <w:vAlign w:val="center"/>
          </w:tcPr>
          <w:p>
            <w:pPr>
              <w:snapToGrid w:val="0"/>
              <w:rPr>
                <w:szCs w:val="21"/>
              </w:rPr>
            </w:pPr>
            <w:r>
              <w:rPr>
                <w:szCs w:val="21"/>
              </w:rPr>
              <w:t>4.组织管理</w:t>
            </w:r>
          </w:p>
        </w:tc>
        <w:tc>
          <w:tcPr>
            <w:tcW w:w="6455" w:type="dxa"/>
            <w:vAlign w:val="center"/>
          </w:tcPr>
          <w:p>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bl>
    <w:p>
      <w:pPr>
        <w:spacing w:line="360" w:lineRule="auto"/>
        <w:ind w:left="562"/>
        <w:rPr>
          <w:b/>
          <w:sz w:val="28"/>
          <w:szCs w:val="28"/>
        </w:rPr>
      </w:pPr>
      <w:r>
        <w:rPr>
          <w:rFonts w:hint="eastAsia"/>
          <w:b/>
          <w:sz w:val="28"/>
          <w:szCs w:val="28"/>
        </w:rPr>
        <w:t>五、</w:t>
      </w:r>
      <w:r>
        <w:rPr>
          <w:b/>
          <w:sz w:val="28"/>
          <w:szCs w:val="28"/>
        </w:rPr>
        <w:t>课程考核</w:t>
      </w:r>
    </w:p>
    <w:p>
      <w:pPr>
        <w:spacing w:line="360" w:lineRule="auto"/>
        <w:ind w:left="482"/>
        <w:rPr>
          <w:b/>
          <w:color w:val="000000"/>
          <w:sz w:val="24"/>
        </w:rPr>
      </w:pPr>
      <w:r>
        <w:rPr>
          <w:rFonts w:hint="eastAsia"/>
          <w:b/>
          <w:color w:val="000000"/>
          <w:sz w:val="24"/>
        </w:rPr>
        <w:t>（一）</w:t>
      </w:r>
      <w:r>
        <w:rPr>
          <w:b/>
          <w:color w:val="000000"/>
          <w:sz w:val="24"/>
        </w:rPr>
        <w:t>考核资料要求</w:t>
      </w:r>
    </w:p>
    <w:p>
      <w:pPr>
        <w:spacing w:line="360" w:lineRule="auto"/>
        <w:ind w:firstLine="480" w:firstLineChars="200"/>
        <w:rPr>
          <w:color w:val="000000"/>
          <w:sz w:val="24"/>
        </w:rPr>
      </w:pPr>
      <w:r>
        <w:rPr>
          <w:color w:val="000000"/>
          <w:sz w:val="24"/>
        </w:rPr>
        <w:t>本课程设计要求提交如下资料进行考核：</w:t>
      </w:r>
    </w:p>
    <w:p>
      <w:pPr>
        <w:spacing w:line="360" w:lineRule="auto"/>
        <w:ind w:firstLine="480" w:firstLineChars="200"/>
        <w:rPr>
          <w:color w:val="000000"/>
          <w:sz w:val="24"/>
        </w:rPr>
      </w:pPr>
      <w:r>
        <w:rPr>
          <w:rFonts w:hint="eastAsia"/>
          <w:color w:val="000000"/>
          <w:sz w:val="24"/>
        </w:rPr>
        <w:t>1.设计</w:t>
      </w:r>
      <w:r>
        <w:rPr>
          <w:color w:val="000000"/>
          <w:sz w:val="24"/>
        </w:rPr>
        <w:t>作品 1</w:t>
      </w:r>
      <w:r>
        <w:rPr>
          <w:rFonts w:hint="eastAsia"/>
          <w:color w:val="000000"/>
          <w:sz w:val="24"/>
          <w:lang w:eastAsia="zh-CN"/>
        </w:rPr>
        <w:t>份</w:t>
      </w:r>
      <w:r>
        <w:rPr>
          <w:rFonts w:hint="eastAsia"/>
          <w:color w:val="000000"/>
          <w:sz w:val="24"/>
        </w:rPr>
        <w:t>。</w:t>
      </w:r>
    </w:p>
    <w:p>
      <w:pPr>
        <w:spacing w:line="360" w:lineRule="auto"/>
        <w:ind w:firstLine="480" w:firstLineChars="200"/>
        <w:rPr>
          <w:color w:val="000000"/>
          <w:sz w:val="24"/>
        </w:rPr>
      </w:pPr>
      <w:r>
        <w:rPr>
          <w:rFonts w:hint="eastAsia"/>
          <w:color w:val="000000"/>
          <w:sz w:val="24"/>
        </w:rPr>
        <w:t>2.</w:t>
      </w:r>
      <w:r>
        <w:rPr>
          <w:color w:val="000000"/>
          <w:sz w:val="24"/>
        </w:rPr>
        <w:t>设计过程照片若干张</w:t>
      </w:r>
      <w:r>
        <w:rPr>
          <w:rFonts w:hint="eastAsia"/>
          <w:color w:val="000000"/>
          <w:sz w:val="24"/>
        </w:rPr>
        <w:t>。</w:t>
      </w:r>
    </w:p>
    <w:p>
      <w:pPr>
        <w:spacing w:line="360" w:lineRule="auto"/>
        <w:ind w:firstLine="480" w:firstLineChars="200"/>
        <w:rPr>
          <w:color w:val="000000"/>
          <w:sz w:val="24"/>
        </w:rPr>
      </w:pPr>
      <w:r>
        <w:rPr>
          <w:rFonts w:hint="eastAsia"/>
          <w:color w:val="000000"/>
          <w:sz w:val="24"/>
        </w:rPr>
        <w:t>3.</w:t>
      </w:r>
      <w:r>
        <w:rPr>
          <w:color w:val="000000"/>
          <w:sz w:val="24"/>
        </w:rPr>
        <w:t>课程设计说明书1份，应有设计者及指导教师的签字，课程设计说明书包括小组任务分工，设计任务和</w:t>
      </w:r>
      <w:r>
        <w:rPr>
          <w:rFonts w:hint="eastAsia"/>
          <w:color w:val="000000"/>
          <w:sz w:val="24"/>
          <w:lang w:eastAsia="zh-CN"/>
        </w:rPr>
        <w:t>创作</w:t>
      </w:r>
      <w:r>
        <w:rPr>
          <w:color w:val="000000"/>
          <w:sz w:val="24"/>
        </w:rPr>
        <w:t>要求，技术应用原理分析，文献及现状综述分析，设计方案论证，课程设计小结与体会等部分</w:t>
      </w:r>
      <w:r>
        <w:rPr>
          <w:rFonts w:hint="eastAsia"/>
          <w:color w:val="000000"/>
          <w:sz w:val="24"/>
        </w:rPr>
        <w:t>。</w:t>
      </w:r>
    </w:p>
    <w:p>
      <w:pPr>
        <w:spacing w:line="360" w:lineRule="auto"/>
        <w:ind w:firstLine="480" w:firstLineChars="200"/>
        <w:rPr>
          <w:color w:val="000000"/>
          <w:sz w:val="24"/>
        </w:rPr>
      </w:pPr>
      <w:r>
        <w:rPr>
          <w:rFonts w:hint="eastAsia"/>
          <w:color w:val="000000"/>
          <w:sz w:val="24"/>
        </w:rPr>
        <w:t>4.</w:t>
      </w:r>
      <w:r>
        <w:rPr>
          <w:color w:val="000000"/>
          <w:sz w:val="24"/>
        </w:rPr>
        <w:t>课程设计任务书1份，应有设计者及指导教师的签字</w:t>
      </w:r>
      <w:r>
        <w:rPr>
          <w:rFonts w:hint="eastAsia"/>
          <w:color w:val="000000"/>
          <w:sz w:val="24"/>
        </w:rPr>
        <w:t>。</w:t>
      </w:r>
    </w:p>
    <w:p>
      <w:pPr>
        <w:spacing w:line="360" w:lineRule="auto"/>
        <w:ind w:firstLine="482" w:firstLineChars="200"/>
        <w:rPr>
          <w:b/>
          <w:color w:val="000000"/>
          <w:sz w:val="24"/>
        </w:rPr>
      </w:pPr>
      <w:r>
        <w:rPr>
          <w:b/>
          <w:color w:val="000000"/>
          <w:sz w:val="24"/>
        </w:rPr>
        <w:t>（二）</w:t>
      </w:r>
      <w:r>
        <w:rPr>
          <w:rFonts w:hint="eastAsia"/>
          <w:b/>
          <w:color w:val="000000"/>
          <w:sz w:val="24"/>
        </w:rPr>
        <w:t>成绩评定要求</w:t>
      </w:r>
    </w:p>
    <w:p>
      <w:pPr>
        <w:spacing w:line="360" w:lineRule="auto"/>
        <w:ind w:firstLine="480" w:firstLineChars="200"/>
        <w:rPr>
          <w:sz w:val="24"/>
        </w:rPr>
      </w:pPr>
      <w:r>
        <w:rPr>
          <w:rFonts w:hint="eastAsia" w:hAnsi="宋体"/>
          <w:sz w:val="24"/>
        </w:rPr>
        <w:t>本课程设计</w:t>
      </w:r>
      <w:r>
        <w:rPr>
          <w:rFonts w:hAnsi="宋体"/>
          <w:sz w:val="24"/>
        </w:rPr>
        <w:t>成绩分优、良、中、及格和不及格五个档次。</w:t>
      </w:r>
    </w:p>
    <w:p>
      <w:pPr>
        <w:spacing w:line="360" w:lineRule="auto"/>
        <w:ind w:firstLine="480" w:firstLineChars="200"/>
        <w:rPr>
          <w:rFonts w:hint="eastAsia"/>
          <w:sz w:val="24"/>
        </w:rPr>
      </w:pPr>
      <w:r>
        <w:rPr>
          <w:sz w:val="24"/>
        </w:rPr>
        <w:t>课程设计考核方式：采用平时考勤、课程设计阶段考核、设计说明书和陈述答辩综合考核相结合形式。</w:t>
      </w:r>
    </w:p>
    <w:p>
      <w:pPr>
        <w:spacing w:line="360" w:lineRule="auto"/>
        <w:ind w:firstLine="480" w:firstLineChars="200"/>
        <w:rPr>
          <w:rFonts w:hint="eastAsia"/>
          <w:sz w:val="24"/>
        </w:rPr>
      </w:pPr>
      <w:r>
        <w:rPr>
          <w:sz w:val="24"/>
        </w:rPr>
        <w:t>课程</w:t>
      </w:r>
      <w:r>
        <w:rPr>
          <w:rFonts w:hint="eastAsia"/>
          <w:sz w:val="24"/>
        </w:rPr>
        <w:t>总评</w:t>
      </w:r>
      <w:r>
        <w:rPr>
          <w:sz w:val="24"/>
        </w:rPr>
        <w:t>成绩=平时成绩×</w:t>
      </w:r>
      <w:r>
        <w:rPr>
          <w:rFonts w:hint="eastAsia"/>
          <w:sz w:val="24"/>
          <w:lang w:val="en-US" w:eastAsia="zh-CN"/>
        </w:rPr>
        <w:t>10</w:t>
      </w:r>
      <w:r>
        <w:rPr>
          <w:sz w:val="24"/>
        </w:rPr>
        <w:t>% +</w:t>
      </w:r>
      <w:r>
        <w:rPr>
          <w:rFonts w:hint="eastAsia"/>
          <w:sz w:val="24"/>
        </w:rPr>
        <w:t>设计</w:t>
      </w:r>
      <w:r>
        <w:rPr>
          <w:sz w:val="24"/>
        </w:rPr>
        <w:t>成绩×</w:t>
      </w:r>
      <w:r>
        <w:rPr>
          <w:rFonts w:hint="eastAsia"/>
          <w:sz w:val="24"/>
          <w:lang w:val="en-US" w:eastAsia="zh-CN"/>
        </w:rPr>
        <w:t>60</w:t>
      </w:r>
      <w:r>
        <w:rPr>
          <w:sz w:val="24"/>
        </w:rPr>
        <w:t>%+</w:t>
      </w:r>
      <w:r>
        <w:rPr>
          <w:rFonts w:hint="eastAsia"/>
          <w:sz w:val="24"/>
        </w:rPr>
        <w:t>设计说明书</w:t>
      </w:r>
      <w:r>
        <w:rPr>
          <w:sz w:val="24"/>
        </w:rPr>
        <w:t>×</w:t>
      </w:r>
      <w:r>
        <w:rPr>
          <w:rFonts w:hint="eastAsia"/>
          <w:sz w:val="24"/>
          <w:lang w:val="en-US" w:eastAsia="zh-CN"/>
        </w:rPr>
        <w:t>20</w:t>
      </w:r>
      <w:r>
        <w:rPr>
          <w:sz w:val="24"/>
        </w:rPr>
        <w:t>%+</w:t>
      </w:r>
      <w:r>
        <w:rPr>
          <w:rFonts w:hint="eastAsia"/>
          <w:sz w:val="24"/>
        </w:rPr>
        <w:t>答辩成绩</w:t>
      </w:r>
      <w:r>
        <w:rPr>
          <w:sz w:val="24"/>
        </w:rPr>
        <w:t>×</w:t>
      </w:r>
      <w:r>
        <w:rPr>
          <w:rFonts w:hint="eastAsia"/>
          <w:sz w:val="24"/>
          <w:lang w:val="en-US" w:eastAsia="zh-CN"/>
        </w:rPr>
        <w:t>10</w:t>
      </w:r>
      <w:r>
        <w:rPr>
          <w:sz w:val="24"/>
        </w:rPr>
        <w:t>%。具体内容和比例</w:t>
      </w:r>
      <w:r>
        <w:rPr>
          <w:rFonts w:hint="eastAsia"/>
          <w:sz w:val="24"/>
        </w:rPr>
        <w:t>如表所示。</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991"/>
        <w:gridCol w:w="761"/>
        <w:gridCol w:w="405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成绩组成</w:t>
            </w:r>
          </w:p>
        </w:tc>
        <w:tc>
          <w:tcPr>
            <w:tcW w:w="19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考核/评价环节</w:t>
            </w:r>
          </w:p>
        </w:tc>
        <w:tc>
          <w:tcPr>
            <w:tcW w:w="7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权重</w:t>
            </w:r>
          </w:p>
        </w:tc>
        <w:tc>
          <w:tcPr>
            <w:tcW w:w="40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考核/评价细则</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平时成绩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w:t>
            </w:r>
            <w:r>
              <w:rPr>
                <w:rFonts w:hint="eastAsia"/>
                <w:szCs w:val="21"/>
                <w:lang w:eastAsia="zh-CN"/>
              </w:rPr>
              <w:t>作品创作中的</w:t>
            </w:r>
            <w:r>
              <w:rPr>
                <w:szCs w:val="21"/>
              </w:rPr>
              <w:t>问题与老师、同学进行有效</w:t>
            </w:r>
            <w:r>
              <w:rPr>
                <w:rFonts w:hint="eastAsia"/>
                <w:szCs w:val="21"/>
              </w:rPr>
              <w:t>地</w:t>
            </w:r>
            <w:r>
              <w:rPr>
                <w:szCs w:val="21"/>
              </w:rPr>
              <w:t>沟通和交流。</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设计成绩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rFonts w:hint="eastAsia"/>
                <w:szCs w:val="21"/>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6</w:t>
            </w:r>
            <w:r>
              <w:rPr>
                <w:szCs w:val="21"/>
              </w:rPr>
              <w:t>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重点考核：学生能够根据总设计任务要求，应用文献检索基本方法，了解设计任务有关背景与现状，提出复杂工程问题的解决方案，设计完成满足特定</w:t>
            </w:r>
            <w:r>
              <w:rPr>
                <w:rFonts w:hint="eastAsia"/>
                <w:szCs w:val="21"/>
                <w:lang w:eastAsia="zh-CN"/>
              </w:rPr>
              <w:t>主题的影视、动画后期短片</w:t>
            </w:r>
            <w:r>
              <w:rPr>
                <w:szCs w:val="21"/>
              </w:rPr>
              <w:t>，并体现创新意识。</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设计说明书成绩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设计说明书</w:t>
            </w:r>
            <w:r>
              <w:rPr>
                <w:rFonts w:hint="eastAsia"/>
                <w:szCs w:val="21"/>
              </w:rPr>
              <w:t>撰写总体情况</w:t>
            </w:r>
            <w:r>
              <w:rPr>
                <w:szCs w:val="21"/>
              </w:rPr>
              <w:t>，对整个设计过程进行分析、归纳、总结的能力</w:t>
            </w:r>
            <w:r>
              <w:rPr>
                <w:rFonts w:hint="eastAsia"/>
                <w:szCs w:val="21"/>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w:t>
            </w:r>
            <w:r>
              <w:rPr>
                <w:rFonts w:hint="eastAsia"/>
                <w:szCs w:val="21"/>
                <w:lang w:eastAsia="zh-CN"/>
              </w:rPr>
              <w:t>学生对影视、动画后期制作环节重要性的认识，对后期制作环节中个技术特点的掌握与应用。</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答辩成绩</w:t>
            </w:r>
          </w:p>
        </w:tc>
        <w:tc>
          <w:tcPr>
            <w:tcW w:w="199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陈述问题的清楚程度及回答阐述问题的正确性。</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w:t>
            </w:r>
            <w:r>
              <w:rPr>
                <w:szCs w:val="21"/>
              </w:rPr>
              <w:t>0%</w:t>
            </w:r>
          </w:p>
        </w:tc>
        <w:tc>
          <w:tcPr>
            <w:tcW w:w="4052"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w:t>
            </w:r>
            <w:r>
              <w:rPr>
                <w:rFonts w:hint="eastAsia"/>
                <w:szCs w:val="21"/>
              </w:rPr>
              <w:t>学生对</w:t>
            </w:r>
            <w:r>
              <w:rPr>
                <w:szCs w:val="21"/>
              </w:rPr>
              <w:t>设计思想的口头表达能力、进行有效陈述发言的能力</w:t>
            </w:r>
            <w:r>
              <w:rPr>
                <w:rFonts w:hint="eastAsia"/>
                <w:szCs w:val="21"/>
              </w:rPr>
              <w:t>以及</w:t>
            </w:r>
            <w:r>
              <w:rPr>
                <w:szCs w:val="21"/>
              </w:rPr>
              <w:t>回答问题的正确性。</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10-1</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卓越工程师教育培养计划试点专业、参加各类专业认证（评估）的专业必须制定课程设计目标达成度计算办法，建议其他专业也要制定相应的计算办法。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ind w:left="0" w:leftChars="0" w:firstLine="420" w:firstLineChars="175"/>
        <w:jc w:val="left"/>
        <w:rPr>
          <w:rFonts w:hint="eastAsia" w:eastAsia="宋体"/>
          <w:lang w:eastAsia="zh-CN"/>
        </w:rPr>
      </w:pPr>
      <w:r>
        <w:rPr>
          <w:rFonts w:hint="eastAsia"/>
          <w:kern w:val="0"/>
          <w:sz w:val="24"/>
          <w:szCs w:val="21"/>
          <w:lang w:eastAsia="zh-CN"/>
        </w:rPr>
        <w:t>略</w:t>
      </w:r>
    </w:p>
    <w:p>
      <w:pPr>
        <w:autoSpaceDE w:val="0"/>
        <w:autoSpaceDN w:val="0"/>
        <w:adjustRightInd w:val="0"/>
        <w:spacing w:line="360" w:lineRule="auto"/>
        <w:ind w:firstLine="480" w:firstLineChars="200"/>
        <w:jc w:val="left"/>
        <w:rPr>
          <w:kern w:val="0"/>
          <w:sz w:val="24"/>
          <w:szCs w:val="21"/>
        </w:rPr>
      </w:pPr>
      <w:r>
        <w:rPr>
          <w:rFonts w:hint="eastAsia"/>
          <w:sz w:val="24"/>
        </w:rPr>
        <w:t xml:space="preserve">                                                      </w:t>
      </w:r>
      <w:r>
        <w:rPr>
          <w:kern w:val="0"/>
          <w:sz w:val="24"/>
          <w:szCs w:val="21"/>
        </w:rPr>
        <w:t>执笔人：</w:t>
      </w:r>
      <w:r>
        <w:rPr>
          <w:rFonts w:hint="eastAsia"/>
          <w:kern w:val="0"/>
          <w:sz w:val="24"/>
          <w:szCs w:val="21"/>
          <w:lang w:eastAsia="zh-CN"/>
        </w:rPr>
        <w:t>郭枫楠</w:t>
      </w:r>
      <w:r>
        <w:rPr>
          <w:kern w:val="0"/>
          <w:sz w:val="24"/>
          <w:szCs w:val="21"/>
        </w:rPr>
        <w:t xml:space="preserve"> </w:t>
      </w:r>
    </w:p>
    <w:p>
      <w:pPr>
        <w:autoSpaceDE w:val="0"/>
        <w:autoSpaceDN w:val="0"/>
        <w:adjustRightInd w:val="0"/>
        <w:spacing w:line="360" w:lineRule="auto"/>
        <w:ind w:firstLine="6960" w:firstLineChars="290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spacing w:line="312" w:lineRule="auto"/>
        <w:ind w:firstLine="6960" w:firstLineChars="2900"/>
        <w:rPr>
          <w:rFonts w:hint="eastAsia" w:eastAsia="宋体"/>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lang w:val="en-US" w:eastAsia="zh-CN"/>
        </w:rPr>
        <w:t>徐  茵</w:t>
      </w: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rPr>
          <w:kern w:val="0"/>
          <w:sz w:val="24"/>
          <w:szCs w:val="21"/>
        </w:rPr>
      </w:pPr>
    </w:p>
    <w:p>
      <w:pPr>
        <w:rPr>
          <w:kern w:val="0"/>
          <w:sz w:val="24"/>
          <w:szCs w:val="21"/>
        </w:rPr>
      </w:pPr>
    </w:p>
    <w:p>
      <w:pPr>
        <w:pStyle w:val="2"/>
      </w:pPr>
    </w:p>
    <w:p>
      <w:pPr>
        <w:spacing w:line="312" w:lineRule="auto"/>
        <w:jc w:val="center"/>
        <w:rPr>
          <w:rFonts w:hint="eastAsia"/>
          <w:b/>
          <w:bCs/>
          <w:sz w:val="30"/>
        </w:rPr>
      </w:pPr>
      <w:bookmarkStart w:id="56" w:name="_Toc476318197"/>
      <w:bookmarkStart w:id="57" w:name="_Toc470006441"/>
    </w:p>
    <w:p>
      <w:pPr>
        <w:spacing w:line="312" w:lineRule="auto"/>
        <w:jc w:val="center"/>
        <w:rPr>
          <w:rFonts w:hint="eastAsia"/>
          <w:b/>
          <w:bCs/>
          <w:sz w:val="30"/>
        </w:rPr>
      </w:pPr>
    </w:p>
    <w:p>
      <w:pPr>
        <w:pStyle w:val="2"/>
        <w:bidi w:val="0"/>
      </w:pPr>
      <w:bookmarkStart w:id="58" w:name="_Toc6768"/>
      <w:r>
        <w:rPr>
          <w:rFonts w:hint="eastAsia"/>
        </w:rPr>
        <w:t>游戏引擎</w:t>
      </w:r>
      <w:r>
        <w:t>课程设计</w:t>
      </w:r>
      <w:r>
        <w:rPr>
          <w:rFonts w:hint="eastAsia"/>
        </w:rPr>
        <w:t>教学大纲</w:t>
      </w:r>
      <w:bookmarkEnd w:id="56"/>
      <w:bookmarkEnd w:id="57"/>
      <w:bookmarkEnd w:id="58"/>
    </w:p>
    <w:p>
      <w:pPr>
        <w:jc w:val="center"/>
        <w:rPr>
          <w:color w:val="000000"/>
          <w:sz w:val="18"/>
        </w:rPr>
      </w:pPr>
      <w:r>
        <w:rPr>
          <w:b/>
          <w:bCs/>
          <w:sz w:val="30"/>
        </w:rPr>
        <w:t>（</w:t>
      </w:r>
      <w:r>
        <w:rPr>
          <w:rFonts w:hint="eastAsia" w:eastAsia="黑体"/>
          <w:bCs/>
          <w:sz w:val="30"/>
        </w:rPr>
        <w:t>Curriculum Design of Visual Reality</w:t>
      </w:r>
      <w:r>
        <w:rPr>
          <w:b/>
          <w:bCs/>
          <w:sz w:val="30"/>
        </w:rPr>
        <w:t>）</w:t>
      </w:r>
    </w:p>
    <w:p>
      <w:pPr>
        <w:spacing w:line="440" w:lineRule="exact"/>
        <w:jc w:val="center"/>
        <w:rPr>
          <w:sz w:val="24"/>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sz w:val="24"/>
        </w:rPr>
        <w:t>0</w:t>
      </w:r>
      <w:r>
        <w:rPr>
          <w:sz w:val="24"/>
        </w:rPr>
        <w:t>921040</w:t>
      </w:r>
    </w:p>
    <w:p>
      <w:pPr>
        <w:spacing w:line="360" w:lineRule="auto"/>
        <w:ind w:firstLine="482" w:firstLineChars="200"/>
        <w:rPr>
          <w:kern w:val="0"/>
          <w:sz w:val="24"/>
        </w:rPr>
      </w:pPr>
      <w:r>
        <w:rPr>
          <w:b/>
          <w:bCs/>
          <w:kern w:val="0"/>
          <w:sz w:val="24"/>
        </w:rPr>
        <w:t>学    分：</w:t>
      </w:r>
      <w:r>
        <w:rPr>
          <w:rFonts w:hint="eastAsia"/>
          <w:kern w:val="0"/>
          <w:sz w:val="24"/>
        </w:rPr>
        <w:t>2</w:t>
      </w:r>
      <w:r>
        <w:rPr>
          <w:kern w:val="0"/>
          <w:sz w:val="24"/>
        </w:rPr>
        <w:t xml:space="preserve"> </w:t>
      </w:r>
    </w:p>
    <w:p>
      <w:pPr>
        <w:spacing w:line="360" w:lineRule="auto"/>
        <w:ind w:firstLine="482" w:firstLineChars="200"/>
        <w:rPr>
          <w:kern w:val="0"/>
          <w:sz w:val="24"/>
        </w:rPr>
      </w:pPr>
      <w:r>
        <w:rPr>
          <w:b/>
          <w:bCs/>
          <w:kern w:val="0"/>
          <w:sz w:val="24"/>
        </w:rPr>
        <w:t>学    时：</w:t>
      </w:r>
      <w:r>
        <w:rPr>
          <w:rFonts w:hint="eastAsia"/>
          <w:bCs/>
          <w:kern w:val="0"/>
          <w:sz w:val="24"/>
        </w:rPr>
        <w:t>2</w:t>
      </w:r>
      <w:r>
        <w:rPr>
          <w:bCs/>
          <w:kern w:val="0"/>
          <w:sz w:val="24"/>
        </w:rPr>
        <w:t>周</w:t>
      </w:r>
    </w:p>
    <w:p>
      <w:pPr>
        <w:spacing w:line="400" w:lineRule="exact"/>
        <w:ind w:firstLine="426" w:firstLineChars="177"/>
        <w:rPr>
          <w:rFonts w:ascii="宋体" w:hAnsi="宋体"/>
          <w:sz w:val="24"/>
        </w:rPr>
      </w:pPr>
      <w:r>
        <w:rPr>
          <w:b/>
          <w:bCs/>
          <w:kern w:val="0"/>
          <w:sz w:val="24"/>
        </w:rPr>
        <w:t>先修课程：</w:t>
      </w:r>
      <w:r>
        <w:rPr>
          <w:rFonts w:hint="eastAsia"/>
          <w:sz w:val="24"/>
        </w:rPr>
        <w:t>《三维软件基础》、《面向对象程序设计》、《网站设计基础》、《用户界面设计》《游戏开发与设计》等所有专业基础课。</w:t>
      </w:r>
    </w:p>
    <w:p>
      <w:pPr>
        <w:spacing w:line="360" w:lineRule="auto"/>
        <w:ind w:firstLine="482" w:firstLineChars="200"/>
        <w:rPr>
          <w:kern w:val="0"/>
          <w:sz w:val="24"/>
        </w:rPr>
      </w:pPr>
      <w:r>
        <w:rPr>
          <w:b/>
          <w:bCs/>
          <w:kern w:val="0"/>
          <w:sz w:val="24"/>
        </w:rPr>
        <w:t>适用专业：</w:t>
      </w:r>
      <w:r>
        <w:rPr>
          <w:sz w:val="24"/>
        </w:rPr>
        <w:t xml:space="preserve">数字媒体艺术    </w:t>
      </w:r>
      <w:r>
        <w:rPr>
          <w:kern w:val="0"/>
          <w:sz w:val="24"/>
        </w:rPr>
        <w:t xml:space="preserve">                      </w:t>
      </w:r>
    </w:p>
    <w:p>
      <w:pPr>
        <w:spacing w:line="360" w:lineRule="auto"/>
        <w:ind w:firstLine="482" w:firstLineChars="200"/>
        <w:rPr>
          <w:kern w:val="0"/>
          <w:sz w:val="24"/>
        </w:rPr>
      </w:pPr>
      <w:r>
        <w:rPr>
          <w:b/>
          <w:bCs/>
          <w:kern w:val="0"/>
          <w:sz w:val="24"/>
        </w:rPr>
        <w:t>教    材：</w:t>
      </w:r>
      <w:r>
        <w:rPr>
          <w:kern w:val="0"/>
          <w:sz w:val="24"/>
        </w:rPr>
        <w:t>《</w:t>
      </w:r>
      <w:r>
        <w:rPr>
          <w:rFonts w:hint="eastAsia"/>
          <w:kern w:val="0"/>
          <w:sz w:val="24"/>
        </w:rPr>
        <w:t>Unity 5实战:使用C#和Unity开发多平台游戏</w:t>
      </w:r>
      <w:r>
        <w:rPr>
          <w:kern w:val="0"/>
          <w:sz w:val="24"/>
        </w:rPr>
        <w:t>》，</w:t>
      </w:r>
      <w:r>
        <w:rPr>
          <w:rFonts w:hint="eastAsia" w:ascii="宋体" w:hAnsi="宋体"/>
          <w:bCs/>
          <w:kern w:val="0"/>
          <w:sz w:val="24"/>
        </w:rPr>
        <w:t>霍金 (Joseph Hocking)</w:t>
      </w:r>
      <w:r>
        <w:rPr>
          <w:kern w:val="0"/>
          <w:sz w:val="24"/>
        </w:rPr>
        <w:t>，</w:t>
      </w:r>
      <w:r>
        <w:rPr>
          <w:rFonts w:hint="eastAsia"/>
          <w:kern w:val="0"/>
          <w:sz w:val="24"/>
        </w:rPr>
        <w:t>清华大学出版社</w:t>
      </w:r>
      <w:r>
        <w:rPr>
          <w:kern w:val="0"/>
          <w:sz w:val="24"/>
        </w:rPr>
        <w:t>，201</w:t>
      </w:r>
      <w:r>
        <w:rPr>
          <w:rFonts w:hint="eastAsia"/>
          <w:kern w:val="0"/>
          <w:sz w:val="24"/>
        </w:rPr>
        <w:t>6.</w:t>
      </w:r>
      <w:r>
        <w:rPr>
          <w:kern w:val="0"/>
          <w:sz w:val="24"/>
        </w:rPr>
        <w:t>5</w:t>
      </w:r>
    </w:p>
    <w:p>
      <w:pPr>
        <w:spacing w:line="360" w:lineRule="auto"/>
        <w:ind w:firstLine="482" w:firstLineChars="200"/>
        <w:rPr>
          <w:b/>
          <w:bCs/>
          <w:kern w:val="0"/>
          <w:sz w:val="24"/>
        </w:rPr>
      </w:pPr>
      <w:r>
        <w:rPr>
          <w:b/>
          <w:bCs/>
          <w:kern w:val="0"/>
          <w:sz w:val="24"/>
        </w:rPr>
        <w:t>课程归口：</w:t>
      </w:r>
      <w:r>
        <w:rPr>
          <w:kern w:val="0"/>
          <w:sz w:val="24"/>
        </w:rPr>
        <w:t>艺术与设计学院</w:t>
      </w:r>
    </w:p>
    <w:p>
      <w:pPr>
        <w:spacing w:line="360" w:lineRule="auto"/>
        <w:ind w:firstLine="472" w:firstLineChars="196"/>
        <w:rPr>
          <w:b/>
          <w:bCs/>
          <w:kern w:val="0"/>
          <w:sz w:val="24"/>
        </w:rPr>
      </w:pPr>
      <w:r>
        <w:rPr>
          <w:b/>
          <w:bCs/>
          <w:kern w:val="0"/>
          <w:sz w:val="24"/>
        </w:rPr>
        <w:t>课程的性质与任务</w:t>
      </w:r>
      <w:r>
        <w:rPr>
          <w:rFonts w:hint="eastAsia"/>
          <w:b/>
          <w:bCs/>
          <w:kern w:val="0"/>
          <w:sz w:val="24"/>
        </w:rPr>
        <w:t>：</w:t>
      </w:r>
      <w:r>
        <w:rPr>
          <w:rFonts w:hint="eastAsia" w:ascii="宋体" w:hAnsi="宋体"/>
          <w:sz w:val="24"/>
        </w:rPr>
        <w:t>游戏开发与设计课程设计是数字媒体专业的核心主干课程，通过本课程的学习，使学生能将游戏引擎中的美术模块、界面UI模块、后台开发模块结合在一起，进行完整的课程训练，同时熟悉游戏引擎开发微型应用程序的流程及各个环节的详细内容，基本把握游戏引擎应用开发的正确步骤和正确方法，为学生今后的数字交互展示设计、毕业设计打下坚实的基础</w:t>
      </w:r>
      <w:r>
        <w:rPr>
          <w:kern w:val="0"/>
          <w:sz w:val="24"/>
        </w:rPr>
        <w:t>。</w:t>
      </w:r>
    </w:p>
    <w:p>
      <w:pPr>
        <w:spacing w:line="360" w:lineRule="auto"/>
        <w:ind w:firstLine="551" w:firstLineChars="196"/>
        <w:rPr>
          <w:b/>
          <w:sz w:val="28"/>
          <w:szCs w:val="28"/>
        </w:rPr>
      </w:pPr>
      <w:r>
        <w:rPr>
          <w:rFonts w:hint="eastAsia"/>
          <w:b/>
          <w:sz w:val="28"/>
          <w:szCs w:val="28"/>
        </w:rPr>
        <w:t>二</w:t>
      </w:r>
      <w:r>
        <w:rPr>
          <w:b/>
          <w:sz w:val="28"/>
          <w:szCs w:val="28"/>
        </w:rPr>
        <w:t>、课程目标</w:t>
      </w:r>
    </w:p>
    <w:p>
      <w:pPr>
        <w:spacing w:line="360" w:lineRule="auto"/>
        <w:ind w:firstLine="480" w:firstLineChars="200"/>
        <w:jc w:val="left"/>
        <w:rPr>
          <w:sz w:val="24"/>
        </w:rPr>
      </w:pPr>
      <w:r>
        <w:rPr>
          <w:rFonts w:hint="eastAsia"/>
          <w:sz w:val="24"/>
        </w:rPr>
        <w:t>目标</w:t>
      </w:r>
      <w:r>
        <w:rPr>
          <w:sz w:val="24"/>
        </w:rPr>
        <w:t>1. 能够应用游戏策划知识、</w:t>
      </w:r>
      <w:r>
        <w:rPr>
          <w:rFonts w:hint="eastAsia"/>
          <w:sz w:val="24"/>
        </w:rPr>
        <w:t>3D建模、界面设计、游戏引擎开发能力进行2D、3D游戏的设计与开发能力</w:t>
      </w:r>
      <w:r>
        <w:rPr>
          <w:sz w:val="24"/>
        </w:rPr>
        <w:t>；</w:t>
      </w:r>
      <w:r>
        <w:rPr>
          <w:rFonts w:hint="eastAsia"/>
          <w:sz w:val="24"/>
        </w:rPr>
        <w:t>并</w:t>
      </w:r>
      <w:r>
        <w:rPr>
          <w:sz w:val="24"/>
        </w:rPr>
        <w:t>能通过文献综合分析，研究游戏开发最新前沿成果与技术，以获得有效结论</w:t>
      </w:r>
      <w:r>
        <w:rPr>
          <w:rFonts w:hint="eastAsia"/>
          <w:sz w:val="24"/>
        </w:rPr>
        <w:t>。</w:t>
      </w:r>
    </w:p>
    <w:p>
      <w:pPr>
        <w:spacing w:line="360" w:lineRule="auto"/>
        <w:ind w:firstLine="480" w:firstLineChars="200"/>
        <w:jc w:val="left"/>
        <w:rPr>
          <w:sz w:val="24"/>
        </w:rPr>
      </w:pPr>
      <w:r>
        <w:rPr>
          <w:rFonts w:hint="eastAsia"/>
          <w:sz w:val="24"/>
        </w:rPr>
        <w:t>目标2</w:t>
      </w:r>
      <w:r>
        <w:rPr>
          <w:sz w:val="24"/>
        </w:rPr>
        <w:t>. 能够根据总设计任务要求，完成游戏的整体的设计、开发测试能力，设计中能够体现创新意识；</w:t>
      </w:r>
      <w:r>
        <w:rPr>
          <w:rFonts w:hint="eastAsia"/>
          <w:sz w:val="24"/>
        </w:rPr>
        <w:t>并</w:t>
      </w:r>
      <w:r>
        <w:rPr>
          <w:sz w:val="24"/>
        </w:rPr>
        <w:t>能够依据相关设计、开发规范</w:t>
      </w:r>
      <w:r>
        <w:rPr>
          <w:rFonts w:hint="eastAsia"/>
          <w:sz w:val="24"/>
        </w:rPr>
        <w:t>。</w:t>
      </w:r>
    </w:p>
    <w:p>
      <w:pPr>
        <w:spacing w:line="360" w:lineRule="auto"/>
        <w:ind w:firstLine="480" w:firstLineChars="200"/>
        <w:rPr>
          <w:sz w:val="24"/>
        </w:rPr>
      </w:pPr>
      <w:r>
        <w:rPr>
          <w:rFonts w:hint="eastAsia"/>
          <w:sz w:val="24"/>
        </w:rPr>
        <w:t>目标3</w:t>
      </w:r>
      <w:r>
        <w:rPr>
          <w:sz w:val="24"/>
        </w:rPr>
        <w:t>. 能够应用文献检索基本方法，了解设计任务有关背景与现状； 能够选择与使用恰当的技术、资源和信息技术工具，完成课程设计内容</w:t>
      </w:r>
      <w:r>
        <w:rPr>
          <w:rFonts w:hint="eastAsia"/>
          <w:sz w:val="24"/>
        </w:rPr>
        <w:t>。</w:t>
      </w:r>
    </w:p>
    <w:p>
      <w:pPr>
        <w:spacing w:line="360" w:lineRule="auto"/>
        <w:ind w:firstLine="480" w:firstLineChars="200"/>
        <w:rPr>
          <w:sz w:val="24"/>
        </w:rPr>
      </w:pPr>
      <w:r>
        <w:rPr>
          <w:rFonts w:hint="eastAsia"/>
          <w:sz w:val="24"/>
        </w:rPr>
        <w:t>目标4</w:t>
      </w:r>
      <w:r>
        <w:rPr>
          <w:sz w:val="24"/>
        </w:rPr>
        <w:t>. 能够正确认识团队成员之间的任务关系，明确个体、团队成员以及负责人的角色任务，并在团队中担任好自己的角色</w:t>
      </w:r>
      <w:r>
        <w:rPr>
          <w:rFonts w:hint="eastAsia"/>
          <w:sz w:val="24"/>
        </w:rPr>
        <w:t>。</w:t>
      </w:r>
    </w:p>
    <w:p>
      <w:pPr>
        <w:spacing w:line="360" w:lineRule="auto"/>
        <w:ind w:firstLine="480" w:firstLineChars="200"/>
        <w:jc w:val="left"/>
        <w:rPr>
          <w:sz w:val="24"/>
        </w:rPr>
      </w:pPr>
      <w:r>
        <w:rPr>
          <w:rFonts w:hint="eastAsia"/>
          <w:sz w:val="24"/>
        </w:rPr>
        <w:t>目标5</w:t>
      </w:r>
      <w:r>
        <w:rPr>
          <w:sz w:val="24"/>
        </w:rPr>
        <w:t>. 能够撰写课程设计说明书或任务书文稿，格式规范，内容完整，表达清楚；能够针对设计任务，清晰表达陈述设计背景、技术方法现状、设计主要方案及内容，设计试验结果与结论等，并能够准确回应指令</w:t>
      </w:r>
      <w:r>
        <w:rPr>
          <w:rFonts w:hint="eastAsia"/>
          <w:sz w:val="24"/>
        </w:rPr>
        <w:t>。</w:t>
      </w:r>
    </w:p>
    <w:p>
      <w:pPr>
        <w:spacing w:line="360" w:lineRule="auto"/>
        <w:ind w:firstLine="480" w:firstLineChars="200"/>
        <w:rPr>
          <w:rFonts w:hint="eastAsia"/>
          <w:color w:val="000000"/>
          <w:sz w:val="24"/>
        </w:rPr>
      </w:pPr>
      <w:r>
        <w:rPr>
          <w:rFonts w:hint="eastAsia"/>
          <w:sz w:val="24"/>
        </w:rPr>
        <w:t>本</w:t>
      </w:r>
      <w:r>
        <w:rPr>
          <w:sz w:val="24"/>
        </w:rPr>
        <w:t>课程设计支撑专业</w:t>
      </w:r>
      <w:r>
        <w:rPr>
          <w:rFonts w:hint="eastAsia"/>
          <w:sz w:val="24"/>
        </w:rPr>
        <w:t>人才</w:t>
      </w:r>
      <w:r>
        <w:rPr>
          <w:sz w:val="24"/>
        </w:rPr>
        <w:t>培养</w:t>
      </w:r>
      <w:r>
        <w:rPr>
          <w:rFonts w:hint="eastAsia"/>
          <w:sz w:val="24"/>
        </w:rPr>
        <w:t>方案</w:t>
      </w:r>
      <w:r>
        <w:rPr>
          <w:sz w:val="24"/>
        </w:rPr>
        <w:t>中毕业要求</w:t>
      </w:r>
      <w:r>
        <w:rPr>
          <w:rFonts w:hint="eastAsia"/>
          <w:sz w:val="24"/>
        </w:rPr>
        <w:t>3-2（</w:t>
      </w:r>
      <w:r>
        <w:rPr>
          <w:sz w:val="24"/>
        </w:rPr>
        <w:t>占该指标点达成度的20%</w:t>
      </w:r>
      <w:r>
        <w:rPr>
          <w:rFonts w:hint="eastAsia"/>
          <w:sz w:val="24"/>
        </w:rPr>
        <w:t>）</w:t>
      </w:r>
      <w:r>
        <w:rPr>
          <w:sz w:val="24"/>
        </w:rPr>
        <w:t>、毕业要求</w:t>
      </w:r>
      <w:r>
        <w:rPr>
          <w:rFonts w:hint="eastAsia"/>
          <w:sz w:val="24"/>
        </w:rPr>
        <w:t>3-3（</w:t>
      </w:r>
      <w:r>
        <w:rPr>
          <w:sz w:val="24"/>
        </w:rPr>
        <w:t>占该指标点达成度的20%</w:t>
      </w:r>
      <w:r>
        <w:rPr>
          <w:rFonts w:hint="eastAsia"/>
          <w:sz w:val="24"/>
        </w:rPr>
        <w:t>）</w:t>
      </w:r>
      <w:r>
        <w:rPr>
          <w:sz w:val="24"/>
        </w:rPr>
        <w:t>、毕业要求</w:t>
      </w:r>
      <w:r>
        <w:rPr>
          <w:rFonts w:hint="eastAsia"/>
          <w:sz w:val="24"/>
        </w:rPr>
        <w:t>5-2（</w:t>
      </w:r>
      <w:r>
        <w:rPr>
          <w:sz w:val="24"/>
        </w:rPr>
        <w:t>占该指标点达成度的40%</w:t>
      </w:r>
      <w:r>
        <w:rPr>
          <w:rFonts w:hint="eastAsia"/>
          <w:sz w:val="24"/>
        </w:rPr>
        <w:t>）</w:t>
      </w:r>
      <w:r>
        <w:rPr>
          <w:sz w:val="24"/>
        </w:rPr>
        <w:t>、毕业要求</w:t>
      </w:r>
      <w:r>
        <w:rPr>
          <w:rFonts w:hint="eastAsia"/>
          <w:sz w:val="24"/>
        </w:rPr>
        <w:t>6-2（</w:t>
      </w:r>
      <w:r>
        <w:rPr>
          <w:sz w:val="24"/>
        </w:rPr>
        <w:t>占该指标点达成度的30%</w:t>
      </w:r>
      <w:r>
        <w:rPr>
          <w:rFonts w:hint="eastAsia"/>
          <w:sz w:val="24"/>
        </w:rPr>
        <w:t>），</w:t>
      </w:r>
      <w:r>
        <w:rPr>
          <w:rFonts w:hint="eastAsia"/>
          <w:color w:val="000000"/>
          <w:sz w:val="24"/>
        </w:rPr>
        <w:t>对应关系如表所示。</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23"/>
        <w:gridCol w:w="1524"/>
        <w:gridCol w:w="1523"/>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shd w:val="clear" w:color="auto" w:fill="auto"/>
            <w:vAlign w:val="center"/>
          </w:tcPr>
          <w:p>
            <w:pPr>
              <w:widowControl/>
              <w:jc w:val="center"/>
              <w:rPr>
                <w:kern w:val="0"/>
                <w:szCs w:val="21"/>
              </w:rPr>
            </w:pPr>
            <w:r>
              <w:rPr>
                <w:kern w:val="0"/>
                <w:szCs w:val="21"/>
              </w:rPr>
              <w:t>毕业要求</w:t>
            </w:r>
          </w:p>
          <w:p>
            <w:pPr>
              <w:spacing w:line="360" w:lineRule="auto"/>
              <w:jc w:val="center"/>
              <w:rPr>
                <w:color w:val="000000"/>
                <w:sz w:val="24"/>
              </w:rPr>
            </w:pPr>
            <w:r>
              <w:rPr>
                <w:kern w:val="0"/>
                <w:szCs w:val="21"/>
              </w:rPr>
              <w:t>指标点</w:t>
            </w:r>
          </w:p>
        </w:tc>
        <w:tc>
          <w:tcPr>
            <w:tcW w:w="7618" w:type="dxa"/>
            <w:gridSpan w:val="5"/>
            <w:shd w:val="clear" w:color="auto" w:fill="auto"/>
            <w:vAlign w:val="center"/>
          </w:tcPr>
          <w:p>
            <w:pPr>
              <w:spacing w:line="360" w:lineRule="auto"/>
              <w:jc w:val="center"/>
              <w:rPr>
                <w:color w:val="000000"/>
                <w:sz w:val="24"/>
              </w:rPr>
            </w:pPr>
            <w:r>
              <w:rPr>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68" w:type="dxa"/>
            <w:vMerge w:val="continue"/>
            <w:shd w:val="clear" w:color="auto" w:fill="auto"/>
            <w:vAlign w:val="top"/>
          </w:tcPr>
          <w:p>
            <w:pPr>
              <w:spacing w:line="360" w:lineRule="auto"/>
              <w:rPr>
                <w:color w:val="000000"/>
                <w:sz w:val="24"/>
              </w:rPr>
            </w:pPr>
          </w:p>
        </w:tc>
        <w:tc>
          <w:tcPr>
            <w:tcW w:w="1523" w:type="dxa"/>
            <w:shd w:val="clear" w:color="auto" w:fill="auto"/>
            <w:vAlign w:val="center"/>
          </w:tcPr>
          <w:p>
            <w:pPr>
              <w:widowControl/>
              <w:jc w:val="center"/>
              <w:rPr>
                <w:kern w:val="0"/>
                <w:szCs w:val="21"/>
              </w:rPr>
            </w:pPr>
            <w:r>
              <w:rPr>
                <w:kern w:val="0"/>
                <w:szCs w:val="21"/>
              </w:rPr>
              <w:t>目标1</w:t>
            </w:r>
          </w:p>
        </w:tc>
        <w:tc>
          <w:tcPr>
            <w:tcW w:w="1524" w:type="dxa"/>
            <w:shd w:val="clear" w:color="auto" w:fill="auto"/>
            <w:vAlign w:val="center"/>
          </w:tcPr>
          <w:p>
            <w:pPr>
              <w:widowControl/>
              <w:jc w:val="center"/>
              <w:rPr>
                <w:kern w:val="0"/>
                <w:szCs w:val="21"/>
              </w:rPr>
            </w:pPr>
            <w:r>
              <w:rPr>
                <w:kern w:val="0"/>
                <w:szCs w:val="21"/>
              </w:rPr>
              <w:t>目标2</w:t>
            </w:r>
          </w:p>
        </w:tc>
        <w:tc>
          <w:tcPr>
            <w:tcW w:w="1523" w:type="dxa"/>
            <w:shd w:val="clear" w:color="auto" w:fill="auto"/>
            <w:vAlign w:val="center"/>
          </w:tcPr>
          <w:p>
            <w:pPr>
              <w:widowControl/>
              <w:jc w:val="center"/>
              <w:rPr>
                <w:kern w:val="0"/>
                <w:szCs w:val="21"/>
              </w:rPr>
            </w:pPr>
            <w:r>
              <w:rPr>
                <w:kern w:val="0"/>
                <w:szCs w:val="21"/>
              </w:rPr>
              <w:t>目标3</w:t>
            </w:r>
          </w:p>
        </w:tc>
        <w:tc>
          <w:tcPr>
            <w:tcW w:w="1524" w:type="dxa"/>
            <w:shd w:val="clear" w:color="auto" w:fill="auto"/>
            <w:vAlign w:val="center"/>
          </w:tcPr>
          <w:p>
            <w:pPr>
              <w:widowControl/>
              <w:jc w:val="center"/>
              <w:rPr>
                <w:kern w:val="0"/>
                <w:szCs w:val="21"/>
              </w:rPr>
            </w:pPr>
            <w:r>
              <w:rPr>
                <w:kern w:val="0"/>
                <w:szCs w:val="21"/>
              </w:rPr>
              <w:t>目标4</w:t>
            </w:r>
          </w:p>
        </w:tc>
        <w:tc>
          <w:tcPr>
            <w:tcW w:w="1524" w:type="dxa"/>
            <w:shd w:val="clear" w:color="auto" w:fill="auto"/>
            <w:vAlign w:val="center"/>
          </w:tcPr>
          <w:p>
            <w:pPr>
              <w:widowControl/>
              <w:jc w:val="center"/>
              <w:rPr>
                <w:rFonts w:hint="eastAsia"/>
                <w:kern w:val="0"/>
                <w:szCs w:val="21"/>
              </w:rPr>
            </w:pPr>
          </w:p>
          <w:p>
            <w:pPr>
              <w:widowControl/>
              <w:jc w:val="center"/>
              <w:rPr>
                <w:kern w:val="0"/>
                <w:szCs w:val="21"/>
              </w:rPr>
            </w:pPr>
            <w:r>
              <w:rPr>
                <w:kern w:val="0"/>
                <w:szCs w:val="21"/>
              </w:rPr>
              <w:t>目标5</w:t>
            </w:r>
          </w:p>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68" w:type="dxa"/>
            <w:shd w:val="clear" w:color="auto" w:fill="auto"/>
            <w:vAlign w:val="center"/>
          </w:tcPr>
          <w:p>
            <w:pPr>
              <w:widowControl/>
              <w:jc w:val="center"/>
              <w:rPr>
                <w:kern w:val="0"/>
                <w:szCs w:val="21"/>
              </w:rPr>
            </w:pPr>
            <w:r>
              <w:rPr>
                <w:kern w:val="0"/>
                <w:szCs w:val="21"/>
              </w:rPr>
              <w:t>毕业要求</w:t>
            </w:r>
            <w:r>
              <w:rPr>
                <w:rFonts w:hint="eastAsia"/>
                <w:kern w:val="0"/>
                <w:szCs w:val="21"/>
              </w:rPr>
              <w:t>3-2</w:t>
            </w:r>
          </w:p>
        </w:tc>
        <w:tc>
          <w:tcPr>
            <w:tcW w:w="1523"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r>
              <w:rPr>
                <w:kern w:val="0"/>
                <w:szCs w:val="21"/>
              </w:rPr>
              <w:t>√</w:t>
            </w:r>
          </w:p>
        </w:tc>
        <w:tc>
          <w:tcPr>
            <w:tcW w:w="1523"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668" w:type="dxa"/>
            <w:shd w:val="clear" w:color="auto" w:fill="auto"/>
            <w:vAlign w:val="center"/>
          </w:tcPr>
          <w:p>
            <w:pPr>
              <w:widowControl/>
              <w:jc w:val="center"/>
              <w:rPr>
                <w:kern w:val="0"/>
                <w:szCs w:val="21"/>
              </w:rPr>
            </w:pPr>
            <w:r>
              <w:rPr>
                <w:kern w:val="0"/>
                <w:szCs w:val="21"/>
              </w:rPr>
              <w:t>毕业要求</w:t>
            </w:r>
            <w:r>
              <w:rPr>
                <w:rFonts w:hint="eastAsia"/>
                <w:kern w:val="0"/>
                <w:szCs w:val="21"/>
              </w:rPr>
              <w:t>3-3</w:t>
            </w:r>
          </w:p>
        </w:tc>
        <w:tc>
          <w:tcPr>
            <w:tcW w:w="1523"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r>
              <w:rPr>
                <w:kern w:val="0"/>
                <w:szCs w:val="21"/>
              </w:rPr>
              <w:t>√</w:t>
            </w:r>
          </w:p>
        </w:tc>
        <w:tc>
          <w:tcPr>
            <w:tcW w:w="1523"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668" w:type="dxa"/>
            <w:shd w:val="clear" w:color="auto" w:fill="auto"/>
            <w:vAlign w:val="center"/>
          </w:tcPr>
          <w:p>
            <w:pPr>
              <w:widowControl/>
              <w:jc w:val="center"/>
              <w:rPr>
                <w:kern w:val="0"/>
                <w:szCs w:val="21"/>
              </w:rPr>
            </w:pPr>
            <w:r>
              <w:rPr>
                <w:kern w:val="0"/>
                <w:szCs w:val="21"/>
              </w:rPr>
              <w:t>毕业要求5-</w:t>
            </w:r>
            <w:r>
              <w:rPr>
                <w:rFonts w:hint="eastAsia"/>
                <w:kern w:val="0"/>
                <w:szCs w:val="21"/>
              </w:rPr>
              <w:t>2</w:t>
            </w:r>
          </w:p>
        </w:tc>
        <w:tc>
          <w:tcPr>
            <w:tcW w:w="1523"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r>
              <w:rPr>
                <w:kern w:val="0"/>
                <w:szCs w:val="21"/>
              </w:rPr>
              <w:t>√</w:t>
            </w:r>
          </w:p>
        </w:tc>
        <w:tc>
          <w:tcPr>
            <w:tcW w:w="1523"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8" w:type="dxa"/>
            <w:shd w:val="clear" w:color="auto" w:fill="auto"/>
            <w:vAlign w:val="center"/>
          </w:tcPr>
          <w:p>
            <w:pPr>
              <w:widowControl/>
              <w:jc w:val="center"/>
              <w:rPr>
                <w:kern w:val="0"/>
                <w:szCs w:val="21"/>
              </w:rPr>
            </w:pPr>
            <w:r>
              <w:rPr>
                <w:kern w:val="0"/>
                <w:szCs w:val="21"/>
              </w:rPr>
              <w:t>毕业要求</w:t>
            </w:r>
            <w:r>
              <w:rPr>
                <w:rFonts w:hint="eastAsia"/>
                <w:kern w:val="0"/>
                <w:szCs w:val="21"/>
              </w:rPr>
              <w:t>6-2</w:t>
            </w:r>
          </w:p>
        </w:tc>
        <w:tc>
          <w:tcPr>
            <w:tcW w:w="1523"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r>
              <w:rPr>
                <w:kern w:val="0"/>
                <w:szCs w:val="21"/>
              </w:rPr>
              <w:t>√</w:t>
            </w:r>
          </w:p>
        </w:tc>
        <w:tc>
          <w:tcPr>
            <w:tcW w:w="1523" w:type="dxa"/>
            <w:shd w:val="clear" w:color="auto" w:fill="auto"/>
            <w:vAlign w:val="center"/>
          </w:tcPr>
          <w:p>
            <w:pPr>
              <w:widowControl/>
              <w:jc w:val="center"/>
              <w:rPr>
                <w:kern w:val="0"/>
                <w:szCs w:val="21"/>
              </w:rPr>
            </w:pPr>
            <w:r>
              <w:rPr>
                <w:kern w:val="0"/>
                <w:szCs w:val="21"/>
              </w:rPr>
              <w:t>√</w:t>
            </w:r>
          </w:p>
        </w:tc>
        <w:tc>
          <w:tcPr>
            <w:tcW w:w="1524" w:type="dxa"/>
            <w:shd w:val="clear" w:color="auto" w:fill="auto"/>
            <w:vAlign w:val="center"/>
          </w:tcPr>
          <w:p>
            <w:pPr>
              <w:widowControl/>
              <w:jc w:val="center"/>
              <w:rPr>
                <w:kern w:val="0"/>
                <w:szCs w:val="21"/>
              </w:rPr>
            </w:pPr>
          </w:p>
        </w:tc>
        <w:tc>
          <w:tcPr>
            <w:tcW w:w="1524" w:type="dxa"/>
            <w:shd w:val="clear" w:color="auto" w:fill="auto"/>
            <w:vAlign w:val="center"/>
          </w:tcPr>
          <w:p>
            <w:pPr>
              <w:widowControl/>
              <w:jc w:val="center"/>
              <w:rPr>
                <w:kern w:val="0"/>
                <w:szCs w:val="21"/>
              </w:rPr>
            </w:pPr>
          </w:p>
        </w:tc>
      </w:tr>
    </w:tbl>
    <w:p>
      <w:pPr>
        <w:spacing w:line="360" w:lineRule="auto"/>
        <w:ind w:firstLine="551" w:firstLineChars="196"/>
        <w:rPr>
          <w:b/>
          <w:sz w:val="28"/>
          <w:szCs w:val="28"/>
        </w:rPr>
      </w:pPr>
      <w:r>
        <w:rPr>
          <w:rFonts w:hint="eastAsia"/>
          <w:b/>
          <w:sz w:val="28"/>
          <w:szCs w:val="28"/>
        </w:rPr>
        <w:t>三</w:t>
      </w:r>
      <w:r>
        <w:rPr>
          <w:b/>
          <w:sz w:val="28"/>
          <w:szCs w:val="28"/>
        </w:rPr>
        <w:t>、课程内容与要求</w:t>
      </w:r>
    </w:p>
    <w:p>
      <w:pPr>
        <w:pStyle w:val="19"/>
        <w:spacing w:line="360" w:lineRule="auto"/>
        <w:ind w:left="480" w:firstLine="0" w:firstLineChars="0"/>
        <w:rPr>
          <w:sz w:val="24"/>
        </w:rPr>
      </w:pPr>
      <w:r>
        <w:rPr>
          <w:rFonts w:hint="eastAsia"/>
          <w:b/>
          <w:sz w:val="24"/>
        </w:rPr>
        <w:t>（一）</w:t>
      </w:r>
      <w:r>
        <w:rPr>
          <w:b/>
          <w:sz w:val="24"/>
        </w:rPr>
        <w:t>课程设计内容</w:t>
      </w:r>
    </w:p>
    <w:p>
      <w:pPr>
        <w:spacing w:line="360" w:lineRule="auto"/>
        <w:ind w:firstLine="480" w:firstLineChars="200"/>
        <w:rPr>
          <w:sz w:val="24"/>
        </w:rPr>
      </w:pPr>
      <w:r>
        <w:rPr>
          <w:rFonts w:hint="eastAsia"/>
          <w:sz w:val="24"/>
        </w:rPr>
        <w:t>1.</w:t>
      </w:r>
      <w:r>
        <w:rPr>
          <w:sz w:val="24"/>
        </w:rPr>
        <w:t>设计任务1：</w:t>
      </w:r>
      <w:r>
        <w:rPr>
          <w:rFonts w:hint="eastAsia"/>
          <w:sz w:val="24"/>
        </w:rPr>
        <w:t>构思一个2D、3D游戏（限定使用Unity进行制作），提供游戏玩法的流程图（使用Axure制作流程图），游戏的基本界面原型设计（提交jpg文件、尺寸1024*576），游戏的角色设定图、游戏场景设定图（提交jpg文件、尺寸1024*576），以上提交电子版的文件</w:t>
      </w:r>
      <w:r>
        <w:rPr>
          <w:sz w:val="24"/>
        </w:rPr>
        <w:t>。</w:t>
      </w:r>
    </w:p>
    <w:p>
      <w:pPr>
        <w:spacing w:line="360" w:lineRule="auto"/>
        <w:ind w:firstLine="480" w:firstLineChars="200"/>
        <w:rPr>
          <w:sz w:val="24"/>
        </w:rPr>
      </w:pPr>
      <w:r>
        <w:rPr>
          <w:rFonts w:hint="eastAsia"/>
          <w:sz w:val="24"/>
        </w:rPr>
        <w:t>2.</w:t>
      </w:r>
      <w:r>
        <w:rPr>
          <w:sz w:val="24"/>
        </w:rPr>
        <w:t>设计任务2：</w:t>
      </w:r>
      <w:r>
        <w:rPr>
          <w:rFonts w:hint="eastAsia"/>
          <w:sz w:val="24"/>
        </w:rPr>
        <w:t>完成和完善游戏美术场景的基本搭建（模型、灯光、材质）</w:t>
      </w:r>
      <w:r>
        <w:rPr>
          <w:sz w:val="24"/>
        </w:rPr>
        <w:t>。</w:t>
      </w:r>
    </w:p>
    <w:p>
      <w:pPr>
        <w:adjustRightInd w:val="0"/>
        <w:spacing w:line="360" w:lineRule="auto"/>
        <w:ind w:firstLine="480" w:firstLineChars="200"/>
        <w:rPr>
          <w:rFonts w:hint="eastAsia"/>
          <w:sz w:val="24"/>
        </w:rPr>
      </w:pPr>
      <w:r>
        <w:rPr>
          <w:rFonts w:hint="eastAsia"/>
          <w:sz w:val="24"/>
        </w:rPr>
        <w:t>3.</w:t>
      </w:r>
      <w:r>
        <w:rPr>
          <w:sz w:val="24"/>
        </w:rPr>
        <w:t>设计任务3：</w:t>
      </w:r>
      <w:r>
        <w:rPr>
          <w:rFonts w:hint="eastAsia"/>
          <w:sz w:val="24"/>
        </w:rPr>
        <w:t>完成游戏场景的界面制作和相应的事件处理</w:t>
      </w:r>
      <w:r>
        <w:rPr>
          <w:sz w:val="24"/>
        </w:rPr>
        <w:t>。</w:t>
      </w:r>
    </w:p>
    <w:p>
      <w:pPr>
        <w:spacing w:line="360" w:lineRule="auto"/>
        <w:ind w:firstLine="480" w:firstLineChars="200"/>
        <w:rPr>
          <w:sz w:val="24"/>
        </w:rPr>
      </w:pPr>
      <w:r>
        <w:rPr>
          <w:rFonts w:hint="eastAsia"/>
          <w:sz w:val="24"/>
        </w:rPr>
        <w:t>4.</w:t>
      </w:r>
      <w:r>
        <w:rPr>
          <w:sz w:val="24"/>
        </w:rPr>
        <w:t>设计任务4：</w:t>
      </w:r>
      <w:r>
        <w:rPr>
          <w:rFonts w:hint="eastAsia"/>
          <w:sz w:val="24"/>
        </w:rPr>
        <w:t>根据游戏的玩法流程、功能设计制作:游戏的FPS功能制作、游戏的碰撞事件制作、游戏的物理引擎事件处理、游戏的基本逻辑、游戏的积分逻辑、游戏的胜利失败逻辑</w:t>
      </w:r>
      <w:r>
        <w:rPr>
          <w:sz w:val="24"/>
        </w:rPr>
        <w:t>。</w:t>
      </w:r>
    </w:p>
    <w:p>
      <w:pPr>
        <w:spacing w:line="360" w:lineRule="auto"/>
        <w:ind w:firstLine="480" w:firstLineChars="200"/>
        <w:rPr>
          <w:rFonts w:hint="eastAsia"/>
          <w:sz w:val="24"/>
        </w:rPr>
      </w:pPr>
      <w:r>
        <w:rPr>
          <w:rFonts w:hint="eastAsia"/>
          <w:sz w:val="24"/>
        </w:rPr>
        <w:t>5.</w:t>
      </w:r>
      <w:r>
        <w:rPr>
          <w:sz w:val="24"/>
        </w:rPr>
        <w:t>设计任务</w:t>
      </w:r>
      <w:r>
        <w:rPr>
          <w:rFonts w:hint="eastAsia"/>
          <w:sz w:val="24"/>
        </w:rPr>
        <w:t>5</w:t>
      </w:r>
      <w:r>
        <w:rPr>
          <w:sz w:val="24"/>
        </w:rPr>
        <w:t>：</w:t>
      </w:r>
      <w:r>
        <w:rPr>
          <w:rFonts w:hint="eastAsia"/>
          <w:sz w:val="24"/>
        </w:rPr>
        <w:t>最终提交游戏的工程文件</w:t>
      </w:r>
      <w:r>
        <w:rPr>
          <w:sz w:val="24"/>
        </w:rPr>
        <w:t>。</w:t>
      </w:r>
    </w:p>
    <w:p>
      <w:pPr>
        <w:spacing w:line="360" w:lineRule="auto"/>
        <w:ind w:firstLine="480" w:firstLineChars="200"/>
        <w:rPr>
          <w:color w:val="FF0000"/>
          <w:sz w:val="24"/>
        </w:rPr>
      </w:pPr>
      <w:r>
        <w:rPr>
          <w:kern w:val="0"/>
          <w:sz w:val="24"/>
        </w:rPr>
        <w:t>课程设计对象有多种，根据</w:t>
      </w:r>
      <w:r>
        <w:rPr>
          <w:rFonts w:hint="eastAsia"/>
          <w:kern w:val="0"/>
          <w:sz w:val="24"/>
        </w:rPr>
        <w:t>学生</w:t>
      </w:r>
      <w:r>
        <w:rPr>
          <w:kern w:val="0"/>
          <w:sz w:val="24"/>
        </w:rPr>
        <w:t>兴趣、基础和能力，个人或者组队进行，每组1-</w:t>
      </w:r>
      <w:r>
        <w:rPr>
          <w:rFonts w:hint="eastAsia"/>
          <w:kern w:val="0"/>
          <w:sz w:val="24"/>
        </w:rPr>
        <w:t>3</w:t>
      </w:r>
      <w:r>
        <w:rPr>
          <w:kern w:val="0"/>
          <w:sz w:val="24"/>
        </w:rPr>
        <w:t>人</w:t>
      </w:r>
      <w:r>
        <w:rPr>
          <w:rFonts w:hint="eastAsia"/>
          <w:kern w:val="0"/>
          <w:sz w:val="24"/>
        </w:rPr>
        <w:t>，</w:t>
      </w:r>
      <w:r>
        <w:rPr>
          <w:kern w:val="0"/>
          <w:sz w:val="24"/>
        </w:rPr>
        <w:t>要</w:t>
      </w:r>
      <w:r>
        <w:rPr>
          <w:rFonts w:hint="eastAsia"/>
          <w:kern w:val="0"/>
          <w:sz w:val="24"/>
        </w:rPr>
        <w:t>有</w:t>
      </w:r>
      <w:r>
        <w:rPr>
          <w:kern w:val="0"/>
          <w:sz w:val="24"/>
        </w:rPr>
        <w:t>明确的分工与任务要求。</w:t>
      </w:r>
    </w:p>
    <w:p>
      <w:pPr>
        <w:pStyle w:val="19"/>
        <w:spacing w:line="360" w:lineRule="auto"/>
        <w:ind w:left="480" w:firstLine="0" w:firstLineChars="0"/>
        <w:jc w:val="left"/>
        <w:rPr>
          <w:b/>
          <w:sz w:val="24"/>
        </w:rPr>
      </w:pPr>
      <w:r>
        <w:rPr>
          <w:rFonts w:hint="eastAsia"/>
          <w:b/>
          <w:sz w:val="24"/>
        </w:rPr>
        <w:t>（二）</w:t>
      </w:r>
      <w:r>
        <w:rPr>
          <w:b/>
          <w:sz w:val="24"/>
        </w:rPr>
        <w:t>课程设计总体要求</w:t>
      </w:r>
    </w:p>
    <w:p>
      <w:pPr>
        <w:spacing w:line="360" w:lineRule="auto"/>
        <w:ind w:firstLine="480" w:firstLineChars="200"/>
        <w:rPr>
          <w:sz w:val="24"/>
        </w:rPr>
      </w:pPr>
      <w:r>
        <w:rPr>
          <w:rFonts w:hint="eastAsia"/>
          <w:sz w:val="24"/>
        </w:rPr>
        <w:t>教师</w:t>
      </w:r>
      <w:r>
        <w:rPr>
          <w:sz w:val="24"/>
        </w:rPr>
        <w:t>布置具有一定难度的设计题目，学生利用所学的游戏策划与游戏设计开发知识</w:t>
      </w:r>
      <w:r>
        <w:rPr>
          <w:rFonts w:hint="eastAsia"/>
          <w:sz w:val="24"/>
        </w:rPr>
        <w:t>，</w:t>
      </w:r>
      <w:r>
        <w:rPr>
          <w:sz w:val="24"/>
        </w:rPr>
        <w:t>按照小组</w:t>
      </w:r>
      <w:r>
        <w:rPr>
          <w:rFonts w:hint="eastAsia"/>
          <w:sz w:val="24"/>
        </w:rPr>
        <w:t>分工</w:t>
      </w:r>
      <w:r>
        <w:rPr>
          <w:sz w:val="24"/>
        </w:rPr>
        <w:t>独立完成设计任务。在分析与设计过程中，要求学生养成良好的设计习惯，学会分析实际问题，并能利用所学的知识建立系统结构，学会游戏设计、开发与测试的能力。根据题目任务的具体要求，提出以下总体要求：</w:t>
      </w:r>
    </w:p>
    <w:p>
      <w:pPr>
        <w:spacing w:line="360" w:lineRule="auto"/>
        <w:ind w:firstLine="480" w:firstLineChars="200"/>
        <w:rPr>
          <w:sz w:val="24"/>
        </w:rPr>
      </w:pPr>
      <w:r>
        <w:rPr>
          <w:rFonts w:hint="eastAsia"/>
          <w:sz w:val="24"/>
        </w:rPr>
        <w:t>1.</w:t>
      </w:r>
      <w:r>
        <w:rPr>
          <w:sz w:val="24"/>
        </w:rPr>
        <w:t>要充分认识课程设计对培养</w:t>
      </w:r>
      <w:r>
        <w:rPr>
          <w:rFonts w:hint="eastAsia"/>
          <w:sz w:val="24"/>
        </w:rPr>
        <w:t>实践创新能力</w:t>
      </w:r>
      <w:r>
        <w:rPr>
          <w:sz w:val="24"/>
        </w:rPr>
        <w:t>的重要性，认真做好设计前的各项准备工作。</w:t>
      </w:r>
      <w:r>
        <w:rPr>
          <w:rFonts w:hint="eastAsia"/>
          <w:sz w:val="24"/>
        </w:rPr>
        <w:t>课程</w:t>
      </w:r>
      <w:r>
        <w:rPr>
          <w:rFonts w:hint="eastAsia" w:hAnsi="宋体"/>
          <w:sz w:val="24"/>
        </w:rPr>
        <w:t>设计期间，</w:t>
      </w:r>
      <w:r>
        <w:rPr>
          <w:rFonts w:hAnsi="宋体"/>
          <w:sz w:val="24"/>
        </w:rPr>
        <w:t>要严格遵守学校的纪律和规章制度，无故缺席按旷课处理</w:t>
      </w:r>
      <w:r>
        <w:rPr>
          <w:rFonts w:hint="eastAsia" w:hAnsi="宋体"/>
          <w:sz w:val="24"/>
        </w:rPr>
        <w:t>，</w:t>
      </w:r>
      <w:r>
        <w:rPr>
          <w:rFonts w:hAnsi="宋体"/>
          <w:sz w:val="24"/>
        </w:rPr>
        <w:t>缺席时间达四分之一以上者，其成绩</w:t>
      </w:r>
      <w:r>
        <w:rPr>
          <w:rFonts w:hint="eastAsia" w:hAnsi="宋体"/>
          <w:sz w:val="24"/>
        </w:rPr>
        <w:t>以不及格计</w:t>
      </w:r>
      <w:r>
        <w:rPr>
          <w:rFonts w:hAnsi="宋体"/>
          <w:sz w:val="24"/>
        </w:rPr>
        <w:t>。</w:t>
      </w:r>
    </w:p>
    <w:p>
      <w:pPr>
        <w:spacing w:line="360" w:lineRule="auto"/>
        <w:ind w:firstLine="480" w:firstLineChars="200"/>
        <w:rPr>
          <w:rFonts w:hint="eastAsia" w:hAnsi="宋体"/>
          <w:sz w:val="24"/>
        </w:rPr>
      </w:pPr>
      <w:r>
        <w:rPr>
          <w:rFonts w:hint="eastAsia"/>
          <w:sz w:val="24"/>
        </w:rPr>
        <w:t>2.</w:t>
      </w:r>
      <w:r>
        <w:rPr>
          <w:sz w:val="24"/>
        </w:rPr>
        <w:t>既要虚心接受老师的指导，又要充分发挥主观能动性。结合题目任务，独立思考，努力钻研，</w:t>
      </w:r>
      <w:r>
        <w:rPr>
          <w:rFonts w:hAnsi="宋体"/>
          <w:sz w:val="24"/>
        </w:rPr>
        <w:t>树立</w:t>
      </w:r>
      <w:r>
        <w:rPr>
          <w:color w:val="000000"/>
          <w:sz w:val="24"/>
        </w:rPr>
        <w:t>工程实践意识</w:t>
      </w:r>
      <w:r>
        <w:rPr>
          <w:rFonts w:hint="eastAsia"/>
          <w:color w:val="000000"/>
          <w:sz w:val="24"/>
        </w:rPr>
        <w:t>和</w:t>
      </w:r>
      <w:r>
        <w:rPr>
          <w:color w:val="000000"/>
          <w:sz w:val="24"/>
        </w:rPr>
        <w:t>严肃认真的科学态度</w:t>
      </w:r>
      <w:r>
        <w:rPr>
          <w:rFonts w:hint="eastAsia"/>
          <w:color w:val="000000"/>
          <w:sz w:val="24"/>
        </w:rPr>
        <w:t>、</w:t>
      </w:r>
      <w:r>
        <w:rPr>
          <w:color w:val="000000"/>
          <w:sz w:val="24"/>
        </w:rPr>
        <w:t>严谨求实的工作作风</w:t>
      </w:r>
      <w:r>
        <w:rPr>
          <w:rFonts w:hint="eastAsia" w:hAnsi="宋体"/>
          <w:sz w:val="24"/>
        </w:rPr>
        <w:t>。</w:t>
      </w:r>
    </w:p>
    <w:p>
      <w:pPr>
        <w:spacing w:line="360" w:lineRule="auto"/>
        <w:ind w:firstLine="480" w:firstLineChars="200"/>
        <w:rPr>
          <w:sz w:val="24"/>
        </w:rPr>
      </w:pPr>
      <w:r>
        <w:rPr>
          <w:rFonts w:hint="eastAsia"/>
          <w:sz w:val="24"/>
        </w:rPr>
        <w:t>3.</w:t>
      </w:r>
      <w:r>
        <w:rPr>
          <w:rFonts w:hAnsi="宋体"/>
          <w:sz w:val="24"/>
        </w:rPr>
        <w:t>必须按时、</w:t>
      </w:r>
      <w:r>
        <w:rPr>
          <w:rFonts w:hint="eastAsia" w:hAnsi="宋体"/>
          <w:sz w:val="24"/>
        </w:rPr>
        <w:t>保质保量</w:t>
      </w:r>
      <w:r>
        <w:rPr>
          <w:rFonts w:hAnsi="宋体"/>
          <w:sz w:val="24"/>
        </w:rPr>
        <w:t>质</w:t>
      </w:r>
      <w:r>
        <w:rPr>
          <w:rFonts w:hint="eastAsia" w:hAnsi="宋体"/>
          <w:sz w:val="24"/>
        </w:rPr>
        <w:t>地</w:t>
      </w:r>
      <w:r>
        <w:rPr>
          <w:rFonts w:hAnsi="宋体"/>
          <w:sz w:val="24"/>
        </w:rPr>
        <w:t>完成课程设计</w:t>
      </w:r>
      <w:r>
        <w:rPr>
          <w:sz w:val="24"/>
        </w:rPr>
        <w:t>规定的</w:t>
      </w:r>
      <w:r>
        <w:rPr>
          <w:rFonts w:hint="eastAsia"/>
          <w:sz w:val="24"/>
        </w:rPr>
        <w:t>各项</w:t>
      </w:r>
      <w:r>
        <w:rPr>
          <w:sz w:val="24"/>
        </w:rPr>
        <w:t>任务，不得弄虚作假，不准抄袭他人内容，否则成绩以不及格计。</w:t>
      </w:r>
    </w:p>
    <w:p>
      <w:pPr>
        <w:spacing w:line="360" w:lineRule="auto"/>
        <w:ind w:firstLine="480" w:firstLineChars="200"/>
        <w:rPr>
          <w:sz w:val="24"/>
        </w:rPr>
      </w:pPr>
      <w:r>
        <w:rPr>
          <w:rFonts w:hint="eastAsia" w:hAnsi="宋体"/>
          <w:sz w:val="24"/>
        </w:rPr>
        <w:t>4.</w:t>
      </w:r>
      <w:r>
        <w:rPr>
          <w:rFonts w:hAnsi="宋体"/>
          <w:sz w:val="24"/>
        </w:rPr>
        <w:t>小组成员之间，分工</w:t>
      </w:r>
      <w:r>
        <w:rPr>
          <w:rFonts w:hint="eastAsia" w:hAnsi="宋体"/>
          <w:sz w:val="24"/>
        </w:rPr>
        <w:t>应</w:t>
      </w:r>
      <w:r>
        <w:rPr>
          <w:rFonts w:hAnsi="宋体"/>
          <w:sz w:val="24"/>
        </w:rPr>
        <w:t>明确具体，密切合作</w:t>
      </w:r>
      <w:r>
        <w:rPr>
          <w:rFonts w:hint="eastAsia" w:hAnsi="宋体"/>
          <w:sz w:val="24"/>
        </w:rPr>
        <w:t>。</w:t>
      </w:r>
      <w:r>
        <w:rPr>
          <w:rFonts w:hAnsi="宋体"/>
          <w:sz w:val="24"/>
        </w:rPr>
        <w:t>每位</w:t>
      </w:r>
      <w:r>
        <w:rPr>
          <w:bCs/>
          <w:sz w:val="24"/>
        </w:rPr>
        <w:t>学生</w:t>
      </w:r>
      <w:r>
        <w:rPr>
          <w:rFonts w:hAnsi="宋体"/>
          <w:kern w:val="0"/>
          <w:sz w:val="24"/>
        </w:rPr>
        <w:t>能够明确团队成员之间的任务关系，并在团队中担任好自己的角色</w:t>
      </w:r>
      <w:r>
        <w:rPr>
          <w:rFonts w:hint="eastAsia" w:hAnsi="宋体"/>
          <w:kern w:val="0"/>
          <w:sz w:val="24"/>
        </w:rPr>
        <w:t>，</w:t>
      </w:r>
      <w:r>
        <w:rPr>
          <w:rFonts w:hAnsi="宋体"/>
          <w:sz w:val="24"/>
        </w:rPr>
        <w:t>培养良好的团队协作精神。</w:t>
      </w:r>
    </w:p>
    <w:p>
      <w:pPr>
        <w:spacing w:line="360" w:lineRule="auto"/>
        <w:ind w:firstLine="480" w:firstLineChars="200"/>
        <w:rPr>
          <w:sz w:val="24"/>
        </w:rPr>
      </w:pPr>
      <w:r>
        <w:rPr>
          <w:rFonts w:hint="eastAsia"/>
          <w:sz w:val="24"/>
        </w:rPr>
        <w:t>5.</w:t>
      </w:r>
      <w:r>
        <w:rPr>
          <w:sz w:val="24"/>
        </w:rPr>
        <w:t>能独立查阅资料，了解专业前沿发展现状和趋势，设计方案经过小组讨论论证，确保正确可行，正确划分系统功能模块，游戏美术设计要有独创性与规范性；游戏逻辑功能设计合理严密。</w:t>
      </w:r>
    </w:p>
    <w:p>
      <w:pPr>
        <w:spacing w:line="360" w:lineRule="auto"/>
        <w:ind w:firstLine="480" w:firstLineChars="200"/>
        <w:rPr>
          <w:sz w:val="24"/>
        </w:rPr>
      </w:pPr>
      <w:r>
        <w:rPr>
          <w:rFonts w:hint="eastAsia" w:hAnsi="宋体"/>
          <w:sz w:val="24"/>
        </w:rPr>
        <w:t>6.</w:t>
      </w:r>
      <w:r>
        <w:rPr>
          <w:rFonts w:hAnsi="宋体"/>
          <w:sz w:val="24"/>
        </w:rPr>
        <w:t>学生所在</w:t>
      </w:r>
      <w:r>
        <w:rPr>
          <w:rFonts w:hint="eastAsia" w:hAnsi="宋体"/>
          <w:sz w:val="24"/>
        </w:rPr>
        <w:t>小</w:t>
      </w:r>
      <w:r>
        <w:rPr>
          <w:rFonts w:hAnsi="宋体"/>
          <w:sz w:val="24"/>
        </w:rPr>
        <w:t>组选出负责人，进行游戏整体架构的设计与小组成员的分工。</w:t>
      </w:r>
    </w:p>
    <w:p>
      <w:pPr>
        <w:spacing w:line="360" w:lineRule="auto"/>
        <w:ind w:firstLine="480" w:firstLineChars="200"/>
        <w:rPr>
          <w:sz w:val="24"/>
        </w:rPr>
      </w:pPr>
      <w:r>
        <w:rPr>
          <w:rFonts w:hint="eastAsia" w:hAnsi="宋体"/>
          <w:sz w:val="24"/>
        </w:rPr>
        <w:t>7.</w:t>
      </w:r>
      <w:r>
        <w:rPr>
          <w:sz w:val="24"/>
        </w:rPr>
        <w:t>认真撰写课程设计任务书</w:t>
      </w:r>
      <w:r>
        <w:rPr>
          <w:rFonts w:hint="eastAsia"/>
          <w:sz w:val="24"/>
        </w:rPr>
        <w:t>。</w:t>
      </w:r>
      <w:r>
        <w:rPr>
          <w:rFonts w:hint="eastAsia" w:hAnsi="宋体"/>
          <w:sz w:val="24"/>
        </w:rPr>
        <w:t>课程设计结束后，每位学生要求提交各自的</w:t>
      </w:r>
      <w:r>
        <w:rPr>
          <w:sz w:val="24"/>
        </w:rPr>
        <w:t>课程设计任务书</w:t>
      </w:r>
      <w:r>
        <w:rPr>
          <w:rFonts w:hint="eastAsia" w:hAnsi="宋体"/>
          <w:sz w:val="24"/>
        </w:rPr>
        <w:t>和游戏设计、开发源文件。同组同学之间重复率不得超过50%，若出现提交的源文件相同，或游戏策划书与所设计任务要求不一致的，视为无效设计，</w:t>
      </w:r>
      <w:r>
        <w:rPr>
          <w:sz w:val="24"/>
        </w:rPr>
        <w:t>成绩以不及格计</w:t>
      </w:r>
      <w:r>
        <w:rPr>
          <w:rFonts w:hint="eastAsia" w:hAnsi="宋体"/>
          <w:sz w:val="24"/>
        </w:rPr>
        <w:t>。</w:t>
      </w:r>
      <w:r>
        <w:rPr>
          <w:rFonts w:hAnsi="宋体"/>
          <w:sz w:val="24"/>
        </w:rPr>
        <w:t>设计</w:t>
      </w:r>
      <w:r>
        <w:rPr>
          <w:rFonts w:hint="eastAsia" w:hAnsi="宋体"/>
          <w:sz w:val="24"/>
        </w:rPr>
        <w:t>作品</w:t>
      </w:r>
      <w:r>
        <w:rPr>
          <w:rFonts w:hAnsi="宋体"/>
          <w:sz w:val="24"/>
        </w:rPr>
        <w:t>以组为单位提交。</w:t>
      </w:r>
    </w:p>
    <w:p>
      <w:pPr>
        <w:pStyle w:val="19"/>
        <w:spacing w:line="360" w:lineRule="auto"/>
        <w:ind w:left="480" w:firstLine="0" w:firstLineChars="0"/>
        <w:rPr>
          <w:sz w:val="24"/>
        </w:rPr>
      </w:pPr>
      <w:r>
        <w:rPr>
          <w:rFonts w:hint="eastAsia"/>
          <w:b/>
          <w:sz w:val="24"/>
        </w:rPr>
        <w:t>（三）</w:t>
      </w:r>
      <w:r>
        <w:rPr>
          <w:b/>
          <w:sz w:val="24"/>
        </w:rPr>
        <w:t>课程设计具体内容要求</w:t>
      </w:r>
    </w:p>
    <w:p>
      <w:pPr>
        <w:spacing w:line="360" w:lineRule="auto"/>
        <w:ind w:firstLine="480" w:firstLineChars="200"/>
        <w:rPr>
          <w:rFonts w:hAnsi="宋体"/>
          <w:sz w:val="24"/>
        </w:rPr>
      </w:pPr>
      <w:r>
        <w:rPr>
          <w:rFonts w:hint="eastAsia" w:hAnsi="宋体"/>
          <w:sz w:val="24"/>
        </w:rPr>
        <w:t>1.</w:t>
      </w:r>
      <w:r>
        <w:rPr>
          <w:rFonts w:hAnsi="宋体"/>
          <w:sz w:val="24"/>
        </w:rPr>
        <w:t>分析设计任务，明确设计指标和功能要求。</w:t>
      </w:r>
    </w:p>
    <w:p>
      <w:pPr>
        <w:spacing w:line="360" w:lineRule="auto"/>
        <w:ind w:firstLine="480" w:firstLineChars="200"/>
        <w:rPr>
          <w:rFonts w:hAnsi="宋体"/>
          <w:sz w:val="24"/>
        </w:rPr>
      </w:pPr>
      <w:r>
        <w:rPr>
          <w:rFonts w:hint="eastAsia" w:hAnsi="宋体"/>
          <w:sz w:val="24"/>
        </w:rPr>
        <w:t>2.</w:t>
      </w:r>
      <w:r>
        <w:rPr>
          <w:rFonts w:hAnsi="宋体"/>
          <w:sz w:val="24"/>
        </w:rPr>
        <w:t>收集游戏开发相关资料，进行游戏整体策划，提出总体方案，进行技术可行性、设计可行性、制作周期节点的论证，并进行具体方案设计工作，画出游戏总体策划方案、游戏关卡设计方案、游戏基本界面框架图。具体要求包括：</w:t>
      </w:r>
      <w:r>
        <w:rPr>
          <w:rFonts w:hint="eastAsia" w:hAnsi="宋体"/>
          <w:sz w:val="24"/>
        </w:rPr>
        <w:t>通过阅读课程设计任务书，了解2D、3D游戏开发、设计制作的整体流程</w:t>
      </w:r>
      <w:r>
        <w:rPr>
          <w:rFonts w:hAnsi="宋体"/>
          <w:sz w:val="24"/>
        </w:rPr>
        <w:t>。</w:t>
      </w:r>
    </w:p>
    <w:p>
      <w:pPr>
        <w:spacing w:line="360" w:lineRule="auto"/>
        <w:ind w:firstLine="480" w:firstLineChars="200"/>
        <w:rPr>
          <w:rFonts w:hAnsi="宋体"/>
          <w:sz w:val="24"/>
        </w:rPr>
      </w:pPr>
      <w:r>
        <w:rPr>
          <w:rFonts w:hint="eastAsia" w:hAnsi="宋体"/>
          <w:sz w:val="24"/>
        </w:rPr>
        <w:t>3. 确定整体的制作路线、进行游戏场景的制作与搭建、游戏UI界面的设计与制作、游戏互动功能与后台逻辑功能的设计与开发</w:t>
      </w:r>
      <w:r>
        <w:rPr>
          <w:rFonts w:hAnsi="宋体"/>
          <w:sz w:val="24"/>
        </w:rPr>
        <w:t>。</w:t>
      </w:r>
    </w:p>
    <w:p>
      <w:pPr>
        <w:spacing w:line="360" w:lineRule="auto"/>
        <w:ind w:firstLine="480" w:firstLineChars="200"/>
        <w:rPr>
          <w:rFonts w:hAnsi="宋体"/>
          <w:sz w:val="24"/>
        </w:rPr>
      </w:pPr>
      <w:r>
        <w:rPr>
          <w:rFonts w:hint="eastAsia" w:hAnsi="宋体"/>
          <w:sz w:val="24"/>
        </w:rPr>
        <w:t>4.游戏</w:t>
      </w:r>
      <w:r>
        <w:rPr>
          <w:rFonts w:hAnsi="宋体"/>
          <w:sz w:val="24"/>
        </w:rPr>
        <w:t>设计、开发并调试通过。</w:t>
      </w:r>
    </w:p>
    <w:p>
      <w:pPr>
        <w:spacing w:line="360" w:lineRule="auto"/>
        <w:ind w:firstLine="480" w:firstLineChars="200"/>
        <w:rPr>
          <w:rFonts w:hAnsi="宋体"/>
          <w:sz w:val="24"/>
        </w:rPr>
      </w:pPr>
      <w:r>
        <w:rPr>
          <w:rFonts w:hint="eastAsia" w:hAnsi="宋体"/>
          <w:sz w:val="24"/>
        </w:rPr>
        <w:t>5.</w:t>
      </w:r>
      <w:r>
        <w:rPr>
          <w:rFonts w:hAnsi="宋体"/>
          <w:sz w:val="24"/>
        </w:rPr>
        <w:t>撰写课程设计任务书。</w:t>
      </w:r>
    </w:p>
    <w:p>
      <w:pPr>
        <w:pStyle w:val="19"/>
        <w:spacing w:line="360" w:lineRule="auto"/>
        <w:ind w:left="480" w:firstLine="0" w:firstLineChars="0"/>
        <w:rPr>
          <w:rFonts w:hint="eastAsia"/>
          <w:b/>
          <w:sz w:val="24"/>
        </w:rPr>
      </w:pPr>
      <w:r>
        <w:rPr>
          <w:rFonts w:hint="eastAsia"/>
          <w:b/>
          <w:sz w:val="24"/>
        </w:rPr>
        <w:t>（四）教学内容与</w:t>
      </w:r>
      <w:r>
        <w:rPr>
          <w:b/>
          <w:sz w:val="24"/>
        </w:rPr>
        <w:t>课程目标的</w:t>
      </w:r>
      <w:r>
        <w:rPr>
          <w:rFonts w:hint="eastAsia"/>
          <w:b/>
          <w:sz w:val="24"/>
        </w:rPr>
        <w:t>对应关系及</w:t>
      </w:r>
      <w:r>
        <w:rPr>
          <w:b/>
          <w:sz w:val="24"/>
        </w:rPr>
        <w:t>学时分配</w:t>
      </w:r>
    </w:p>
    <w:p>
      <w:pPr>
        <w:spacing w:line="360" w:lineRule="auto"/>
        <w:ind w:firstLine="480" w:firstLineChars="200"/>
        <w:rPr>
          <w:sz w:val="24"/>
        </w:rPr>
      </w:pPr>
      <w:r>
        <w:rPr>
          <w:rFonts w:hAnsi="宋体"/>
          <w:sz w:val="24"/>
        </w:rPr>
        <w:t>本课程设计</w:t>
      </w:r>
      <w:r>
        <w:rPr>
          <w:sz w:val="24"/>
        </w:rPr>
        <w:t>时间为</w:t>
      </w:r>
      <w:r>
        <w:rPr>
          <w:rFonts w:hint="eastAsia" w:hAnsi="宋体"/>
          <w:sz w:val="24"/>
        </w:rPr>
        <w:t>2</w:t>
      </w:r>
      <w:r>
        <w:rPr>
          <w:rFonts w:hAnsi="宋体"/>
          <w:sz w:val="24"/>
        </w:rPr>
        <w:t>周（</w:t>
      </w:r>
      <w:r>
        <w:rPr>
          <w:rFonts w:hint="eastAsia"/>
          <w:sz w:val="24"/>
        </w:rPr>
        <w:t>10</w:t>
      </w:r>
      <w:r>
        <w:rPr>
          <w:rFonts w:hAnsi="宋体"/>
          <w:sz w:val="24"/>
        </w:rPr>
        <w:t>天），安排在第</w:t>
      </w:r>
      <w:r>
        <w:rPr>
          <w:rFonts w:hint="eastAsia"/>
          <w:sz w:val="24"/>
        </w:rPr>
        <w:t>6</w:t>
      </w:r>
      <w:r>
        <w:rPr>
          <w:rFonts w:hAnsi="宋体"/>
          <w:sz w:val="24"/>
        </w:rPr>
        <w:t>学期</w:t>
      </w:r>
      <w:r>
        <w:rPr>
          <w:rFonts w:hint="eastAsia" w:hAnsi="宋体"/>
          <w:sz w:val="24"/>
        </w:rPr>
        <w:t>。教学内容与课程目标的对应关系及建议时间分配如表所示。</w:t>
      </w:r>
    </w:p>
    <w:tbl>
      <w:tblPr>
        <w:tblStyle w:val="9"/>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vAlign w:val="top"/>
          </w:tcPr>
          <w:p>
            <w:pPr>
              <w:jc w:val="center"/>
              <w:rPr>
                <w:rFonts w:hint="eastAsia"/>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bCs/>
                <w:szCs w:val="21"/>
              </w:rPr>
            </w:pPr>
            <w:r>
              <w:rPr>
                <w:bCs/>
                <w:szCs w:val="21"/>
              </w:rPr>
              <w:t>时间分配/天</w:t>
            </w:r>
          </w:p>
        </w:tc>
        <w:tc>
          <w:tcPr>
            <w:tcW w:w="1417" w:type="dxa"/>
            <w:shd w:val="clear" w:color="auto" w:fill="FFFFFF"/>
            <w:vAlign w:val="center"/>
          </w:tcPr>
          <w:p>
            <w:pPr>
              <w:jc w:val="center"/>
              <w:rPr>
                <w:bCs/>
                <w:szCs w:val="21"/>
              </w:rPr>
            </w:pPr>
            <w:r>
              <w:rPr>
                <w:bCs/>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1</w:t>
            </w:r>
          </w:p>
        </w:tc>
        <w:tc>
          <w:tcPr>
            <w:tcW w:w="2803" w:type="dxa"/>
            <w:vAlign w:val="center"/>
          </w:tcPr>
          <w:p>
            <w:pPr>
              <w:rPr>
                <w:szCs w:val="21"/>
              </w:rPr>
            </w:pPr>
            <w:r>
              <w:rPr>
                <w:rFonts w:hint="eastAsia"/>
                <w:szCs w:val="21"/>
              </w:rPr>
              <w:t>布置</w:t>
            </w:r>
            <w:r>
              <w:rPr>
                <w:szCs w:val="21"/>
              </w:rPr>
              <w:t>任务，分析</w:t>
            </w:r>
            <w:r>
              <w:rPr>
                <w:rFonts w:hint="eastAsia"/>
                <w:szCs w:val="21"/>
              </w:rPr>
              <w:t>研讨</w:t>
            </w:r>
          </w:p>
        </w:tc>
        <w:tc>
          <w:tcPr>
            <w:tcW w:w="1701" w:type="dxa"/>
            <w:vAlign w:val="center"/>
          </w:tcPr>
          <w:p>
            <w:pPr>
              <w:jc w:val="center"/>
              <w:rPr>
                <w:szCs w:val="21"/>
              </w:rPr>
            </w:pPr>
            <w:r>
              <w:rPr>
                <w:szCs w:val="21"/>
              </w:rPr>
              <w:t>目标1、</w:t>
            </w:r>
            <w:r>
              <w:rPr>
                <w:rFonts w:hint="eastAsia"/>
                <w:szCs w:val="21"/>
              </w:rPr>
              <w:t>4</w:t>
            </w:r>
          </w:p>
        </w:tc>
        <w:tc>
          <w:tcPr>
            <w:tcW w:w="1701" w:type="dxa"/>
            <w:vAlign w:val="center"/>
          </w:tcPr>
          <w:p>
            <w:pPr>
              <w:jc w:val="center"/>
              <w:rPr>
                <w:szCs w:val="21"/>
              </w:rPr>
            </w:pPr>
            <w:r>
              <w:rPr>
                <w:rFonts w:hint="eastAsia"/>
                <w:szCs w:val="21"/>
              </w:rPr>
              <w:t>3-2、5-2</w:t>
            </w:r>
          </w:p>
        </w:tc>
        <w:tc>
          <w:tcPr>
            <w:tcW w:w="851" w:type="dxa"/>
            <w:vAlign w:val="center"/>
          </w:tcPr>
          <w:p>
            <w:pPr>
              <w:jc w:val="center"/>
              <w:rPr>
                <w:szCs w:val="21"/>
              </w:rPr>
            </w:pPr>
            <w:r>
              <w:rPr>
                <w:rFonts w:hint="eastAsia"/>
                <w:szCs w:val="21"/>
              </w:rPr>
              <w:t>0.5</w:t>
            </w:r>
          </w:p>
        </w:tc>
        <w:tc>
          <w:tcPr>
            <w:tcW w:w="1417" w:type="dxa"/>
            <w:vAlign w:val="center"/>
          </w:tcPr>
          <w:p>
            <w:pPr>
              <w:jc w:val="center"/>
              <w:rPr>
                <w:szCs w:val="21"/>
              </w:rPr>
            </w:pPr>
            <w:r>
              <w:rPr>
                <w:szCs w:val="21"/>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2</w:t>
            </w:r>
          </w:p>
        </w:tc>
        <w:tc>
          <w:tcPr>
            <w:tcW w:w="2803" w:type="dxa"/>
            <w:vAlign w:val="center"/>
          </w:tcPr>
          <w:p>
            <w:pPr>
              <w:rPr>
                <w:szCs w:val="21"/>
              </w:rPr>
            </w:pPr>
            <w:r>
              <w:rPr>
                <w:szCs w:val="21"/>
              </w:rPr>
              <w:t>收集</w:t>
            </w:r>
            <w:r>
              <w:rPr>
                <w:rFonts w:hint="eastAsia"/>
                <w:szCs w:val="21"/>
              </w:rPr>
              <w:t>、</w:t>
            </w:r>
            <w:r>
              <w:rPr>
                <w:szCs w:val="21"/>
              </w:rPr>
              <w:t>查阅文献资料</w:t>
            </w:r>
          </w:p>
        </w:tc>
        <w:tc>
          <w:tcPr>
            <w:tcW w:w="1701" w:type="dxa"/>
            <w:vAlign w:val="center"/>
          </w:tcPr>
          <w:p>
            <w:pPr>
              <w:jc w:val="center"/>
              <w:rPr>
                <w:szCs w:val="21"/>
              </w:rPr>
            </w:pPr>
            <w:r>
              <w:rPr>
                <w:szCs w:val="21"/>
              </w:rPr>
              <w:t>目标</w:t>
            </w:r>
            <w:r>
              <w:rPr>
                <w:rFonts w:hint="eastAsia"/>
                <w:szCs w:val="21"/>
              </w:rPr>
              <w:t>1、3</w:t>
            </w:r>
          </w:p>
        </w:tc>
        <w:tc>
          <w:tcPr>
            <w:tcW w:w="1701" w:type="dxa"/>
            <w:vAlign w:val="center"/>
          </w:tcPr>
          <w:p>
            <w:pPr>
              <w:jc w:val="center"/>
              <w:rPr>
                <w:szCs w:val="21"/>
              </w:rPr>
            </w:pPr>
            <w:r>
              <w:rPr>
                <w:rFonts w:hint="eastAsia"/>
                <w:szCs w:val="21"/>
              </w:rPr>
              <w:t>3-2、5-2</w:t>
            </w:r>
          </w:p>
        </w:tc>
        <w:tc>
          <w:tcPr>
            <w:tcW w:w="851" w:type="dxa"/>
            <w:vAlign w:val="center"/>
          </w:tcPr>
          <w:p>
            <w:pPr>
              <w:jc w:val="center"/>
              <w:rPr>
                <w:szCs w:val="21"/>
              </w:rPr>
            </w:pPr>
            <w:r>
              <w:rPr>
                <w:rFonts w:hint="eastAsia"/>
                <w:szCs w:val="21"/>
              </w:rPr>
              <w:t>0.5</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3</w:t>
            </w:r>
          </w:p>
        </w:tc>
        <w:tc>
          <w:tcPr>
            <w:tcW w:w="2803" w:type="dxa"/>
            <w:vAlign w:val="center"/>
          </w:tcPr>
          <w:p>
            <w:pPr>
              <w:rPr>
                <w:szCs w:val="21"/>
              </w:rPr>
            </w:pPr>
            <w:r>
              <w:rPr>
                <w:szCs w:val="21"/>
              </w:rPr>
              <w:t>确定游戏策划方案、游戏关卡设计方案、基本的游戏界面线框图</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5-2</w:t>
            </w:r>
          </w:p>
        </w:tc>
        <w:tc>
          <w:tcPr>
            <w:tcW w:w="851" w:type="dxa"/>
            <w:vAlign w:val="center"/>
          </w:tcPr>
          <w:p>
            <w:pPr>
              <w:jc w:val="center"/>
              <w:rPr>
                <w:szCs w:val="21"/>
              </w:rPr>
            </w:pPr>
            <w:r>
              <w:rPr>
                <w:rFonts w:hint="eastAsia"/>
                <w:szCs w:val="21"/>
              </w:rPr>
              <w:t>1</w:t>
            </w:r>
          </w:p>
        </w:tc>
        <w:tc>
          <w:tcPr>
            <w:tcW w:w="1417" w:type="dxa"/>
            <w:vAlign w:val="center"/>
          </w:tcPr>
          <w:p>
            <w:pPr>
              <w:jc w:val="center"/>
              <w:rPr>
                <w:szCs w:val="21"/>
              </w:rPr>
            </w:pPr>
            <w:r>
              <w:rPr>
                <w:szCs w:val="21"/>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4</w:t>
            </w:r>
          </w:p>
        </w:tc>
        <w:tc>
          <w:tcPr>
            <w:tcW w:w="2803" w:type="dxa"/>
            <w:vAlign w:val="center"/>
          </w:tcPr>
          <w:p>
            <w:pPr>
              <w:rPr>
                <w:szCs w:val="21"/>
              </w:rPr>
            </w:pPr>
            <w:r>
              <w:rPr>
                <w:szCs w:val="21"/>
              </w:rPr>
              <w:t>游戏场景设计与制作</w:t>
            </w:r>
          </w:p>
        </w:tc>
        <w:tc>
          <w:tcPr>
            <w:tcW w:w="1701" w:type="dxa"/>
            <w:vAlign w:val="center"/>
          </w:tcPr>
          <w:p>
            <w:pPr>
              <w:jc w:val="center"/>
              <w:rPr>
                <w:szCs w:val="21"/>
              </w:rPr>
            </w:pPr>
            <w:r>
              <w:rPr>
                <w:szCs w:val="21"/>
              </w:rPr>
              <w:t>目标1</w:t>
            </w:r>
            <w:r>
              <w:rPr>
                <w:rFonts w:hint="eastAsia"/>
                <w:szCs w:val="21"/>
              </w:rPr>
              <w:t>、2</w:t>
            </w:r>
          </w:p>
        </w:tc>
        <w:tc>
          <w:tcPr>
            <w:tcW w:w="1701" w:type="dxa"/>
            <w:vAlign w:val="center"/>
          </w:tcPr>
          <w:p>
            <w:pPr>
              <w:jc w:val="center"/>
              <w:rPr>
                <w:szCs w:val="21"/>
              </w:rPr>
            </w:pPr>
            <w:r>
              <w:rPr>
                <w:szCs w:val="21"/>
              </w:rPr>
              <w:t>2-4</w:t>
            </w:r>
            <w:r>
              <w:rPr>
                <w:rFonts w:hint="eastAsia"/>
                <w:szCs w:val="21"/>
              </w:rPr>
              <w:t>、</w:t>
            </w:r>
            <w:r>
              <w:rPr>
                <w:szCs w:val="21"/>
              </w:rPr>
              <w:t>3-4、</w:t>
            </w:r>
            <w:r>
              <w:rPr>
                <w:rFonts w:hint="eastAsia"/>
                <w:szCs w:val="21"/>
              </w:rPr>
              <w:t>6-2</w:t>
            </w:r>
          </w:p>
        </w:tc>
        <w:tc>
          <w:tcPr>
            <w:tcW w:w="851" w:type="dxa"/>
            <w:vAlign w:val="center"/>
          </w:tcPr>
          <w:p>
            <w:pPr>
              <w:jc w:val="center"/>
              <w:rPr>
                <w:szCs w:val="21"/>
              </w:rPr>
            </w:pPr>
            <w:r>
              <w:rPr>
                <w:rFonts w:hint="eastAsia"/>
                <w:szCs w:val="21"/>
              </w:rPr>
              <w:t>2</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5</w:t>
            </w:r>
          </w:p>
        </w:tc>
        <w:tc>
          <w:tcPr>
            <w:tcW w:w="2803" w:type="dxa"/>
            <w:vAlign w:val="center"/>
          </w:tcPr>
          <w:p>
            <w:pPr>
              <w:rPr>
                <w:szCs w:val="21"/>
              </w:rPr>
            </w:pPr>
            <w:r>
              <w:rPr>
                <w:szCs w:val="21"/>
              </w:rPr>
              <w:t>游戏界面制作、界面响应事件开发</w:t>
            </w:r>
          </w:p>
        </w:tc>
        <w:tc>
          <w:tcPr>
            <w:tcW w:w="1701" w:type="dxa"/>
            <w:vAlign w:val="center"/>
          </w:tcPr>
          <w:p>
            <w:pPr>
              <w:jc w:val="center"/>
              <w:rPr>
                <w:szCs w:val="21"/>
              </w:rPr>
            </w:pPr>
            <w:r>
              <w:rPr>
                <w:szCs w:val="21"/>
              </w:rPr>
              <w:t>目标1</w:t>
            </w:r>
            <w:r>
              <w:rPr>
                <w:rFonts w:hint="eastAsia"/>
                <w:szCs w:val="21"/>
              </w:rPr>
              <w:t>、2</w:t>
            </w:r>
          </w:p>
        </w:tc>
        <w:tc>
          <w:tcPr>
            <w:tcW w:w="1701" w:type="dxa"/>
            <w:vAlign w:val="center"/>
          </w:tcPr>
          <w:p>
            <w:pPr>
              <w:jc w:val="center"/>
              <w:rPr>
                <w:szCs w:val="21"/>
              </w:rPr>
            </w:pPr>
            <w:r>
              <w:rPr>
                <w:rFonts w:hint="eastAsia"/>
                <w:szCs w:val="21"/>
              </w:rPr>
              <w:t>3-3、6-2</w:t>
            </w:r>
          </w:p>
        </w:tc>
        <w:tc>
          <w:tcPr>
            <w:tcW w:w="851" w:type="dxa"/>
            <w:vAlign w:val="center"/>
          </w:tcPr>
          <w:p>
            <w:pPr>
              <w:jc w:val="center"/>
              <w:rPr>
                <w:szCs w:val="21"/>
              </w:rPr>
            </w:pPr>
            <w:r>
              <w:rPr>
                <w:rFonts w:hint="eastAsia"/>
                <w:szCs w:val="21"/>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6</w:t>
            </w:r>
          </w:p>
        </w:tc>
        <w:tc>
          <w:tcPr>
            <w:tcW w:w="2803" w:type="dxa"/>
            <w:vAlign w:val="center"/>
          </w:tcPr>
          <w:p>
            <w:pPr>
              <w:rPr>
                <w:szCs w:val="21"/>
              </w:rPr>
            </w:pPr>
            <w:r>
              <w:rPr>
                <w:szCs w:val="21"/>
              </w:rPr>
              <w:t>游戏交互功能、游戏后台逻辑开发</w:t>
            </w:r>
          </w:p>
        </w:tc>
        <w:tc>
          <w:tcPr>
            <w:tcW w:w="1701" w:type="dxa"/>
            <w:vAlign w:val="center"/>
          </w:tcPr>
          <w:p>
            <w:pPr>
              <w:jc w:val="center"/>
              <w:rPr>
                <w:szCs w:val="21"/>
              </w:rPr>
            </w:pPr>
            <w:r>
              <w:rPr>
                <w:szCs w:val="21"/>
              </w:rPr>
              <w:t>目标1</w:t>
            </w:r>
            <w:r>
              <w:rPr>
                <w:rFonts w:hint="eastAsia"/>
                <w:szCs w:val="21"/>
              </w:rPr>
              <w:t>、2</w:t>
            </w:r>
          </w:p>
        </w:tc>
        <w:tc>
          <w:tcPr>
            <w:tcW w:w="1701" w:type="dxa"/>
            <w:vAlign w:val="center"/>
          </w:tcPr>
          <w:p>
            <w:pPr>
              <w:jc w:val="center"/>
              <w:rPr>
                <w:szCs w:val="21"/>
              </w:rPr>
            </w:pPr>
            <w:r>
              <w:rPr>
                <w:rFonts w:hint="eastAsia"/>
                <w:szCs w:val="21"/>
              </w:rPr>
              <w:t>3-3、6-2</w:t>
            </w:r>
          </w:p>
        </w:tc>
        <w:tc>
          <w:tcPr>
            <w:tcW w:w="851" w:type="dxa"/>
            <w:vAlign w:val="center"/>
          </w:tcPr>
          <w:p>
            <w:pPr>
              <w:jc w:val="center"/>
              <w:rPr>
                <w:szCs w:val="21"/>
              </w:rPr>
            </w:pPr>
            <w:r>
              <w:rPr>
                <w:rFonts w:hint="eastAsia"/>
                <w:szCs w:val="21"/>
              </w:rPr>
              <w:t>2</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7</w:t>
            </w:r>
          </w:p>
        </w:tc>
        <w:tc>
          <w:tcPr>
            <w:tcW w:w="2803" w:type="dxa"/>
            <w:vAlign w:val="center"/>
          </w:tcPr>
          <w:p>
            <w:pPr>
              <w:rPr>
                <w:szCs w:val="21"/>
              </w:rPr>
            </w:pPr>
            <w:r>
              <w:rPr>
                <w:szCs w:val="21"/>
              </w:rPr>
              <w:t>游戏整体功能整合</w:t>
            </w:r>
          </w:p>
        </w:tc>
        <w:tc>
          <w:tcPr>
            <w:tcW w:w="1701" w:type="dxa"/>
            <w:vAlign w:val="center"/>
          </w:tcPr>
          <w:p>
            <w:pPr>
              <w:jc w:val="center"/>
              <w:rPr>
                <w:szCs w:val="21"/>
              </w:rPr>
            </w:pPr>
            <w:r>
              <w:rPr>
                <w:szCs w:val="21"/>
              </w:rPr>
              <w:t>目标1</w:t>
            </w:r>
            <w:r>
              <w:rPr>
                <w:rFonts w:hint="eastAsia"/>
                <w:szCs w:val="21"/>
              </w:rPr>
              <w:t>、2、4</w:t>
            </w:r>
          </w:p>
        </w:tc>
        <w:tc>
          <w:tcPr>
            <w:tcW w:w="1701" w:type="dxa"/>
            <w:vAlign w:val="center"/>
          </w:tcPr>
          <w:p>
            <w:pPr>
              <w:jc w:val="center"/>
              <w:rPr>
                <w:szCs w:val="21"/>
              </w:rPr>
            </w:pPr>
            <w:r>
              <w:rPr>
                <w:rFonts w:hint="eastAsia"/>
                <w:szCs w:val="21"/>
              </w:rPr>
              <w:t>3-3、5-2、6-2</w:t>
            </w:r>
          </w:p>
        </w:tc>
        <w:tc>
          <w:tcPr>
            <w:tcW w:w="851" w:type="dxa"/>
            <w:vAlign w:val="center"/>
          </w:tcPr>
          <w:p>
            <w:pPr>
              <w:jc w:val="center"/>
              <w:rPr>
                <w:szCs w:val="21"/>
              </w:rPr>
            </w:pPr>
            <w:r>
              <w:rPr>
                <w:rFonts w:hint="eastAsia"/>
                <w:szCs w:val="21"/>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8</w:t>
            </w:r>
          </w:p>
        </w:tc>
        <w:tc>
          <w:tcPr>
            <w:tcW w:w="2803" w:type="dxa"/>
            <w:vAlign w:val="center"/>
          </w:tcPr>
          <w:p>
            <w:pPr>
              <w:rPr>
                <w:szCs w:val="21"/>
              </w:rPr>
            </w:pPr>
            <w:r>
              <w:rPr>
                <w:szCs w:val="21"/>
              </w:rPr>
              <w:t>总</w:t>
            </w:r>
            <w:r>
              <w:rPr>
                <w:rFonts w:hint="eastAsia"/>
                <w:szCs w:val="21"/>
              </w:rPr>
              <w:t>体</w:t>
            </w:r>
            <w:r>
              <w:rPr>
                <w:szCs w:val="21"/>
              </w:rPr>
              <w:t>调试与性能测试</w:t>
            </w:r>
          </w:p>
        </w:tc>
        <w:tc>
          <w:tcPr>
            <w:tcW w:w="1701" w:type="dxa"/>
            <w:vAlign w:val="center"/>
          </w:tcPr>
          <w:p>
            <w:pPr>
              <w:jc w:val="center"/>
              <w:rPr>
                <w:szCs w:val="21"/>
              </w:rPr>
            </w:pPr>
            <w:r>
              <w:rPr>
                <w:szCs w:val="21"/>
              </w:rPr>
              <w:t>目标1</w:t>
            </w:r>
            <w:r>
              <w:rPr>
                <w:rFonts w:hint="eastAsia"/>
                <w:szCs w:val="21"/>
              </w:rPr>
              <w:t>、2</w:t>
            </w:r>
          </w:p>
        </w:tc>
        <w:tc>
          <w:tcPr>
            <w:tcW w:w="1701" w:type="dxa"/>
            <w:vAlign w:val="center"/>
          </w:tcPr>
          <w:p>
            <w:pPr>
              <w:jc w:val="center"/>
              <w:rPr>
                <w:szCs w:val="21"/>
              </w:rPr>
            </w:pPr>
            <w:r>
              <w:rPr>
                <w:rFonts w:hint="eastAsia"/>
                <w:szCs w:val="21"/>
              </w:rPr>
              <w:t>3-3、6-2</w:t>
            </w:r>
          </w:p>
        </w:tc>
        <w:tc>
          <w:tcPr>
            <w:tcW w:w="851" w:type="dxa"/>
            <w:vAlign w:val="center"/>
          </w:tcPr>
          <w:p>
            <w:pPr>
              <w:jc w:val="center"/>
              <w:rPr>
                <w:szCs w:val="21"/>
              </w:rPr>
            </w:pPr>
            <w:r>
              <w:rPr>
                <w:rFonts w:hint="eastAsia"/>
                <w:szCs w:val="21"/>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9</w:t>
            </w:r>
          </w:p>
        </w:tc>
        <w:tc>
          <w:tcPr>
            <w:tcW w:w="2803" w:type="dxa"/>
            <w:vAlign w:val="center"/>
          </w:tcPr>
          <w:p>
            <w:pPr>
              <w:rPr>
                <w:szCs w:val="21"/>
              </w:rPr>
            </w:pPr>
            <w:r>
              <w:rPr>
                <w:szCs w:val="21"/>
              </w:rPr>
              <w:t>总结报告</w:t>
            </w:r>
          </w:p>
        </w:tc>
        <w:tc>
          <w:tcPr>
            <w:tcW w:w="1701" w:type="dxa"/>
            <w:vAlign w:val="center"/>
          </w:tcPr>
          <w:p>
            <w:pPr>
              <w:jc w:val="center"/>
              <w:rPr>
                <w:szCs w:val="21"/>
              </w:rPr>
            </w:pPr>
            <w:r>
              <w:rPr>
                <w:szCs w:val="21"/>
              </w:rPr>
              <w:t>目标</w:t>
            </w:r>
            <w:r>
              <w:rPr>
                <w:rFonts w:hint="eastAsia"/>
                <w:szCs w:val="21"/>
              </w:rPr>
              <w:t>2、3、4、5</w:t>
            </w:r>
          </w:p>
        </w:tc>
        <w:tc>
          <w:tcPr>
            <w:tcW w:w="1701" w:type="dxa"/>
            <w:vAlign w:val="center"/>
          </w:tcPr>
          <w:p>
            <w:pPr>
              <w:jc w:val="center"/>
              <w:rPr>
                <w:szCs w:val="21"/>
              </w:rPr>
            </w:pPr>
            <w:r>
              <w:rPr>
                <w:rFonts w:hint="eastAsia"/>
                <w:szCs w:val="21"/>
              </w:rPr>
              <w:t>3-2</w:t>
            </w:r>
          </w:p>
        </w:tc>
        <w:tc>
          <w:tcPr>
            <w:tcW w:w="851" w:type="dxa"/>
            <w:vAlign w:val="center"/>
          </w:tcPr>
          <w:p>
            <w:pPr>
              <w:jc w:val="center"/>
              <w:rPr>
                <w:szCs w:val="21"/>
              </w:rPr>
            </w:pPr>
            <w:r>
              <w:rPr>
                <w:rFonts w:hint="eastAsia"/>
                <w:szCs w:val="21"/>
              </w:rPr>
              <w:t>1</w:t>
            </w:r>
          </w:p>
        </w:tc>
        <w:tc>
          <w:tcPr>
            <w:tcW w:w="1417" w:type="dxa"/>
            <w:vAlign w:val="center"/>
          </w:tcPr>
          <w:p>
            <w:pPr>
              <w:jc w:val="center"/>
              <w:rPr>
                <w:szCs w:val="21"/>
              </w:rPr>
            </w:pPr>
            <w:r>
              <w:rPr>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jc w:val="center"/>
              <w:rPr>
                <w:szCs w:val="21"/>
              </w:rPr>
            </w:pPr>
            <w:r>
              <w:rPr>
                <w:rFonts w:hint="eastAsia"/>
                <w:szCs w:val="21"/>
              </w:rPr>
              <w:t>10</w:t>
            </w:r>
          </w:p>
        </w:tc>
        <w:tc>
          <w:tcPr>
            <w:tcW w:w="1417" w:type="dxa"/>
            <w:vAlign w:val="center"/>
          </w:tcPr>
          <w:p>
            <w:pPr>
              <w:jc w:val="center"/>
              <w:rPr>
                <w:szCs w:val="21"/>
              </w:rPr>
            </w:pP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sz w:val="24"/>
        </w:rPr>
        <w:t>1</w:t>
      </w:r>
      <w:r>
        <w:rPr>
          <w:rFonts w:hint="eastAsia"/>
          <w:sz w:val="24"/>
        </w:rPr>
        <w:t>.</w:t>
      </w:r>
      <w:r>
        <w:rPr>
          <w:sz w:val="24"/>
        </w:rPr>
        <w:t>课程设计题目</w:t>
      </w:r>
      <w:r>
        <w:rPr>
          <w:rFonts w:hint="eastAsia"/>
          <w:sz w:val="24"/>
        </w:rPr>
        <w:t>应</w:t>
      </w:r>
      <w:r>
        <w:rPr>
          <w:sz w:val="24"/>
        </w:rPr>
        <w:t>难易适中</w:t>
      </w:r>
      <w:r>
        <w:rPr>
          <w:rFonts w:hint="eastAsia"/>
          <w:sz w:val="24"/>
        </w:rPr>
        <w:t>，注重培养学生进行游戏策划、设计、开发、测试的能力。设计</w:t>
      </w:r>
      <w:r>
        <w:rPr>
          <w:sz w:val="24"/>
        </w:rPr>
        <w:t>课题</w:t>
      </w:r>
      <w:r>
        <w:rPr>
          <w:rFonts w:hint="eastAsia"/>
          <w:sz w:val="24"/>
        </w:rPr>
        <w:t>应定期</w:t>
      </w:r>
      <w:r>
        <w:rPr>
          <w:sz w:val="24"/>
        </w:rPr>
        <w:t>补充</w:t>
      </w:r>
      <w:r>
        <w:rPr>
          <w:rFonts w:hint="eastAsia"/>
          <w:sz w:val="24"/>
        </w:rPr>
        <w:t>更新</w:t>
      </w:r>
      <w:r>
        <w:rPr>
          <w:sz w:val="24"/>
        </w:rPr>
        <w:t>，逐步建立课题或者任务库</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针对课题任务，组织学生合理分工，做到每个学生都有具体设计任务</w:t>
      </w:r>
      <w:r>
        <w:rPr>
          <w:rFonts w:hint="eastAsia"/>
          <w:sz w:val="24"/>
        </w:rPr>
        <w:t>。</w:t>
      </w:r>
    </w:p>
    <w:p>
      <w:pPr>
        <w:spacing w:line="360" w:lineRule="auto"/>
        <w:ind w:firstLine="480" w:firstLineChars="200"/>
        <w:rPr>
          <w:sz w:val="24"/>
        </w:rPr>
      </w:pPr>
      <w:r>
        <w:rPr>
          <w:sz w:val="24"/>
        </w:rPr>
        <w:t>3</w:t>
      </w:r>
      <w:r>
        <w:rPr>
          <w:rFonts w:hint="eastAsia"/>
          <w:sz w:val="24"/>
        </w:rPr>
        <w:t>.</w:t>
      </w:r>
      <w:r>
        <w:rPr>
          <w:sz w:val="24"/>
        </w:rPr>
        <w:t>加强过程指导</w:t>
      </w:r>
      <w:r>
        <w:rPr>
          <w:rFonts w:hint="eastAsia"/>
          <w:sz w:val="24"/>
        </w:rPr>
        <w:t>与</w:t>
      </w:r>
      <w:r>
        <w:rPr>
          <w:sz w:val="24"/>
        </w:rPr>
        <w:t>监控，</w:t>
      </w:r>
      <w:r>
        <w:rPr>
          <w:rFonts w:hint="eastAsia"/>
          <w:sz w:val="24"/>
        </w:rPr>
        <w:t>督促学生</w:t>
      </w:r>
      <w:r>
        <w:rPr>
          <w:sz w:val="24"/>
        </w:rPr>
        <w:t>按照进度计划完成各阶段工作，确保设计任务</w:t>
      </w:r>
      <w:r>
        <w:rPr>
          <w:rFonts w:hint="eastAsia"/>
          <w:sz w:val="24"/>
        </w:rPr>
        <w:t>的</w:t>
      </w:r>
      <w:r>
        <w:rPr>
          <w:sz w:val="24"/>
        </w:rPr>
        <w:t>完成</w:t>
      </w:r>
      <w:r>
        <w:rPr>
          <w:rFonts w:hint="eastAsia"/>
          <w:sz w:val="24"/>
        </w:rPr>
        <w:t>。</w:t>
      </w:r>
    </w:p>
    <w:p>
      <w:pPr>
        <w:spacing w:line="360" w:lineRule="auto"/>
        <w:ind w:firstLine="480" w:firstLineChars="200"/>
        <w:rPr>
          <w:rFonts w:hint="eastAsia"/>
          <w:sz w:val="24"/>
        </w:rPr>
      </w:pPr>
      <w:r>
        <w:rPr>
          <w:sz w:val="24"/>
        </w:rPr>
        <w:t>4</w:t>
      </w:r>
      <w:r>
        <w:rPr>
          <w:rFonts w:hint="eastAsia"/>
          <w:sz w:val="24"/>
        </w:rPr>
        <w:t>.</w:t>
      </w:r>
      <w:r>
        <w:rPr>
          <w:sz w:val="24"/>
        </w:rPr>
        <w:t>采用平时考勤</w:t>
      </w:r>
      <w:r>
        <w:rPr>
          <w:rFonts w:hint="eastAsia"/>
          <w:sz w:val="24"/>
        </w:rPr>
        <w:t>、工作</w:t>
      </w:r>
      <w:r>
        <w:rPr>
          <w:sz w:val="24"/>
        </w:rPr>
        <w:t>态度考核、课程设计阶段考核、设计说明书和陈述答辩综合考核等多种形式相结合</w:t>
      </w:r>
      <w:r>
        <w:rPr>
          <w:rFonts w:hint="eastAsia"/>
          <w:sz w:val="24"/>
        </w:rPr>
        <w:t>的</w:t>
      </w:r>
      <w:r>
        <w:rPr>
          <w:sz w:val="24"/>
        </w:rPr>
        <w:t>考核方法，引导学生</w:t>
      </w:r>
      <w:r>
        <w:rPr>
          <w:rFonts w:hint="eastAsia"/>
          <w:sz w:val="24"/>
        </w:rPr>
        <w:t>按时、保质保量地</w:t>
      </w:r>
      <w:r>
        <w:rPr>
          <w:sz w:val="24"/>
        </w:rPr>
        <w:t>完成课程设计任务。</w:t>
      </w:r>
    </w:p>
    <w:p>
      <w:pPr>
        <w:spacing w:line="360" w:lineRule="auto"/>
        <w:ind w:firstLine="482" w:firstLineChars="200"/>
        <w:rPr>
          <w:rFonts w:hint="eastAsia"/>
          <w:b/>
          <w:sz w:val="24"/>
        </w:rPr>
      </w:pPr>
      <w:r>
        <w:rPr>
          <w:rFonts w:hint="eastAsia"/>
          <w:b/>
          <w:sz w:val="24"/>
        </w:rPr>
        <w:t>（二）课程实施与保障</w:t>
      </w:r>
    </w:p>
    <w:p>
      <w:pPr>
        <w:spacing w:line="360" w:lineRule="auto"/>
        <w:ind w:firstLine="482" w:firstLineChars="200"/>
        <w:rPr>
          <w:rFonts w:hint="eastAsia"/>
          <w:b/>
          <w:sz w:val="24"/>
        </w:rPr>
      </w:pPr>
    </w:p>
    <w:p>
      <w:pPr>
        <w:spacing w:line="360" w:lineRule="auto"/>
        <w:ind w:firstLine="482" w:firstLineChars="200"/>
        <w:rPr>
          <w:rFonts w:hint="eastAsia"/>
          <w:b/>
          <w:sz w:val="24"/>
        </w:rPr>
      </w:pPr>
    </w:p>
    <w:tbl>
      <w:tblPr>
        <w:tblStyle w:val="9"/>
        <w:tblW w:w="92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18"/>
        <w:gridCol w:w="6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0" w:type="dxa"/>
            <w:gridSpan w:val="2"/>
            <w:vAlign w:val="center"/>
          </w:tcPr>
          <w:p>
            <w:pPr>
              <w:snapToGrid w:val="0"/>
              <w:jc w:val="center"/>
              <w:rPr>
                <w:bCs/>
                <w:szCs w:val="22"/>
              </w:rPr>
            </w:pPr>
            <w:r>
              <w:rPr>
                <w:bCs/>
                <w:szCs w:val="22"/>
              </w:rPr>
              <w:t>主要</w:t>
            </w:r>
            <w:r>
              <w:rPr>
                <w:rFonts w:hint="eastAsia"/>
                <w:bCs/>
                <w:szCs w:val="22"/>
              </w:rPr>
              <w:t>教学</w:t>
            </w:r>
            <w:r>
              <w:rPr>
                <w:bCs/>
                <w:szCs w:val="22"/>
              </w:rPr>
              <w:t>环节</w:t>
            </w:r>
          </w:p>
        </w:tc>
        <w:tc>
          <w:tcPr>
            <w:tcW w:w="6939" w:type="dxa"/>
            <w:vAlign w:val="center"/>
          </w:tcPr>
          <w:p>
            <w:pPr>
              <w:snapToGrid w:val="0"/>
              <w:jc w:val="center"/>
              <w:rPr>
                <w:bCs/>
                <w:szCs w:val="22"/>
              </w:rPr>
            </w:pPr>
            <w:r>
              <w:rPr>
                <w:bCs/>
                <w:szCs w:val="22"/>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2" w:type="dxa"/>
            <w:vMerge w:val="restart"/>
            <w:vAlign w:val="center"/>
          </w:tcPr>
          <w:p>
            <w:pPr>
              <w:jc w:val="center"/>
              <w:rPr>
                <w:szCs w:val="21"/>
              </w:rPr>
            </w:pPr>
            <w:r>
              <w:rPr>
                <w:szCs w:val="21"/>
              </w:rPr>
              <w:t>准备</w:t>
            </w:r>
          </w:p>
          <w:p>
            <w:pPr>
              <w:jc w:val="center"/>
              <w:rPr>
                <w:szCs w:val="21"/>
              </w:rPr>
            </w:pPr>
            <w:r>
              <w:rPr>
                <w:szCs w:val="21"/>
              </w:rPr>
              <w:t>阶段</w:t>
            </w:r>
          </w:p>
        </w:tc>
        <w:tc>
          <w:tcPr>
            <w:tcW w:w="1418" w:type="dxa"/>
            <w:vAlign w:val="center"/>
          </w:tcPr>
          <w:p>
            <w:pPr>
              <w:rPr>
                <w:szCs w:val="21"/>
              </w:rPr>
            </w:pPr>
            <w:r>
              <w:rPr>
                <w:szCs w:val="21"/>
              </w:rPr>
              <w:t>1.实践计划</w:t>
            </w:r>
          </w:p>
        </w:tc>
        <w:tc>
          <w:tcPr>
            <w:tcW w:w="6939" w:type="dxa"/>
            <w:vAlign w:val="center"/>
          </w:tcPr>
          <w:p>
            <w:pPr>
              <w:rPr>
                <w:szCs w:val="21"/>
              </w:rPr>
            </w:pPr>
            <w:r>
              <w:rPr>
                <w:szCs w:val="21"/>
              </w:rPr>
              <w:t>根据学校要求及专业人才培养方案制定详实可行的设计计划</w:t>
            </w:r>
            <w:r>
              <w:rPr>
                <w:rFonts w:hint="eastAsia"/>
                <w:szCs w:val="21"/>
              </w:rPr>
              <w:t>，并</w:t>
            </w:r>
            <w:r>
              <w:rPr>
                <w:szCs w:val="21"/>
              </w:rPr>
              <w:t>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2.指导老师</w:t>
            </w:r>
          </w:p>
        </w:tc>
        <w:tc>
          <w:tcPr>
            <w:tcW w:w="6939" w:type="dxa"/>
            <w:vAlign w:val="center"/>
          </w:tcPr>
          <w:p>
            <w:pPr>
              <w:snapToGrid w:val="0"/>
              <w:rPr>
                <w:szCs w:val="21"/>
              </w:rPr>
            </w:pPr>
            <w:r>
              <w:rPr>
                <w:szCs w:val="21"/>
              </w:rPr>
              <w:t>指导教师</w:t>
            </w:r>
            <w:r>
              <w:rPr>
                <w:rFonts w:hint="eastAsia"/>
                <w:szCs w:val="21"/>
              </w:rPr>
              <w:t>应</w:t>
            </w:r>
            <w:r>
              <w:rPr>
                <w:szCs w:val="21"/>
              </w:rPr>
              <w:t>具备扎实的理论知识和丰富的实践经验</w:t>
            </w:r>
            <w:r>
              <w:rPr>
                <w:rFonts w:hint="eastAsia"/>
                <w:szCs w:val="21"/>
              </w:rPr>
              <w:t>。</w:t>
            </w:r>
            <w:r>
              <w:rPr>
                <w:szCs w:val="21"/>
              </w:rPr>
              <w:t>指导教师在</w:t>
            </w:r>
            <w:r>
              <w:rPr>
                <w:rFonts w:hint="eastAsia"/>
                <w:szCs w:val="21"/>
              </w:rPr>
              <w:t>设置课程设计课题前应提前做好准备，</w:t>
            </w:r>
            <w:r>
              <w:rPr>
                <w:szCs w:val="21"/>
              </w:rPr>
              <w:t>对</w:t>
            </w:r>
            <w:r>
              <w:rPr>
                <w:rFonts w:hint="eastAsia"/>
                <w:szCs w:val="21"/>
              </w:rPr>
              <w:t>所需文献查询、相关游戏开发资源进行共享</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3.</w:t>
            </w:r>
            <w:r>
              <w:rPr>
                <w:rFonts w:hint="eastAsia"/>
                <w:szCs w:val="21"/>
              </w:rPr>
              <w:t>选用</w:t>
            </w:r>
            <w:r>
              <w:rPr>
                <w:szCs w:val="21"/>
              </w:rPr>
              <w:t>教材</w:t>
            </w:r>
          </w:p>
        </w:tc>
        <w:tc>
          <w:tcPr>
            <w:tcW w:w="6939" w:type="dxa"/>
            <w:vAlign w:val="center"/>
          </w:tcPr>
          <w:p>
            <w:pPr>
              <w:snapToGrid w:val="0"/>
              <w:rPr>
                <w:szCs w:val="21"/>
              </w:rPr>
            </w:pPr>
            <w:r>
              <w:rPr>
                <w:rFonts w:hint="eastAsia"/>
                <w:szCs w:val="21"/>
              </w:rPr>
              <w:t>选用或者自编</w:t>
            </w:r>
            <w:r>
              <w:rPr>
                <w:szCs w:val="21"/>
              </w:rPr>
              <w:t>应用性强</w:t>
            </w:r>
            <w:r>
              <w:rPr>
                <w:rFonts w:hint="eastAsia"/>
                <w:szCs w:val="21"/>
              </w:rPr>
              <w:t>、</w:t>
            </w:r>
            <w:r>
              <w:rPr>
                <w:szCs w:val="21"/>
              </w:rP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4.组织管理</w:t>
            </w:r>
          </w:p>
        </w:tc>
        <w:tc>
          <w:tcPr>
            <w:tcW w:w="6939" w:type="dxa"/>
            <w:vAlign w:val="center"/>
          </w:tcPr>
          <w:p>
            <w:pPr>
              <w:snapToGrid w:val="0"/>
              <w:rPr>
                <w:szCs w:val="21"/>
              </w:rPr>
            </w:pPr>
            <w:r>
              <w:rPr>
                <w:szCs w:val="21"/>
              </w:rPr>
              <w:t>进行</w:t>
            </w:r>
            <w:r>
              <w:rPr>
                <w:rFonts w:hint="eastAsia"/>
                <w:szCs w:val="21"/>
              </w:rPr>
              <w:t>课程设计</w:t>
            </w:r>
            <w:r>
              <w:rPr>
                <w:szCs w:val="21"/>
              </w:rPr>
              <w:t>要求讲解和安全教育，同组中每位学生都</w:t>
            </w:r>
            <w:r>
              <w:rPr>
                <w:rFonts w:hint="eastAsia"/>
                <w:szCs w:val="21"/>
              </w:rPr>
              <w:t>要</w:t>
            </w:r>
            <w:r>
              <w:rPr>
                <w:szCs w:val="21"/>
              </w:rP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restart"/>
            <w:vAlign w:val="center"/>
          </w:tcPr>
          <w:p>
            <w:pPr>
              <w:jc w:val="center"/>
              <w:rPr>
                <w:szCs w:val="21"/>
              </w:rPr>
            </w:pPr>
            <w:r>
              <w:rPr>
                <w:szCs w:val="21"/>
              </w:rPr>
              <w:t>实施</w:t>
            </w:r>
          </w:p>
          <w:p>
            <w:pPr>
              <w:jc w:val="center"/>
              <w:rPr>
                <w:szCs w:val="21"/>
              </w:rPr>
            </w:pPr>
            <w:r>
              <w:rPr>
                <w:szCs w:val="21"/>
              </w:rPr>
              <w:t>阶段</w:t>
            </w:r>
          </w:p>
        </w:tc>
        <w:tc>
          <w:tcPr>
            <w:tcW w:w="1418" w:type="dxa"/>
            <w:vAlign w:val="center"/>
          </w:tcPr>
          <w:p>
            <w:pPr>
              <w:rPr>
                <w:szCs w:val="21"/>
              </w:rPr>
            </w:pPr>
            <w:r>
              <w:rPr>
                <w:szCs w:val="21"/>
              </w:rPr>
              <w:t>1.计划执行</w:t>
            </w:r>
          </w:p>
        </w:tc>
        <w:tc>
          <w:tcPr>
            <w:tcW w:w="6939" w:type="dxa"/>
            <w:vAlign w:val="center"/>
          </w:tcPr>
          <w:p>
            <w:pPr>
              <w:rPr>
                <w:szCs w:val="21"/>
              </w:rPr>
            </w:pPr>
            <w:r>
              <w:rPr>
                <w:rFonts w:hint="eastAsia"/>
                <w:szCs w:val="21"/>
              </w:rPr>
              <w:t>课程设计</w:t>
            </w:r>
            <w:r>
              <w:rPr>
                <w:szCs w:val="21"/>
              </w:rPr>
              <w:t>进度及</w:t>
            </w:r>
            <w:r>
              <w:rPr>
                <w:rFonts w:hint="eastAsia"/>
                <w:szCs w:val="21"/>
              </w:rPr>
              <w:t>完成</w:t>
            </w:r>
            <w:r>
              <w:rPr>
                <w:szCs w:val="21"/>
              </w:rPr>
              <w:t xml:space="preserve">质量等符合教学大纲的要求。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2.</w:t>
            </w:r>
            <w:r>
              <w:rPr>
                <w:rFonts w:hint="eastAsia"/>
                <w:szCs w:val="21"/>
              </w:rPr>
              <w:t>过程</w:t>
            </w:r>
            <w:r>
              <w:rPr>
                <w:szCs w:val="21"/>
              </w:rPr>
              <w:t>指导</w:t>
            </w:r>
          </w:p>
        </w:tc>
        <w:tc>
          <w:tcPr>
            <w:tcW w:w="6939" w:type="dxa"/>
            <w:vAlign w:val="center"/>
          </w:tcPr>
          <w:p>
            <w:pPr>
              <w:snapToGrid w:val="0"/>
              <w:rPr>
                <w:szCs w:val="21"/>
              </w:rPr>
            </w:pPr>
            <w:r>
              <w:rPr>
                <w:szCs w:val="21"/>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3.学生管理</w:t>
            </w:r>
          </w:p>
        </w:tc>
        <w:tc>
          <w:tcPr>
            <w:tcW w:w="6939" w:type="dxa"/>
            <w:vAlign w:val="center"/>
          </w:tcPr>
          <w:p>
            <w:pPr>
              <w:snapToGrid w:val="0"/>
              <w:rPr>
                <w:szCs w:val="21"/>
              </w:rPr>
            </w:pPr>
            <w:r>
              <w:rPr>
                <w:szCs w:val="21"/>
              </w:rPr>
              <w:t>严格进行考勤和平时考核，认真记录</w:t>
            </w:r>
            <w:r>
              <w:rPr>
                <w:rFonts w:hint="eastAsia"/>
                <w:szCs w:val="21"/>
              </w:rPr>
              <w:t>学生工作</w:t>
            </w:r>
            <w:r>
              <w:rPr>
                <w:szCs w:val="21"/>
              </w:rP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szCs w:val="21"/>
              </w:rPr>
            </w:pPr>
          </w:p>
        </w:tc>
        <w:tc>
          <w:tcPr>
            <w:tcW w:w="1418" w:type="dxa"/>
            <w:vAlign w:val="center"/>
          </w:tcPr>
          <w:p>
            <w:pPr>
              <w:snapToGrid w:val="0"/>
              <w:rPr>
                <w:szCs w:val="21"/>
              </w:rPr>
            </w:pPr>
            <w:r>
              <w:rPr>
                <w:szCs w:val="21"/>
              </w:rPr>
              <w:t>4.教学检查</w:t>
            </w:r>
          </w:p>
        </w:tc>
        <w:tc>
          <w:tcPr>
            <w:tcW w:w="6939" w:type="dxa"/>
            <w:vAlign w:val="center"/>
          </w:tcPr>
          <w:p>
            <w:pPr>
              <w:snapToGrid w:val="0"/>
              <w:rPr>
                <w:szCs w:val="21"/>
              </w:rPr>
            </w:pPr>
            <w:r>
              <w:rPr>
                <w:szCs w:val="21"/>
              </w:rP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restart"/>
            <w:vAlign w:val="center"/>
          </w:tcPr>
          <w:p>
            <w:pPr>
              <w:jc w:val="center"/>
              <w:rPr>
                <w:szCs w:val="21"/>
              </w:rPr>
            </w:pPr>
            <w:r>
              <w:rPr>
                <w:szCs w:val="21"/>
              </w:rPr>
              <w:t>总结</w:t>
            </w:r>
          </w:p>
          <w:p>
            <w:pPr>
              <w:jc w:val="center"/>
              <w:rPr>
                <w:szCs w:val="21"/>
              </w:rPr>
            </w:pPr>
            <w:r>
              <w:rPr>
                <w:szCs w:val="21"/>
              </w:rPr>
              <w:t>考核</w:t>
            </w:r>
          </w:p>
        </w:tc>
        <w:tc>
          <w:tcPr>
            <w:tcW w:w="1418" w:type="dxa"/>
            <w:vAlign w:val="center"/>
          </w:tcPr>
          <w:p>
            <w:pPr>
              <w:rPr>
                <w:szCs w:val="21"/>
              </w:rPr>
            </w:pPr>
            <w:r>
              <w:rPr>
                <w:szCs w:val="21"/>
              </w:rPr>
              <w:t>1.</w:t>
            </w:r>
            <w:r>
              <w:rPr>
                <w:rFonts w:hint="eastAsia"/>
                <w:szCs w:val="21"/>
              </w:rPr>
              <w:t>设计</w:t>
            </w:r>
            <w:r>
              <w:rPr>
                <w:szCs w:val="21"/>
              </w:rPr>
              <w:t>报告</w:t>
            </w:r>
          </w:p>
        </w:tc>
        <w:tc>
          <w:tcPr>
            <w:tcW w:w="6939" w:type="dxa"/>
            <w:vAlign w:val="center"/>
          </w:tcPr>
          <w:p>
            <w:pPr>
              <w:rPr>
                <w:szCs w:val="21"/>
              </w:rPr>
            </w:pPr>
            <w:r>
              <w:rPr>
                <w:szCs w:val="21"/>
              </w:rPr>
              <w:t>结束后，及时按要求提交设计报告。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62" w:type="dxa"/>
            <w:vMerge w:val="continue"/>
            <w:vAlign w:val="center"/>
          </w:tcPr>
          <w:p>
            <w:pPr>
              <w:rPr>
                <w:szCs w:val="21"/>
              </w:rPr>
            </w:pPr>
          </w:p>
        </w:tc>
        <w:tc>
          <w:tcPr>
            <w:tcW w:w="1418" w:type="dxa"/>
            <w:vAlign w:val="center"/>
          </w:tcPr>
          <w:p>
            <w:pPr>
              <w:snapToGrid w:val="0"/>
              <w:rPr>
                <w:szCs w:val="21"/>
              </w:rPr>
            </w:pPr>
            <w:r>
              <w:rPr>
                <w:szCs w:val="21"/>
              </w:rPr>
              <w:t>2.</w:t>
            </w:r>
            <w:r>
              <w:rPr>
                <w:rFonts w:hint="eastAsia"/>
                <w:szCs w:val="21"/>
              </w:rPr>
              <w:t>成绩</w:t>
            </w:r>
            <w:r>
              <w:rPr>
                <w:szCs w:val="21"/>
              </w:rPr>
              <w:t>考核</w:t>
            </w:r>
          </w:p>
        </w:tc>
        <w:tc>
          <w:tcPr>
            <w:tcW w:w="6939" w:type="dxa"/>
            <w:vAlign w:val="center"/>
          </w:tcPr>
          <w:p>
            <w:pPr>
              <w:snapToGrid w:val="0"/>
              <w:rPr>
                <w:szCs w:val="21"/>
              </w:rPr>
            </w:pPr>
            <w:r>
              <w:rPr>
                <w:szCs w:val="21"/>
              </w:rPr>
              <w:t>根据考核内容及要求对每位学生设计情况进行考核，合理评价，并按照学校有关规定登记成绩。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2" w:type="dxa"/>
            <w:vMerge w:val="continue"/>
            <w:vAlign w:val="center"/>
          </w:tcPr>
          <w:p>
            <w:pPr>
              <w:rPr>
                <w:szCs w:val="21"/>
              </w:rPr>
            </w:pPr>
          </w:p>
        </w:tc>
        <w:tc>
          <w:tcPr>
            <w:tcW w:w="1418" w:type="dxa"/>
            <w:vAlign w:val="center"/>
          </w:tcPr>
          <w:p>
            <w:pPr>
              <w:snapToGrid w:val="0"/>
              <w:rPr>
                <w:szCs w:val="21"/>
              </w:rPr>
            </w:pPr>
            <w:r>
              <w:rPr>
                <w:szCs w:val="21"/>
              </w:rPr>
              <w:t>3.总结归档</w:t>
            </w:r>
          </w:p>
        </w:tc>
        <w:tc>
          <w:tcPr>
            <w:tcW w:w="6939" w:type="dxa"/>
            <w:vAlign w:val="center"/>
          </w:tcPr>
          <w:p>
            <w:pPr>
              <w:snapToGrid w:val="0"/>
              <w:rPr>
                <w:szCs w:val="21"/>
              </w:rPr>
            </w:pPr>
            <w:r>
              <w:rPr>
                <w:szCs w:val="21"/>
              </w:rPr>
              <w:t>及时总结交流经验与体会，按要求做好材料归档。</w:t>
            </w:r>
          </w:p>
        </w:tc>
      </w:tr>
    </w:tbl>
    <w:p>
      <w:pPr>
        <w:spacing w:line="360" w:lineRule="auto"/>
        <w:ind w:firstLine="562" w:firstLineChars="200"/>
        <w:rPr>
          <w:b/>
          <w:sz w:val="28"/>
          <w:szCs w:val="28"/>
        </w:rPr>
      </w:pPr>
      <w:r>
        <w:rPr>
          <w:rFonts w:hint="eastAsia"/>
          <w:b/>
          <w:sz w:val="28"/>
          <w:szCs w:val="28"/>
        </w:rPr>
        <w:t>五</w:t>
      </w:r>
      <w:r>
        <w:rPr>
          <w:b/>
          <w:sz w:val="28"/>
          <w:szCs w:val="28"/>
        </w:rPr>
        <w:t>、课程考核</w:t>
      </w:r>
    </w:p>
    <w:p>
      <w:pPr>
        <w:numPr>
          <w:ilvl w:val="0"/>
          <w:numId w:val="25"/>
        </w:numPr>
        <w:spacing w:line="360" w:lineRule="auto"/>
        <w:ind w:firstLine="482" w:firstLineChars="200"/>
        <w:rPr>
          <w:b/>
          <w:color w:val="000000"/>
          <w:sz w:val="24"/>
        </w:rPr>
      </w:pPr>
      <w:r>
        <w:rPr>
          <w:b/>
          <w:color w:val="000000"/>
          <w:sz w:val="24"/>
        </w:rPr>
        <w:t>考核资料要求</w:t>
      </w:r>
    </w:p>
    <w:p>
      <w:pPr>
        <w:spacing w:line="360" w:lineRule="auto"/>
        <w:ind w:firstLine="480" w:firstLineChars="200"/>
        <w:rPr>
          <w:color w:val="000000"/>
          <w:sz w:val="24"/>
        </w:rPr>
      </w:pPr>
      <w:r>
        <w:rPr>
          <w:rFonts w:hint="eastAsia"/>
          <w:color w:val="000000"/>
          <w:sz w:val="24"/>
        </w:rPr>
        <w:t>1.游戏策划方案1</w:t>
      </w:r>
      <w:r>
        <w:rPr>
          <w:color w:val="000000"/>
          <w:sz w:val="24"/>
        </w:rPr>
        <w:t>套</w:t>
      </w:r>
      <w:r>
        <w:rPr>
          <w:rFonts w:hint="eastAsia"/>
          <w:color w:val="000000"/>
          <w:sz w:val="24"/>
        </w:rPr>
        <w:t>，游戏关卡设计方案1套。</w:t>
      </w:r>
    </w:p>
    <w:p>
      <w:pPr>
        <w:spacing w:line="360" w:lineRule="auto"/>
        <w:ind w:firstLine="480" w:firstLineChars="200"/>
        <w:rPr>
          <w:rFonts w:hint="eastAsia"/>
          <w:color w:val="000000"/>
          <w:sz w:val="24"/>
        </w:rPr>
      </w:pPr>
      <w:r>
        <w:rPr>
          <w:rFonts w:hint="eastAsia"/>
          <w:color w:val="000000"/>
          <w:sz w:val="24"/>
        </w:rPr>
        <w:t>2.游戏的界面原型设计1套。</w:t>
      </w:r>
    </w:p>
    <w:p>
      <w:pPr>
        <w:spacing w:line="360" w:lineRule="auto"/>
        <w:ind w:firstLine="480" w:firstLineChars="200"/>
        <w:rPr>
          <w:rFonts w:hint="eastAsia"/>
          <w:color w:val="000000"/>
          <w:sz w:val="24"/>
        </w:rPr>
      </w:pPr>
      <w:r>
        <w:rPr>
          <w:rFonts w:hint="eastAsia"/>
          <w:color w:val="000000"/>
          <w:sz w:val="24"/>
        </w:rPr>
        <w:t>3.游戏的角色设定图、游戏场景设定图各1套</w:t>
      </w:r>
    </w:p>
    <w:p>
      <w:pPr>
        <w:spacing w:line="360" w:lineRule="auto"/>
        <w:ind w:firstLine="480" w:firstLineChars="200"/>
        <w:rPr>
          <w:rFonts w:hint="eastAsia"/>
          <w:color w:val="000000"/>
          <w:sz w:val="24"/>
        </w:rPr>
      </w:pPr>
      <w:r>
        <w:rPr>
          <w:rFonts w:hint="eastAsia"/>
          <w:color w:val="000000"/>
          <w:sz w:val="24"/>
        </w:rPr>
        <w:t>4.游戏的3D场景源文件1套</w:t>
      </w:r>
    </w:p>
    <w:p>
      <w:pPr>
        <w:spacing w:line="360" w:lineRule="auto"/>
        <w:ind w:firstLine="480" w:firstLineChars="200"/>
        <w:rPr>
          <w:color w:val="000000"/>
          <w:sz w:val="24"/>
        </w:rPr>
      </w:pPr>
      <w:r>
        <w:rPr>
          <w:rFonts w:hint="eastAsia"/>
          <w:color w:val="000000"/>
          <w:sz w:val="24"/>
        </w:rPr>
        <w:t>5.游戏的最终项目源文件1套</w:t>
      </w:r>
    </w:p>
    <w:p>
      <w:pPr>
        <w:spacing w:line="360" w:lineRule="auto"/>
        <w:ind w:firstLine="480" w:firstLineChars="200"/>
        <w:rPr>
          <w:color w:val="000000"/>
          <w:sz w:val="24"/>
        </w:rPr>
      </w:pPr>
      <w:r>
        <w:rPr>
          <w:rFonts w:hint="eastAsia"/>
          <w:color w:val="000000"/>
          <w:sz w:val="24"/>
        </w:rPr>
        <w:t>6.</w:t>
      </w:r>
      <w:r>
        <w:rPr>
          <w:color w:val="000000"/>
          <w:sz w:val="24"/>
        </w:rPr>
        <w:t>课程设计任务书1份，应有设计者及指导教师的签字</w:t>
      </w:r>
      <w:r>
        <w:rPr>
          <w:rFonts w:hint="eastAsia"/>
          <w:color w:val="000000"/>
          <w:sz w:val="24"/>
        </w:rPr>
        <w:t>。</w:t>
      </w:r>
    </w:p>
    <w:p>
      <w:pPr>
        <w:spacing w:line="360" w:lineRule="auto"/>
        <w:ind w:firstLine="482" w:firstLineChars="200"/>
        <w:rPr>
          <w:b/>
          <w:color w:val="000000"/>
          <w:sz w:val="24"/>
        </w:rPr>
      </w:pPr>
      <w:r>
        <w:rPr>
          <w:b/>
          <w:color w:val="000000"/>
          <w:sz w:val="24"/>
        </w:rPr>
        <w:t>（二）</w:t>
      </w:r>
      <w:r>
        <w:rPr>
          <w:rFonts w:hint="eastAsia"/>
          <w:b/>
          <w:color w:val="000000"/>
          <w:sz w:val="24"/>
        </w:rPr>
        <w:t>成绩评定要求</w:t>
      </w:r>
    </w:p>
    <w:p>
      <w:pPr>
        <w:spacing w:line="360" w:lineRule="auto"/>
        <w:ind w:firstLine="480" w:firstLineChars="200"/>
        <w:rPr>
          <w:sz w:val="24"/>
        </w:rPr>
      </w:pPr>
      <w:r>
        <w:rPr>
          <w:rFonts w:hint="eastAsia" w:hAnsi="宋体"/>
          <w:sz w:val="24"/>
        </w:rPr>
        <w:t>本课程设计</w:t>
      </w:r>
      <w:r>
        <w:rPr>
          <w:rFonts w:hAnsi="宋体"/>
          <w:sz w:val="24"/>
        </w:rPr>
        <w:t>成绩分优、良、中、及格和不及格五个档次。</w:t>
      </w:r>
    </w:p>
    <w:p>
      <w:pPr>
        <w:spacing w:line="360" w:lineRule="auto"/>
        <w:ind w:firstLine="480" w:firstLineChars="200"/>
        <w:rPr>
          <w:rFonts w:hint="eastAsia"/>
          <w:sz w:val="24"/>
        </w:rPr>
      </w:pPr>
      <w:r>
        <w:rPr>
          <w:sz w:val="24"/>
        </w:rPr>
        <w:t>课程设计考核方式：采用平时考勤、课程设计阶段考核、设计说明书和陈述答辩综合考核相结合形式。</w:t>
      </w:r>
    </w:p>
    <w:p>
      <w:pPr>
        <w:spacing w:line="360" w:lineRule="auto"/>
        <w:ind w:firstLine="480" w:firstLineChars="200"/>
        <w:rPr>
          <w:sz w:val="24"/>
        </w:rPr>
      </w:pPr>
      <w:r>
        <w:rPr>
          <w:sz w:val="24"/>
        </w:rPr>
        <w:t>课程</w:t>
      </w:r>
      <w:r>
        <w:rPr>
          <w:rFonts w:hint="eastAsia"/>
          <w:sz w:val="24"/>
        </w:rPr>
        <w:t>总评</w:t>
      </w:r>
      <w:r>
        <w:rPr>
          <w:sz w:val="24"/>
        </w:rPr>
        <w:t>成绩=平时成绩×</w:t>
      </w:r>
      <w:r>
        <w:rPr>
          <w:rFonts w:hint="eastAsia"/>
          <w:sz w:val="24"/>
        </w:rPr>
        <w:t>30</w:t>
      </w:r>
      <w:r>
        <w:rPr>
          <w:sz w:val="24"/>
        </w:rPr>
        <w:t>% +</w:t>
      </w:r>
      <w:r>
        <w:rPr>
          <w:rFonts w:hint="eastAsia"/>
          <w:sz w:val="24"/>
        </w:rPr>
        <w:t>设计</w:t>
      </w:r>
      <w:r>
        <w:rPr>
          <w:sz w:val="24"/>
        </w:rPr>
        <w:t>成绩×</w:t>
      </w:r>
      <w:r>
        <w:rPr>
          <w:rFonts w:hint="eastAsia"/>
          <w:sz w:val="24"/>
        </w:rPr>
        <w:t>60</w:t>
      </w:r>
      <w:r>
        <w:rPr>
          <w:sz w:val="24"/>
        </w:rPr>
        <w:t>%+任务书×</w:t>
      </w:r>
      <w:r>
        <w:rPr>
          <w:rFonts w:hint="eastAsia"/>
          <w:sz w:val="24"/>
        </w:rPr>
        <w:t>10</w:t>
      </w:r>
      <w:r>
        <w:rPr>
          <w:sz w:val="24"/>
        </w:rPr>
        <w:t>%。具体内容和比例</w:t>
      </w:r>
      <w:r>
        <w:rPr>
          <w:rFonts w:hint="eastAsia"/>
          <w:sz w:val="24"/>
        </w:rPr>
        <w:t>如表所示。</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5"/>
        <w:gridCol w:w="761"/>
        <w:gridCol w:w="431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成绩组成</w:t>
            </w:r>
          </w:p>
        </w:tc>
        <w:tc>
          <w:tcPr>
            <w:tcW w:w="22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考核/评价环节</w:t>
            </w:r>
          </w:p>
        </w:tc>
        <w:tc>
          <w:tcPr>
            <w:tcW w:w="7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权重</w:t>
            </w:r>
          </w:p>
        </w:tc>
        <w:tc>
          <w:tcPr>
            <w:tcW w:w="43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考核/评价细则</w:t>
            </w:r>
          </w:p>
        </w:tc>
        <w:tc>
          <w:tcPr>
            <w:tcW w:w="11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bCs/>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平时成绩</w:t>
            </w:r>
          </w:p>
        </w:tc>
        <w:tc>
          <w:tcPr>
            <w:tcW w:w="227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学生出勤情况及工作</w:t>
            </w:r>
            <w:r>
              <w:rPr>
                <w:szCs w:val="21"/>
              </w:rPr>
              <w:t>态度，</w:t>
            </w:r>
            <w:r>
              <w:rPr>
                <w:rFonts w:hint="eastAsia"/>
                <w:szCs w:val="21"/>
              </w:rPr>
              <w:t>与</w:t>
            </w:r>
            <w:r>
              <w:rPr>
                <w:szCs w:val="21"/>
              </w:rPr>
              <w:t>指导</w:t>
            </w:r>
            <w:r>
              <w:rPr>
                <w:rFonts w:hint="eastAsia"/>
                <w:szCs w:val="21"/>
              </w:rPr>
              <w:t>教师和团队成员的</w:t>
            </w:r>
            <w:r>
              <w:rPr>
                <w:szCs w:val="21"/>
              </w:rPr>
              <w:t>交流沟通情况</w:t>
            </w:r>
            <w:r>
              <w:rPr>
                <w:rFonts w:hint="eastAsia"/>
                <w:szCs w:val="21"/>
              </w:rPr>
              <w:t>等。</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0%</w:t>
            </w:r>
          </w:p>
        </w:tc>
        <w:tc>
          <w:tcPr>
            <w:tcW w:w="431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重点考核：学生的出勤情况</w:t>
            </w:r>
            <w:r>
              <w:rPr>
                <w:rFonts w:hint="eastAsia"/>
                <w:szCs w:val="21"/>
              </w:rPr>
              <w:t>，平时工作的进展情况，</w:t>
            </w:r>
            <w:r>
              <w:rPr>
                <w:szCs w:val="21"/>
              </w:rPr>
              <w:t>设计分析过程</w:t>
            </w:r>
            <w:r>
              <w:rPr>
                <w:rFonts w:hint="eastAsia"/>
                <w:szCs w:val="21"/>
              </w:rPr>
              <w:t>中是否</w:t>
            </w:r>
            <w:r>
              <w:rPr>
                <w:szCs w:val="21"/>
              </w:rPr>
              <w:t>能够就游戏设计、、开发过程中复杂工程问题与老师、同学进行有效</w:t>
            </w:r>
            <w:r>
              <w:rPr>
                <w:rFonts w:hint="eastAsia"/>
                <w:szCs w:val="21"/>
              </w:rPr>
              <w:t>地</w:t>
            </w:r>
            <w:r>
              <w:rPr>
                <w:szCs w:val="21"/>
              </w:rPr>
              <w:t>沟通和交流。</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设计成绩</w:t>
            </w:r>
          </w:p>
        </w:tc>
        <w:tc>
          <w:tcPr>
            <w:tcW w:w="22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文献检索及查阅资料</w:t>
            </w:r>
            <w:r>
              <w:rPr>
                <w:rFonts w:hint="eastAsia"/>
                <w:szCs w:val="21"/>
              </w:rPr>
              <w:t>情况</w:t>
            </w:r>
            <w:r>
              <w:rPr>
                <w:szCs w:val="21"/>
              </w:rPr>
              <w:t>，总体方案设计论证</w:t>
            </w:r>
            <w:r>
              <w:rPr>
                <w:rFonts w:hint="eastAsia"/>
                <w:szCs w:val="21"/>
              </w:rPr>
              <w:t>情况</w:t>
            </w:r>
            <w:r>
              <w:rPr>
                <w:szCs w:val="21"/>
              </w:rPr>
              <w:t>，</w:t>
            </w:r>
            <w:r>
              <w:rPr>
                <w:rFonts w:hint="eastAsia"/>
                <w:szCs w:val="21"/>
              </w:rPr>
              <w:t>系统软</w:t>
            </w:r>
            <w:r>
              <w:rPr>
                <w:szCs w:val="21"/>
              </w:rPr>
              <w:t>硬件</w:t>
            </w:r>
            <w:r>
              <w:rPr>
                <w:rFonts w:hint="eastAsia"/>
                <w:szCs w:val="21"/>
              </w:rPr>
              <w:t>设计与调试</w:t>
            </w:r>
            <w:r>
              <w:rPr>
                <w:szCs w:val="21"/>
              </w:rPr>
              <w:t>是否满足各项功能及技术指标要求等</w:t>
            </w:r>
            <w:r>
              <w:rPr>
                <w:rFonts w:hint="eastAsia"/>
                <w:szCs w:val="21"/>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r>
              <w:rPr>
                <w:szCs w:val="21"/>
              </w:rPr>
              <w:t>0%</w:t>
            </w:r>
          </w:p>
        </w:tc>
        <w:tc>
          <w:tcPr>
            <w:tcW w:w="431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重点考核：学生能够根据总设计任务要求，应用文献检索基本方法，了解设计任务有关背景与现状，提出游戏设计的策划方案，设计、开发满足游戏策划中的游戏美术资源和游戏逻辑代码</w:t>
            </w:r>
            <w:r>
              <w:rPr>
                <w:rFonts w:hint="eastAsia"/>
                <w:szCs w:val="21"/>
              </w:rPr>
              <w:t>。</w:t>
            </w:r>
            <w:r>
              <w:rPr>
                <w:szCs w:val="21"/>
              </w:rPr>
              <w:t>在设计、开发中，依据相关标准、规范，并体现创新意识。</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3-2、3-3、5-2、6-2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课程设计任务书成绩</w:t>
            </w:r>
          </w:p>
        </w:tc>
        <w:tc>
          <w:tcPr>
            <w:tcW w:w="22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设计任务书</w:t>
            </w:r>
            <w:r>
              <w:rPr>
                <w:rFonts w:hint="eastAsia"/>
                <w:szCs w:val="21"/>
              </w:rPr>
              <w:t>撰写</w:t>
            </w:r>
            <w:r>
              <w:rPr>
                <w:szCs w:val="21"/>
              </w:rPr>
              <w:t>对整个设计过程进行分析、归纳、总结的能力</w:t>
            </w:r>
            <w:r>
              <w:rPr>
                <w:rFonts w:hint="eastAsia"/>
                <w:szCs w:val="21"/>
              </w:rPr>
              <w:t>。</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r>
              <w:rPr>
                <w:szCs w:val="21"/>
              </w:rPr>
              <w:t>0%</w:t>
            </w:r>
          </w:p>
        </w:tc>
        <w:tc>
          <w:tcPr>
            <w:tcW w:w="4311"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重点考核：理解与掌握游戏开发全流程的能力，具备项目总结与整理的能力</w:t>
            </w:r>
            <w:r>
              <w:rPr>
                <w:rFonts w:hint="eastAsia"/>
                <w:szCs w:val="21"/>
              </w:rPr>
              <w:t>。</w:t>
            </w:r>
          </w:p>
        </w:tc>
        <w:tc>
          <w:tcPr>
            <w:tcW w:w="112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5-2</w:t>
            </w:r>
          </w:p>
        </w:tc>
      </w:tr>
    </w:tbl>
    <w:p>
      <w:pPr>
        <w:spacing w:line="360" w:lineRule="auto"/>
        <w:ind w:firstLine="480" w:firstLineChars="200"/>
        <w:rPr>
          <w:sz w:val="24"/>
          <w:szCs w:val="22"/>
        </w:rPr>
      </w:pPr>
      <w:r>
        <w:rPr>
          <w:rFonts w:hint="eastAsia"/>
          <w:sz w:val="24"/>
        </w:rPr>
        <w:pict>
          <v:shape id="_x0000_s1033" o:spid="_x0000_s1033" o:spt="75" type="#_x0000_t75" style="position:absolute;left:0pt;margin-left:2.05pt;margin-top:52.75pt;height:31.9pt;width:440.95pt;mso-wrap-distance-bottom:0pt;mso-wrap-distance-left:9pt;mso-wrap-distance-right:9pt;mso-wrap-distance-top:0pt;z-index:251665408;mso-width-relative:page;mso-height-relative:page;" o:ole="t" filled="f" o:preferrelative="t" stroked="f" coordsize="21600,21600">
            <v:path/>
            <v:fill on="f" alignshape="1" focussize="0,0"/>
            <v:stroke on="f"/>
            <v:imagedata r:id="rId24" grayscale="f" bilevel="f" o:title=""/>
            <o:lock v:ext="edit" aspectratio="t"/>
            <w10:wrap type="square"/>
          </v:shape>
          <o:OLEObject Type="Embed" ProgID="" ShapeID="_x0000_s1033" DrawAspect="Content" ObjectID="_1468075736" r:id="rId23">
            <o:LockedField>false</o:LockedField>
          </o:OLEObject>
        </w:pict>
      </w:r>
      <w:r>
        <w:rPr>
          <w:sz w:val="24"/>
          <w:szCs w:val="22"/>
        </w:rPr>
        <w:t>所有课程目标均</w:t>
      </w:r>
      <w:r>
        <w:rPr>
          <w:rFonts w:hint="eastAsia"/>
          <w:sz w:val="24"/>
          <w:szCs w:val="22"/>
        </w:rPr>
        <w:t>需</w:t>
      </w:r>
      <w:r>
        <w:rPr>
          <w:sz w:val="24"/>
          <w:szCs w:val="22"/>
        </w:rPr>
        <w:t>大于等于0.6，否则总评成绩不及格，需要重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spacing w:line="360" w:lineRule="auto"/>
        <w:rPr>
          <w:sz w:val="24"/>
        </w:rPr>
      </w:pPr>
      <w:r>
        <w:rPr>
          <w:sz w:val="24"/>
        </w:rPr>
        <w:t>式中：Ai=平时成绩占总评成绩的权重×课程目标i在平时成绩中的权重，</w:t>
      </w:r>
    </w:p>
    <w:p>
      <w:pPr>
        <w:spacing w:line="360" w:lineRule="auto"/>
        <w:ind w:firstLine="720" w:firstLineChars="300"/>
        <w:rPr>
          <w:sz w:val="24"/>
        </w:rPr>
      </w:pPr>
      <w:r>
        <w:rPr>
          <w:sz w:val="24"/>
        </w:rPr>
        <w:t>Bi=设计成绩占总评成绩的权重×课程目标i在设计成绩中的权重，</w:t>
      </w:r>
    </w:p>
    <w:p>
      <w:pPr>
        <w:spacing w:line="360" w:lineRule="auto"/>
        <w:ind w:firstLine="720" w:firstLineChars="300"/>
        <w:rPr>
          <w:rFonts w:hint="eastAsia"/>
          <w:sz w:val="24"/>
        </w:rPr>
      </w:pPr>
      <w:r>
        <w:rPr>
          <w:sz w:val="24"/>
        </w:rPr>
        <w:t>Ci=</w:t>
      </w:r>
      <w:r>
        <w:rPr>
          <w:rFonts w:hint="eastAsia"/>
          <w:sz w:val="24"/>
        </w:rPr>
        <w:t>说明书</w:t>
      </w:r>
      <w:r>
        <w:rPr>
          <w:sz w:val="24"/>
        </w:rPr>
        <w:t>成绩占总评成绩的权重×课程目标i在</w:t>
      </w:r>
      <w:r>
        <w:rPr>
          <w:rFonts w:hint="eastAsia"/>
          <w:sz w:val="24"/>
        </w:rPr>
        <w:t>说明书</w:t>
      </w:r>
      <w:r>
        <w:rPr>
          <w:sz w:val="24"/>
        </w:rPr>
        <w:t>成绩中的权重</w:t>
      </w:r>
      <w:r>
        <w:rPr>
          <w:rFonts w:hint="eastAsia"/>
          <w:sz w:val="24"/>
        </w:rPr>
        <w:t>，</w:t>
      </w:r>
    </w:p>
    <w:p>
      <w:pPr>
        <w:spacing w:line="360" w:lineRule="auto"/>
        <w:ind w:firstLine="720" w:firstLineChars="300"/>
        <w:rPr>
          <w:rFonts w:hint="eastAsia"/>
          <w:sz w:val="24"/>
        </w:rPr>
      </w:pPr>
      <w:r>
        <w:rPr>
          <w:rFonts w:hint="eastAsia"/>
          <w:sz w:val="24"/>
        </w:rPr>
        <w:t>D</w:t>
      </w:r>
      <w:r>
        <w:rPr>
          <w:sz w:val="24"/>
        </w:rPr>
        <w:t>i=答辩成绩占总评成绩的权重×课程目标i在答辩成绩中的权重</w:t>
      </w:r>
      <w:r>
        <w:rPr>
          <w:rFonts w:hint="eastAsia"/>
          <w:sz w:val="24"/>
        </w:rPr>
        <w:t>。</w:t>
      </w:r>
    </w:p>
    <w:p>
      <w:pPr>
        <w:spacing w:line="360" w:lineRule="auto"/>
        <w:ind w:firstLine="562" w:firstLineChars="200"/>
        <w:rPr>
          <w:rFonts w:hint="eastAsia"/>
          <w:b/>
          <w:sz w:val="28"/>
          <w:szCs w:val="28"/>
        </w:rPr>
      </w:pPr>
      <w:r>
        <w:rPr>
          <w:b/>
          <w:sz w:val="28"/>
          <w:szCs w:val="28"/>
        </w:rPr>
        <w:t>八、</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课程设计</w:t>
      </w:r>
      <w:r>
        <w:rPr>
          <w:color w:val="000000"/>
          <w:sz w:val="24"/>
          <w:szCs w:val="22"/>
        </w:rPr>
        <w:t>期间的</w:t>
      </w:r>
      <w:r>
        <w:rPr>
          <w:rFonts w:hint="eastAsia"/>
          <w:color w:val="000000"/>
          <w:sz w:val="24"/>
          <w:szCs w:val="22"/>
        </w:rPr>
        <w:t>平时表现、课程设计阶段考核、设计说明书和陈述答辩等情况，</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pStyle w:val="20"/>
        <w:numPr>
          <w:ilvl w:val="0"/>
          <w:numId w:val="26"/>
        </w:numPr>
        <w:ind w:firstLineChars="0"/>
        <w:rPr>
          <w:rFonts w:hint="eastAsia"/>
        </w:rPr>
      </w:pPr>
      <w:r>
        <w:rPr>
          <w:rFonts w:hint="eastAsia"/>
        </w:rPr>
        <w:t>Unity 5实战:使用C#和Unity开发多平台游戏 清华大学出版社</w:t>
      </w:r>
    </w:p>
    <w:p>
      <w:pPr>
        <w:pStyle w:val="20"/>
        <w:numPr>
          <w:ilvl w:val="0"/>
          <w:numId w:val="26"/>
        </w:numPr>
        <w:ind w:firstLineChars="0"/>
        <w:rPr>
          <w:rFonts w:hint="eastAsia"/>
        </w:rPr>
      </w:pPr>
      <w:r>
        <w:rPr>
          <w:rFonts w:hint="eastAsia"/>
        </w:rPr>
        <w:t>Unity 5.x完全自学手册   电子工业出版社</w:t>
      </w:r>
    </w:p>
    <w:p>
      <w:pPr>
        <w:numPr>
          <w:ilvl w:val="0"/>
          <w:numId w:val="26"/>
        </w:numPr>
        <w:spacing w:line="440" w:lineRule="auto"/>
        <w:rPr>
          <w:rFonts w:hint="eastAsia" w:ascii="宋体" w:hAnsi="宋体" w:cs="宋体"/>
          <w:sz w:val="24"/>
        </w:rPr>
      </w:pPr>
      <w:r>
        <w:rPr>
          <w:rFonts w:hint="eastAsia"/>
          <w:sz w:val="24"/>
        </w:rPr>
        <w:t>游戏设计、原型与开发:基于Unity与C#从构思到实现  电子工业出版社</w:t>
      </w:r>
      <w:r>
        <w:rPr>
          <w:rFonts w:hint="eastAsia" w:ascii="宋体" w:hAnsi="宋体" w:cs="宋体"/>
          <w:sz w:val="24"/>
        </w:rPr>
        <w:t>。</w:t>
      </w:r>
    </w:p>
    <w:p>
      <w:pPr>
        <w:numPr>
          <w:ilvl w:val="0"/>
          <w:numId w:val="26"/>
        </w:numPr>
        <w:spacing w:line="440" w:lineRule="auto"/>
        <w:rPr>
          <w:rFonts w:hint="eastAsia" w:ascii="宋体" w:hAnsi="宋体" w:cs="宋体"/>
          <w:sz w:val="24"/>
        </w:rPr>
      </w:pPr>
      <w:r>
        <w:rPr>
          <w:rFonts w:hint="eastAsia"/>
          <w:sz w:val="24"/>
        </w:rPr>
        <w:t>Unity官方案例精讲(附光盘)  中国铁道出版社</w:t>
      </w:r>
    </w:p>
    <w:p>
      <w:pPr>
        <w:spacing w:line="440" w:lineRule="exact"/>
        <w:ind w:firstLine="422" w:firstLineChars="200"/>
        <w:rPr>
          <w:rFonts w:hint="eastAsia" w:hAnsi="宋体"/>
          <w:b/>
          <w:szCs w:val="21"/>
        </w:rPr>
      </w:pPr>
    </w:p>
    <w:p>
      <w:pPr>
        <w:autoSpaceDE w:val="0"/>
        <w:autoSpaceDN w:val="0"/>
        <w:adjustRightInd w:val="0"/>
        <w:spacing w:line="360" w:lineRule="auto"/>
        <w:ind w:firstLine="6960" w:firstLineChars="2900"/>
        <w:jc w:val="left"/>
        <w:rPr>
          <w:kern w:val="0"/>
          <w:sz w:val="24"/>
          <w:szCs w:val="21"/>
        </w:rPr>
      </w:pPr>
      <w:r>
        <w:rPr>
          <w:kern w:val="0"/>
          <w:sz w:val="24"/>
          <w:szCs w:val="21"/>
        </w:rPr>
        <w:t>执笔人：王</w:t>
      </w:r>
      <w:r>
        <w:rPr>
          <w:rFonts w:hint="eastAsia"/>
          <w:kern w:val="0"/>
          <w:sz w:val="24"/>
          <w:szCs w:val="21"/>
        </w:rPr>
        <w:t xml:space="preserve"> </w:t>
      </w:r>
      <w:r>
        <w:rPr>
          <w:kern w:val="0"/>
          <w:sz w:val="24"/>
          <w:szCs w:val="21"/>
        </w:rPr>
        <w:t xml:space="preserve">毅 </w:t>
      </w:r>
    </w:p>
    <w:p>
      <w:pPr>
        <w:autoSpaceDE w:val="0"/>
        <w:autoSpaceDN w:val="0"/>
        <w:adjustRightInd w:val="0"/>
        <w:spacing w:line="360" w:lineRule="auto"/>
        <w:ind w:firstLine="6960" w:firstLineChars="2900"/>
        <w:jc w:val="left"/>
        <w:rPr>
          <w:kern w:val="0"/>
          <w:sz w:val="24"/>
          <w:szCs w:val="21"/>
        </w:rPr>
      </w:pPr>
      <w:r>
        <w:rPr>
          <w:kern w:val="0"/>
          <w:sz w:val="24"/>
          <w:szCs w:val="21"/>
        </w:rPr>
        <w:t xml:space="preserve">审定人： </w:t>
      </w:r>
    </w:p>
    <w:p>
      <w:pPr>
        <w:spacing w:line="312" w:lineRule="auto"/>
        <w:ind w:firstLine="6960" w:firstLineChars="2900"/>
        <w:rPr>
          <w:sz w:val="24"/>
        </w:rPr>
      </w:pPr>
      <w:r>
        <w:rPr>
          <w:rFonts w:hint="eastAsia"/>
          <w:kern w:val="0"/>
          <w:sz w:val="24"/>
          <w:szCs w:val="21"/>
        </w:rPr>
        <w:t>审批</w:t>
      </w:r>
      <w:r>
        <w:rPr>
          <w:kern w:val="0"/>
          <w:sz w:val="24"/>
          <w:szCs w:val="21"/>
        </w:rPr>
        <w:t>人：</w:t>
      </w:r>
    </w:p>
    <w:p>
      <w:pPr>
        <w:spacing w:line="400" w:lineRule="exact"/>
        <w:ind w:firstLine="480" w:firstLineChars="200"/>
        <w:rPr>
          <w:sz w:val="24"/>
        </w:rPr>
      </w:pPr>
    </w:p>
    <w:p>
      <w:pPr>
        <w:pStyle w:val="2"/>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r>
        <w:rPr>
          <w:sz w:val="24"/>
        </w:rPr>
        <w:t xml:space="preserve">                </w:t>
      </w:r>
    </w:p>
    <w:p>
      <w:pPr>
        <w:rPr>
          <w:sz w:val="24"/>
        </w:rPr>
      </w:pPr>
    </w:p>
    <w:p>
      <w:pPr>
        <w:rPr>
          <w:sz w:val="24"/>
        </w:rPr>
      </w:pPr>
    </w:p>
    <w:p>
      <w:pPr>
        <w:rPr>
          <w:sz w:val="24"/>
        </w:rPr>
      </w:pPr>
    </w:p>
    <w:p>
      <w:pPr>
        <w:spacing w:line="312" w:lineRule="auto"/>
        <w:jc w:val="center"/>
        <w:rPr>
          <w:rFonts w:hint="eastAsia"/>
          <w:b/>
          <w:bCs/>
          <w:sz w:val="30"/>
          <w:lang w:val="en-US" w:eastAsia="zh-CN"/>
        </w:rPr>
      </w:pPr>
    </w:p>
    <w:p>
      <w:pPr>
        <w:pStyle w:val="2"/>
        <w:rPr>
          <w:rFonts w:hint="eastAsia"/>
          <w:b/>
          <w:bCs/>
          <w:sz w:val="30"/>
          <w:lang w:val="en-US" w:eastAsia="zh-CN"/>
        </w:rPr>
      </w:pPr>
    </w:p>
    <w:p>
      <w:pPr>
        <w:rPr>
          <w:rFonts w:hint="eastAsia"/>
          <w:b/>
          <w:bCs/>
          <w:sz w:val="30"/>
          <w:lang w:val="en-US" w:eastAsia="zh-CN"/>
        </w:rPr>
      </w:pPr>
    </w:p>
    <w:p>
      <w:pPr>
        <w:pStyle w:val="2"/>
        <w:rPr>
          <w:rFonts w:hint="eastAsia"/>
          <w:b/>
          <w:bCs/>
          <w:sz w:val="30"/>
          <w:lang w:val="en-US" w:eastAsia="zh-CN"/>
        </w:rPr>
      </w:pPr>
    </w:p>
    <w:p>
      <w:pPr>
        <w:rPr>
          <w:rFonts w:hint="eastAsia"/>
          <w:b/>
          <w:bCs/>
          <w:sz w:val="30"/>
          <w:lang w:val="en-US" w:eastAsia="zh-CN"/>
        </w:rPr>
      </w:pPr>
    </w:p>
    <w:p>
      <w:pPr>
        <w:pStyle w:val="2"/>
        <w:bidi w:val="0"/>
      </w:pPr>
      <w:bookmarkStart w:id="59" w:name="_Toc16642"/>
      <w:r>
        <w:rPr>
          <w:rFonts w:hint="eastAsia"/>
          <w:lang w:val="en-US" w:eastAsia="zh-CN"/>
        </w:rPr>
        <w:t>数字媒体创作</w:t>
      </w:r>
      <w:r>
        <w:rPr>
          <w:rFonts w:hint="eastAsia"/>
        </w:rPr>
        <w:t>课程</w:t>
      </w:r>
      <w:r>
        <w:t>教学大纲</w:t>
      </w:r>
      <w:bookmarkEnd w:id="59"/>
    </w:p>
    <w:p>
      <w:pPr>
        <w:spacing w:line="312" w:lineRule="auto"/>
        <w:jc w:val="center"/>
        <w:rPr>
          <w:b/>
          <w:bCs/>
          <w:sz w:val="30"/>
        </w:rPr>
      </w:pPr>
      <w:r>
        <w:rPr>
          <w:b/>
          <w:bCs/>
          <w:sz w:val="30"/>
        </w:rPr>
        <w:t>（</w:t>
      </w:r>
      <w:r>
        <w:rPr>
          <w:rFonts w:hint="eastAsia"/>
          <w:b/>
          <w:bCs/>
          <w:sz w:val="30"/>
          <w:lang w:val="en-US" w:eastAsia="zh-CN"/>
        </w:rPr>
        <w:t>Curriculum Design of Creation of Digital Media</w:t>
      </w:r>
      <w:r>
        <w:rPr>
          <w:b/>
          <w:bCs/>
          <w:sz w:val="30"/>
        </w:rPr>
        <w:t>）</w:t>
      </w:r>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0921041</w:t>
      </w:r>
    </w:p>
    <w:p>
      <w:pPr>
        <w:spacing w:line="360" w:lineRule="auto"/>
        <w:ind w:firstLine="482" w:firstLineChars="200"/>
        <w:rPr>
          <w:rFonts w:hint="eastAsia"/>
          <w:kern w:val="0"/>
          <w:sz w:val="24"/>
          <w:lang w:val="en-US" w:eastAsia="zh-CN"/>
        </w:rPr>
      </w:pPr>
      <w:r>
        <w:rPr>
          <w:b/>
          <w:bCs/>
          <w:kern w:val="0"/>
          <w:sz w:val="24"/>
        </w:rPr>
        <w:t>学    分</w:t>
      </w:r>
      <w:r>
        <w:rPr>
          <w:b/>
          <w:kern w:val="0"/>
          <w:sz w:val="24"/>
        </w:rPr>
        <w:t>：</w:t>
      </w:r>
      <w:r>
        <w:rPr>
          <w:rFonts w:hint="eastAsia"/>
          <w:kern w:val="0"/>
          <w:sz w:val="24"/>
          <w:lang w:val="en-US" w:eastAsia="zh-CN"/>
        </w:rPr>
        <w:t>2</w:t>
      </w:r>
    </w:p>
    <w:p>
      <w:pPr>
        <w:spacing w:line="360" w:lineRule="auto"/>
        <w:ind w:firstLine="482" w:firstLineChars="200"/>
        <w:rPr>
          <w:rFonts w:hint="eastAsia"/>
          <w:kern w:val="0"/>
          <w:sz w:val="24"/>
          <w:lang w:val="en-US" w:eastAsia="zh-CN"/>
        </w:rPr>
      </w:pPr>
      <w:r>
        <w:rPr>
          <w:b/>
          <w:bCs/>
          <w:kern w:val="0"/>
          <w:sz w:val="24"/>
        </w:rPr>
        <w:t>学    时</w:t>
      </w:r>
      <w:r>
        <w:rPr>
          <w:b/>
          <w:kern w:val="0"/>
          <w:sz w:val="24"/>
        </w:rPr>
        <w:t>：</w:t>
      </w:r>
      <w:r>
        <w:rPr>
          <w:rFonts w:hint="eastAsia"/>
          <w:kern w:val="0"/>
          <w:sz w:val="24"/>
          <w:lang w:val="en-US" w:eastAsia="zh-CN"/>
        </w:rPr>
        <w:t>2周</w:t>
      </w:r>
    </w:p>
    <w:p>
      <w:pPr>
        <w:spacing w:line="360" w:lineRule="auto"/>
        <w:ind w:firstLine="482" w:firstLineChars="200"/>
        <w:rPr>
          <w:rFonts w:hint="eastAsia" w:eastAsia="宋体"/>
          <w:bCs/>
          <w:kern w:val="0"/>
          <w:sz w:val="24"/>
          <w:lang w:val="en-US" w:eastAsia="zh-CN"/>
        </w:rPr>
      </w:pPr>
      <w:r>
        <w:rPr>
          <w:b/>
          <w:bCs/>
          <w:kern w:val="0"/>
          <w:sz w:val="24"/>
        </w:rPr>
        <w:t>先修课程</w:t>
      </w:r>
      <w:r>
        <w:rPr>
          <w:b/>
          <w:kern w:val="0"/>
          <w:sz w:val="24"/>
        </w:rPr>
        <w:t>：</w:t>
      </w:r>
      <w:r>
        <w:rPr>
          <w:rFonts w:hint="eastAsia"/>
          <w:b w:val="0"/>
          <w:bCs/>
          <w:kern w:val="0"/>
          <w:sz w:val="24"/>
          <w:lang w:val="en-US" w:eastAsia="zh-CN"/>
        </w:rPr>
        <w:t>数字媒体创作</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val="en-US" w:eastAsia="zh-CN"/>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r>
        <w:rPr>
          <w:rFonts w:hint="eastAsia"/>
          <w:b w:val="0"/>
          <w:bCs/>
          <w:kern w:val="0"/>
          <w:sz w:val="24"/>
          <w:lang w:eastAsia="zh-CN"/>
        </w:rPr>
        <w:t>《</w:t>
      </w:r>
      <w:r>
        <w:rPr>
          <w:rFonts w:hint="eastAsia"/>
          <w:b w:val="0"/>
          <w:bCs/>
          <w:sz w:val="24"/>
          <w:lang w:val="en-US" w:eastAsia="zh-CN"/>
        </w:rPr>
        <w:t>数字媒体概论</w:t>
      </w:r>
      <w:r>
        <w:rPr>
          <w:sz w:val="24"/>
        </w:rPr>
        <w:t>》，</w:t>
      </w:r>
      <w:r>
        <w:rPr>
          <w:rFonts w:hint="eastAsia"/>
          <w:sz w:val="24"/>
          <w:lang w:val="en-US" w:eastAsia="zh-CN"/>
        </w:rPr>
        <w:t>李四达</w:t>
      </w:r>
      <w:r>
        <w:rPr>
          <w:sz w:val="24"/>
        </w:rPr>
        <w:t>，</w:t>
      </w:r>
      <w:r>
        <w:rPr>
          <w:rFonts w:hint="eastAsia"/>
          <w:sz w:val="24"/>
          <w:lang w:val="en-US" w:eastAsia="zh-CN"/>
        </w:rPr>
        <w:t>清华大学</w:t>
      </w:r>
      <w:r>
        <w:rPr>
          <w:sz w:val="24"/>
        </w:rPr>
        <w:t>出版社，20</w:t>
      </w:r>
      <w:r>
        <w:rPr>
          <w:rFonts w:hint="eastAsia"/>
          <w:sz w:val="24"/>
          <w:lang w:val="en-US" w:eastAsia="zh-CN"/>
        </w:rPr>
        <w:t>15</w:t>
      </w:r>
      <w:r>
        <w:rPr>
          <w:sz w:val="24"/>
        </w:rPr>
        <w:t>.</w:t>
      </w:r>
      <w:r>
        <w:rPr>
          <w:rFonts w:hint="eastAsia"/>
          <w:sz w:val="24"/>
          <w:lang w:val="en-US" w:eastAsia="zh-CN"/>
        </w:rPr>
        <w:t>8</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val="en-US" w:eastAsia="zh-CN"/>
        </w:rPr>
        <w:t>艺术与设计</w:t>
      </w:r>
      <w:r>
        <w:rPr>
          <w:kern w:val="0"/>
          <w:sz w:val="24"/>
        </w:rPr>
        <w:t>学院</w:t>
      </w:r>
    </w:p>
    <w:p>
      <w:pPr>
        <w:spacing w:line="360" w:lineRule="auto"/>
        <w:ind w:firstLine="482" w:firstLineChars="200"/>
        <w:rPr>
          <w:rFonts w:hint="eastAsia" w:eastAsia="宋体"/>
          <w:bCs/>
          <w:kern w:val="0"/>
          <w:sz w:val="24"/>
          <w:lang w:val="en-US" w:eastAsia="zh-CN"/>
        </w:rPr>
      </w:pPr>
      <w:r>
        <w:rPr>
          <w:b/>
          <w:bCs/>
          <w:kern w:val="0"/>
          <w:sz w:val="24"/>
        </w:rPr>
        <w:t>课程的性质与任务</w:t>
      </w:r>
      <w:r>
        <w:rPr>
          <w:rFonts w:hint="eastAsia"/>
          <w:b/>
          <w:bCs/>
          <w:kern w:val="0"/>
          <w:sz w:val="24"/>
        </w:rPr>
        <w:t>：</w:t>
      </w:r>
      <w:r>
        <w:rPr>
          <w:rFonts w:hint="eastAsia"/>
          <w:kern w:val="0"/>
          <w:sz w:val="24"/>
        </w:rPr>
        <w:t>本课程</w:t>
      </w:r>
      <w:r>
        <w:rPr>
          <w:rFonts w:hint="eastAsia"/>
          <w:kern w:val="0"/>
          <w:sz w:val="24"/>
          <w:lang w:val="en-US" w:eastAsia="zh-CN"/>
        </w:rPr>
        <w:t>是数字媒体创作的综合实践环节，要求学生综合运用多种表现手段及大学思念所学全部专业知识进行设计。自主进行设计创作，设计题材体例不限。</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 xml:space="preserve">目标1. </w:t>
      </w:r>
      <w:r>
        <w:rPr>
          <w:rFonts w:hint="eastAsia"/>
          <w:sz w:val="24"/>
          <w:lang w:val="en-US" w:eastAsia="zh-CN"/>
        </w:rPr>
        <w:t>综合使用多种设计手段进行设计</w:t>
      </w:r>
      <w:r>
        <w:rPr>
          <w:rFonts w:hint="eastAsia"/>
          <w:sz w:val="24"/>
        </w:rPr>
        <w:t>。</w:t>
      </w:r>
    </w:p>
    <w:p>
      <w:pPr>
        <w:spacing w:line="360" w:lineRule="auto"/>
        <w:ind w:firstLine="482"/>
        <w:jc w:val="left"/>
        <w:rPr>
          <w:rFonts w:hint="eastAsia" w:eastAsia="宋体"/>
          <w:sz w:val="24"/>
          <w:lang w:val="en-US" w:eastAsia="zh-CN"/>
        </w:rPr>
      </w:pPr>
      <w:r>
        <w:rPr>
          <w:rFonts w:hint="eastAsia"/>
          <w:sz w:val="24"/>
          <w:lang w:val="en-US" w:eastAsia="zh-CN"/>
        </w:rPr>
        <w:t>目标2. 培养学生多学科团队协作能力。</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3-1/9-3</w:t>
      </w:r>
      <w:r>
        <w:rPr>
          <w:rFonts w:hint="eastAsia"/>
          <w:color w:val="000000"/>
          <w:sz w:val="24"/>
        </w:rPr>
        <w:t>，对应关系如表所示。</w:t>
      </w:r>
      <w:r>
        <w:rPr>
          <w:rFonts w:hint="eastAsia"/>
          <w:color w:val="000000"/>
          <w:sz w:val="24"/>
        </w:rPr>
        <w:tab/>
      </w:r>
    </w:p>
    <w:tbl>
      <w:tblPr>
        <w:tblStyle w:val="9"/>
        <w:tblW w:w="3585" w:type="dxa"/>
        <w:jc w:val="center"/>
        <w:tblInd w:w="93" w:type="dxa"/>
        <w:tblLayout w:type="fixed"/>
        <w:tblCellMar>
          <w:top w:w="0" w:type="dxa"/>
          <w:left w:w="108" w:type="dxa"/>
          <w:bottom w:w="0" w:type="dxa"/>
          <w:right w:w="108" w:type="dxa"/>
        </w:tblCellMar>
      </w:tblPr>
      <w:tblGrid>
        <w:gridCol w:w="169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189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3</w:t>
            </w:r>
            <w:r>
              <w:rPr>
                <w:kern w:val="0"/>
                <w:sz w:val="24"/>
              </w:rPr>
              <w:t>-</w:t>
            </w:r>
            <w:r>
              <w:rPr>
                <w:rFonts w:hint="eastAsia"/>
                <w:kern w:val="0"/>
                <w:sz w:val="24"/>
                <w:lang w:val="en-US" w:eastAsia="zh-CN"/>
              </w:rPr>
              <w:t>1</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rFonts w:hint="eastAsia"/>
                <w:kern w:val="0"/>
                <w:sz w:val="24"/>
                <w:lang w:val="en-US" w:eastAsia="zh-CN"/>
              </w:rPr>
              <w:t>9</w:t>
            </w:r>
            <w:r>
              <w:rPr>
                <w:kern w:val="0"/>
                <w:sz w:val="24"/>
              </w:rPr>
              <w:t>-</w:t>
            </w:r>
            <w:r>
              <w:rPr>
                <w:rFonts w:hint="eastAsia"/>
                <w:kern w:val="0"/>
                <w:sz w:val="24"/>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bl>
    <w:p>
      <w:pPr>
        <w:numPr>
          <w:ilvl w:val="0"/>
          <w:numId w:val="27"/>
        </w:numPr>
        <w:spacing w:line="360" w:lineRule="auto"/>
        <w:ind w:firstLine="562" w:firstLineChars="200"/>
        <w:rPr>
          <w:b/>
          <w:sz w:val="28"/>
          <w:szCs w:val="28"/>
        </w:rPr>
      </w:pPr>
      <w:r>
        <w:rPr>
          <w:b/>
          <w:sz w:val="28"/>
          <w:szCs w:val="28"/>
        </w:rPr>
        <w:t>课程内容及要求</w:t>
      </w:r>
    </w:p>
    <w:p>
      <w:pPr>
        <w:numPr>
          <w:ilvl w:val="0"/>
          <w:numId w:val="28"/>
        </w:numPr>
        <w:spacing w:line="360" w:lineRule="auto"/>
        <w:ind w:left="420" w:leftChars="0"/>
        <w:rPr>
          <w:rFonts w:hint="eastAsia"/>
          <w:b/>
          <w:sz w:val="24"/>
          <w:szCs w:val="24"/>
          <w:lang w:val="en-US" w:eastAsia="zh-CN"/>
        </w:rPr>
      </w:pPr>
      <w:r>
        <w:rPr>
          <w:rFonts w:hint="eastAsia"/>
          <w:b/>
          <w:sz w:val="24"/>
          <w:szCs w:val="24"/>
          <w:lang w:val="en-US" w:eastAsia="zh-CN"/>
        </w:rPr>
        <w:t>设计准备</w:t>
      </w:r>
    </w:p>
    <w:p>
      <w:pPr>
        <w:numPr>
          <w:ilvl w:val="0"/>
          <w:numId w:val="0"/>
        </w:numPr>
        <w:spacing w:line="360" w:lineRule="auto"/>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要求</w:t>
      </w:r>
      <w:r>
        <w:rPr>
          <w:rFonts w:hint="eastAsia" w:ascii="宋体" w:hAnsi="宋体" w:eastAsia="宋体" w:cs="宋体"/>
          <w:b w:val="0"/>
          <w:bCs/>
          <w:sz w:val="24"/>
          <w:szCs w:val="24"/>
        </w:rPr>
        <w:t>能够熟练运用课程所学设计知识与创作技巧。</w:t>
      </w:r>
    </w:p>
    <w:p>
      <w:pPr>
        <w:numPr>
          <w:ilvl w:val="0"/>
          <w:numId w:val="0"/>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阅读指导书</w:t>
      </w:r>
    </w:p>
    <w:p>
      <w:pPr>
        <w:numPr>
          <w:ilvl w:val="0"/>
          <w:numId w:val="0"/>
        </w:numPr>
        <w:spacing w:line="360" w:lineRule="auto"/>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要求通过阅读设计指导书，了解课题设计的内容和基本进度要求。</w:t>
      </w:r>
    </w:p>
    <w:p>
      <w:pPr>
        <w:numPr>
          <w:ilvl w:val="0"/>
          <w:numId w:val="0"/>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确定方案</w:t>
      </w:r>
    </w:p>
    <w:p>
      <w:pPr>
        <w:numPr>
          <w:ilvl w:val="0"/>
          <w:numId w:val="0"/>
        </w:numPr>
        <w:spacing w:line="360" w:lineRule="auto"/>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要求按照课题指导书的要求，发挥个人创作能力进行课题创作。</w:t>
      </w:r>
    </w:p>
    <w:p>
      <w:pPr>
        <w:numPr>
          <w:ilvl w:val="0"/>
          <w:numId w:val="0"/>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方案制作</w:t>
      </w:r>
    </w:p>
    <w:p>
      <w:pPr>
        <w:numPr>
          <w:ilvl w:val="0"/>
          <w:numId w:val="0"/>
        </w:numPr>
        <w:spacing w:line="360" w:lineRule="auto"/>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要求按照课题要求和自身创作设定形成完整的创作作品。</w:t>
      </w:r>
    </w:p>
    <w:p>
      <w:pPr>
        <w:numPr>
          <w:ilvl w:val="0"/>
          <w:numId w:val="0"/>
        </w:numPr>
        <w:spacing w:line="360" w:lineRule="auto"/>
        <w:ind w:firstLine="420" w:firstLineChars="0"/>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课题评价</w:t>
      </w:r>
    </w:p>
    <w:p>
      <w:pPr>
        <w:numPr>
          <w:ilvl w:val="0"/>
          <w:numId w:val="0"/>
        </w:numPr>
        <w:spacing w:line="360" w:lineRule="auto"/>
        <w:ind w:firstLine="420" w:firstLineChars="0"/>
        <w:rPr>
          <w:b/>
          <w:sz w:val="28"/>
          <w:szCs w:val="28"/>
        </w:rPr>
      </w:pPr>
      <w:r>
        <w:rPr>
          <w:rFonts w:hint="eastAsia"/>
          <w:b w:val="0"/>
          <w:bCs/>
          <w:sz w:val="24"/>
          <w:szCs w:val="24"/>
        </w:rPr>
        <w:t>要求开展自评与互评环节。</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850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rFonts w:hint="eastAsia" w:eastAsia="宋体"/>
                <w:color w:val="000000"/>
                <w:szCs w:val="21"/>
                <w:lang w:val="en-US" w:eastAsia="zh-CN"/>
              </w:rPr>
            </w:pPr>
            <w:r>
              <w:rPr>
                <w:rFonts w:hint="eastAsia"/>
                <w:color w:val="000000"/>
                <w:szCs w:val="21"/>
                <w:lang w:val="en-US" w:eastAsia="zh-CN"/>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400" w:lineRule="exact"/>
              <w:rPr>
                <w:color w:val="000000"/>
                <w:sz w:val="21"/>
                <w:szCs w:val="21"/>
              </w:rPr>
            </w:pPr>
            <w:r>
              <w:rPr>
                <w:rFonts w:hint="eastAsia" w:ascii="宋体" w:hAnsi="宋体" w:cs="宋体"/>
                <w:color w:val="000000"/>
                <w:sz w:val="21"/>
                <w:szCs w:val="21"/>
              </w:rPr>
              <w:t>设计准备</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1-4</w:t>
            </w:r>
          </w:p>
        </w:tc>
        <w:tc>
          <w:tcPr>
            <w:tcW w:w="735" w:type="dxa"/>
            <w:vAlign w:val="center"/>
          </w:tcPr>
          <w:p>
            <w:pPr>
              <w:spacing w:line="400" w:lineRule="exact"/>
              <w:jc w:val="center"/>
              <w:rPr>
                <w:sz w:val="21"/>
                <w:szCs w:val="21"/>
              </w:rPr>
            </w:pPr>
            <w:r>
              <w:rPr>
                <w:rFonts w:hint="eastAsia" w:ascii="宋体" w:hAnsi="宋体" w:cs="宋体"/>
                <w:color w:val="00000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400" w:lineRule="exact"/>
              <w:rPr>
                <w:color w:val="000000"/>
                <w:sz w:val="21"/>
                <w:szCs w:val="21"/>
              </w:rPr>
            </w:pPr>
            <w:r>
              <w:rPr>
                <w:rFonts w:hint="eastAsia" w:ascii="宋体" w:hAnsi="宋体" w:cs="宋体"/>
                <w:color w:val="000000"/>
                <w:sz w:val="21"/>
                <w:szCs w:val="21"/>
              </w:rPr>
              <w:t>阅读指导书</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1-4</w:t>
            </w:r>
          </w:p>
        </w:tc>
        <w:tc>
          <w:tcPr>
            <w:tcW w:w="735" w:type="dxa"/>
            <w:vAlign w:val="center"/>
          </w:tcPr>
          <w:p>
            <w:pPr>
              <w:spacing w:line="400" w:lineRule="exact"/>
              <w:jc w:val="center"/>
              <w:rPr>
                <w:sz w:val="21"/>
                <w:szCs w:val="21"/>
              </w:rPr>
            </w:pPr>
            <w:r>
              <w:rPr>
                <w:rFonts w:hint="eastAsia" w:ascii="宋体" w:hAnsi="宋体" w:cs="宋体"/>
                <w:color w:val="00000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400" w:lineRule="exact"/>
              <w:rPr>
                <w:color w:val="000000"/>
                <w:sz w:val="21"/>
                <w:szCs w:val="21"/>
              </w:rPr>
            </w:pPr>
            <w:r>
              <w:rPr>
                <w:rFonts w:hint="eastAsia" w:ascii="宋体" w:hAnsi="宋体" w:cs="宋体"/>
                <w:color w:val="000000"/>
                <w:sz w:val="21"/>
                <w:szCs w:val="21"/>
              </w:rPr>
              <w:t>确定方案</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2-1</w:t>
            </w:r>
          </w:p>
        </w:tc>
        <w:tc>
          <w:tcPr>
            <w:tcW w:w="735" w:type="dxa"/>
            <w:vAlign w:val="center"/>
          </w:tcPr>
          <w:p>
            <w:pPr>
              <w:spacing w:line="400" w:lineRule="exact"/>
              <w:jc w:val="center"/>
              <w:rPr>
                <w:sz w:val="21"/>
                <w:szCs w:val="21"/>
              </w:rPr>
            </w:pPr>
            <w:r>
              <w:rPr>
                <w:rFonts w:hint="eastAsia" w:ascii="宋体" w:hAnsi="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400" w:lineRule="exact"/>
              <w:rPr>
                <w:color w:val="000000"/>
                <w:sz w:val="21"/>
                <w:szCs w:val="21"/>
              </w:rPr>
            </w:pPr>
            <w:r>
              <w:rPr>
                <w:rFonts w:hint="eastAsia" w:ascii="宋体" w:hAnsi="宋体" w:cs="宋体"/>
                <w:color w:val="000000"/>
                <w:sz w:val="21"/>
                <w:szCs w:val="21"/>
              </w:rPr>
              <w:t>方案制作</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2-2</w:t>
            </w:r>
          </w:p>
        </w:tc>
        <w:tc>
          <w:tcPr>
            <w:tcW w:w="735" w:type="dxa"/>
            <w:vAlign w:val="center"/>
          </w:tcPr>
          <w:p>
            <w:pPr>
              <w:spacing w:line="400" w:lineRule="exact"/>
              <w:jc w:val="center"/>
              <w:rPr>
                <w:sz w:val="21"/>
                <w:szCs w:val="21"/>
              </w:rPr>
            </w:pPr>
            <w:r>
              <w:rPr>
                <w:rFonts w:hint="eastAsia" w:ascii="宋体" w:hAnsi="宋体" w:cs="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400" w:lineRule="exact"/>
              <w:rPr>
                <w:color w:val="000000"/>
                <w:sz w:val="21"/>
                <w:szCs w:val="21"/>
              </w:rPr>
            </w:pPr>
            <w:r>
              <w:rPr>
                <w:rFonts w:hint="eastAsia" w:ascii="宋体" w:hAnsi="宋体" w:cs="宋体"/>
                <w:color w:val="000000"/>
                <w:sz w:val="21"/>
                <w:szCs w:val="21"/>
              </w:rPr>
              <w:t>课题评价</w:t>
            </w:r>
          </w:p>
        </w:tc>
        <w:tc>
          <w:tcPr>
            <w:tcW w:w="2084" w:type="dxa"/>
            <w:vAlign w:val="center"/>
          </w:tcPr>
          <w:p>
            <w:pPr>
              <w:spacing w:line="312" w:lineRule="auto"/>
              <w:jc w:val="center"/>
              <w:rPr>
                <w:color w:val="000000"/>
                <w:szCs w:val="21"/>
              </w:rPr>
            </w:pPr>
            <w:r>
              <w:rPr>
                <w:color w:val="000000"/>
                <w:szCs w:val="21"/>
              </w:rPr>
              <w:t>目标1、2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2-1</w:t>
            </w:r>
          </w:p>
        </w:tc>
        <w:tc>
          <w:tcPr>
            <w:tcW w:w="735" w:type="dxa"/>
            <w:vAlign w:val="center"/>
          </w:tcPr>
          <w:p>
            <w:pPr>
              <w:spacing w:line="400" w:lineRule="exact"/>
              <w:jc w:val="center"/>
              <w:rPr>
                <w:sz w:val="21"/>
                <w:szCs w:val="21"/>
              </w:rPr>
            </w:pPr>
            <w:r>
              <w:rPr>
                <w:rFonts w:hint="eastAsia" w:ascii="宋体" w:hAnsi="宋体" w:cs="宋体"/>
                <w:color w:val="00000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400" w:lineRule="exact"/>
              <w:jc w:val="center"/>
              <w:rPr>
                <w:sz w:val="21"/>
                <w:szCs w:val="21"/>
              </w:rPr>
            </w:pPr>
            <w:r>
              <w:rPr>
                <w:rFonts w:hint="eastAsia" w:ascii="宋体" w:hAnsi="宋体" w:cs="宋体"/>
                <w:color w:val="000000"/>
                <w:sz w:val="21"/>
                <w:szCs w:val="21"/>
              </w:rPr>
              <w:t>5</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sz w:val="24"/>
        </w:rPr>
        <w:t>1</w:t>
      </w:r>
      <w:r>
        <w:rPr>
          <w:rFonts w:hint="eastAsia"/>
          <w:sz w:val="24"/>
        </w:rPr>
        <w:t>.</w:t>
      </w:r>
      <w:r>
        <w:rPr>
          <w:sz w:val="24"/>
        </w:rPr>
        <w:t>采用案例式教学，引进实际案例，让学生真正了解并掌</w:t>
      </w:r>
      <w:r>
        <w:rPr>
          <w:rFonts w:hint="eastAsia"/>
          <w:sz w:val="24"/>
          <w:lang w:val="en-US" w:eastAsia="zh-CN"/>
        </w:rPr>
        <w:t>设计方法</w:t>
      </w:r>
      <w:r>
        <w:rPr>
          <w:sz w:val="24"/>
        </w:rPr>
        <w:t>，从而具备相关知识和方法的实际应用能力。</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rFonts w:hint="eastAsia" w:eastAsia="宋体"/>
                <w:szCs w:val="21"/>
                <w:lang w:eastAsia="zh-CN"/>
              </w:rPr>
            </w:pPr>
            <w:r>
              <w:rPr>
                <w:rFonts w:hint="eastAsia"/>
                <w:szCs w:val="21"/>
                <w:lang w:val="en-US" w:eastAsia="zh-CN"/>
              </w:rPr>
              <w:t>1</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rFonts w:hint="eastAsia" w:eastAsia="宋体"/>
                <w:szCs w:val="21"/>
                <w:lang w:eastAsia="zh-CN"/>
              </w:rPr>
            </w:pPr>
            <w:r>
              <w:rPr>
                <w:rFonts w:hint="eastAsia"/>
                <w:szCs w:val="21"/>
                <w:lang w:val="en-US" w:eastAsia="zh-CN"/>
              </w:rPr>
              <w:t>2</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w:t>
            </w:r>
            <w:r>
              <w:rPr>
                <w:rFonts w:hint="eastAsia"/>
                <w:szCs w:val="21"/>
                <w:lang w:val="en-US" w:eastAsia="zh-CN"/>
              </w:rPr>
              <w:t>大作业考核</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rFonts w:hint="eastAsia"/>
          <w:b/>
          <w:sz w:val="28"/>
          <w:szCs w:val="28"/>
        </w:rPr>
      </w:pPr>
      <w:r>
        <w:rPr>
          <w:rFonts w:hint="eastAsia"/>
          <w:b/>
          <w:sz w:val="28"/>
          <w:szCs w:val="28"/>
          <w:lang w:val="en-US" w:eastAsia="zh-CN"/>
        </w:rPr>
        <w:t>六</w:t>
      </w:r>
      <w:r>
        <w:rPr>
          <w:rFonts w:hint="eastAsia"/>
          <w:b/>
          <w:sz w:val="28"/>
          <w:szCs w:val="28"/>
        </w:rPr>
        <w:t>、考核方式</w:t>
      </w:r>
    </w:p>
    <w:p>
      <w:pPr>
        <w:spacing w:line="360" w:lineRule="auto"/>
        <w:ind w:firstLine="480" w:firstLineChars="200"/>
        <w:rPr>
          <w:sz w:val="24"/>
        </w:rPr>
      </w:pPr>
      <w:r>
        <w:rPr>
          <w:rFonts w:hint="eastAsia"/>
          <w:sz w:val="24"/>
        </w:rPr>
        <w:t>（一）</w:t>
      </w:r>
      <w:r>
        <w:rPr>
          <w:sz w:val="24"/>
        </w:rPr>
        <w:t>课程考核包括期末</w:t>
      </w:r>
      <w:r>
        <w:rPr>
          <w:rFonts w:hint="eastAsia"/>
          <w:sz w:val="24"/>
          <w:lang w:val="en-US" w:eastAsia="zh-CN"/>
        </w:rPr>
        <w:t>大作业</w:t>
      </w:r>
      <w:r>
        <w:rPr>
          <w:sz w:val="24"/>
        </w:rPr>
        <w:t>、平时</w:t>
      </w:r>
      <w:r>
        <w:rPr>
          <w:rFonts w:hint="eastAsia"/>
          <w:sz w:val="24"/>
          <w:lang w:val="en-US" w:eastAsia="zh-CN"/>
        </w:rPr>
        <w:t>考勤</w:t>
      </w:r>
      <w:r>
        <w:rPr>
          <w:sz w:val="24"/>
        </w:rPr>
        <w:t>。</w:t>
      </w:r>
    </w:p>
    <w:p>
      <w:pPr>
        <w:spacing w:line="360" w:lineRule="auto"/>
        <w:ind w:firstLine="480" w:firstLineChars="200"/>
        <w:rPr>
          <w:sz w:val="24"/>
        </w:rPr>
      </w:pPr>
      <w:r>
        <w:rPr>
          <w:rFonts w:hint="eastAsia"/>
          <w:sz w:val="24"/>
        </w:rPr>
        <w:t>（二）</w:t>
      </w:r>
      <w:r>
        <w:rPr>
          <w:sz w:val="24"/>
        </w:rPr>
        <w:t>课程成绩=</w:t>
      </w:r>
      <w:r>
        <w:rPr>
          <w:rFonts w:hint="eastAsia"/>
          <w:sz w:val="24"/>
          <w:lang w:val="en-US" w:eastAsia="zh-CN"/>
        </w:rPr>
        <w:t>考勤</w:t>
      </w:r>
      <w:r>
        <w:rPr>
          <w:sz w:val="24"/>
        </w:rPr>
        <w:t>成绩×20%+</w:t>
      </w:r>
      <w:r>
        <w:rPr>
          <w:rFonts w:hint="eastAsia"/>
          <w:sz w:val="24"/>
          <w:lang w:val="en-US" w:eastAsia="zh-CN"/>
        </w:rPr>
        <w:t>期末大作业</w:t>
      </w:r>
      <w:r>
        <w:rPr>
          <w:sz w:val="24"/>
        </w:rPr>
        <w:t>成绩×</w:t>
      </w:r>
      <w:r>
        <w:rPr>
          <w:rFonts w:hint="eastAsia"/>
          <w:sz w:val="24"/>
          <w:lang w:val="en-US" w:eastAsia="zh-CN"/>
        </w:rPr>
        <w:t>8</w:t>
      </w:r>
      <w:r>
        <w:rPr>
          <w:sz w:val="24"/>
        </w:rPr>
        <w:t>0%。</w:t>
      </w:r>
      <w:r>
        <w:rPr>
          <w:rFonts w:hint="eastAsia"/>
          <w:sz w:val="24"/>
        </w:rPr>
        <w:t>具体内容和比例如表所示。</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4" w:type="dxa"/>
            <w:shd w:val="clear" w:color="auto" w:fill="FFFFFF"/>
            <w:tcMar>
              <w:left w:w="57" w:type="dxa"/>
              <w:right w:w="57" w:type="dxa"/>
            </w:tcMar>
            <w:vAlign w:val="center"/>
          </w:tcPr>
          <w:p>
            <w:pPr>
              <w:pStyle w:val="14"/>
              <w:jc w:val="center"/>
              <w:rPr>
                <w:rFonts w:eastAsia="宋体"/>
              </w:rPr>
            </w:pPr>
            <w:r>
              <w:rPr>
                <w:rFonts w:eastAsia="宋体"/>
              </w:rPr>
              <w:t>成绩组成</w:t>
            </w:r>
          </w:p>
        </w:tc>
        <w:tc>
          <w:tcPr>
            <w:tcW w:w="1565" w:type="dxa"/>
            <w:shd w:val="clear" w:color="auto" w:fill="FFFFFF"/>
            <w:vAlign w:val="center"/>
          </w:tcPr>
          <w:p>
            <w:pPr>
              <w:pStyle w:val="14"/>
              <w:jc w:val="center"/>
              <w:rPr>
                <w:rFonts w:eastAsia="宋体"/>
              </w:rPr>
            </w:pPr>
            <w:r>
              <w:rPr>
                <w:rFonts w:eastAsia="宋体"/>
              </w:rPr>
              <w:t>考核/评价环节</w:t>
            </w:r>
          </w:p>
        </w:tc>
        <w:tc>
          <w:tcPr>
            <w:tcW w:w="808" w:type="dxa"/>
            <w:shd w:val="clear" w:color="auto" w:fill="FFFFFF"/>
            <w:vAlign w:val="center"/>
          </w:tcPr>
          <w:p>
            <w:pPr>
              <w:pStyle w:val="14"/>
              <w:jc w:val="center"/>
              <w:rPr>
                <w:rFonts w:eastAsia="宋体"/>
              </w:rPr>
            </w:pPr>
            <w:r>
              <w:rPr>
                <w:rFonts w:hint="eastAsia" w:eastAsia="宋体"/>
              </w:rPr>
              <w:t>权重</w:t>
            </w:r>
          </w:p>
        </w:tc>
        <w:tc>
          <w:tcPr>
            <w:tcW w:w="4410" w:type="dxa"/>
            <w:shd w:val="clear" w:color="auto" w:fill="FFFFFF"/>
            <w:vAlign w:val="center"/>
          </w:tcPr>
          <w:p>
            <w:pPr>
              <w:pStyle w:val="14"/>
              <w:jc w:val="center"/>
              <w:rPr>
                <w:rFonts w:eastAsia="宋体"/>
              </w:rPr>
            </w:pPr>
            <w:r>
              <w:rPr>
                <w:rFonts w:eastAsia="宋体"/>
              </w:rPr>
              <w:t>考核/评价细则</w:t>
            </w:r>
          </w:p>
        </w:tc>
        <w:tc>
          <w:tcPr>
            <w:tcW w:w="1470" w:type="dxa"/>
            <w:shd w:val="clear" w:color="auto" w:fill="FFFFFF"/>
            <w:vAlign w:val="center"/>
          </w:tcPr>
          <w:p>
            <w:pPr>
              <w:pStyle w:val="14"/>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044" w:type="dxa"/>
            <w:tcMar>
              <w:left w:w="57" w:type="dxa"/>
              <w:right w:w="57" w:type="dxa"/>
            </w:tcMar>
            <w:vAlign w:val="center"/>
          </w:tcPr>
          <w:p>
            <w:pPr>
              <w:pStyle w:val="14"/>
              <w:jc w:val="center"/>
              <w:rPr>
                <w:rFonts w:hint="eastAsia" w:eastAsia="宋体"/>
                <w:lang w:val="en-US" w:eastAsia="zh-CN"/>
              </w:rPr>
            </w:pPr>
            <w:r>
              <w:rPr>
                <w:rFonts w:hint="eastAsia" w:eastAsia="宋体"/>
                <w:lang w:val="en-US" w:eastAsia="zh-CN"/>
              </w:rPr>
              <w:t>平时考勤</w:t>
            </w:r>
          </w:p>
        </w:tc>
        <w:tc>
          <w:tcPr>
            <w:tcW w:w="1565" w:type="dxa"/>
            <w:vAlign w:val="center"/>
          </w:tcPr>
          <w:p>
            <w:pPr>
              <w:pStyle w:val="14"/>
              <w:jc w:val="center"/>
              <w:rPr>
                <w:rFonts w:eastAsia="宋体"/>
              </w:rPr>
            </w:pPr>
            <w:r>
              <w:rPr>
                <w:rFonts w:hint="eastAsia" w:eastAsia="宋体"/>
              </w:rPr>
              <w:t>考勤</w:t>
            </w:r>
          </w:p>
        </w:tc>
        <w:tc>
          <w:tcPr>
            <w:tcW w:w="808" w:type="dxa"/>
            <w:vAlign w:val="center"/>
          </w:tcPr>
          <w:p>
            <w:pPr>
              <w:pStyle w:val="14"/>
              <w:jc w:val="center"/>
              <w:rPr>
                <w:rFonts w:eastAsia="宋体"/>
              </w:rPr>
            </w:pPr>
            <w:r>
              <w:rPr>
                <w:rFonts w:hint="eastAsia" w:eastAsia="宋体"/>
                <w:lang w:val="en-US" w:eastAsia="zh-CN"/>
              </w:rPr>
              <w:t>2</w:t>
            </w:r>
            <w:r>
              <w:rPr>
                <w:rFonts w:eastAsia="宋体"/>
              </w:rPr>
              <w:t>0%</w:t>
            </w:r>
          </w:p>
        </w:tc>
        <w:tc>
          <w:tcPr>
            <w:tcW w:w="4410" w:type="dxa"/>
            <w:vAlign w:val="center"/>
          </w:tcPr>
          <w:p>
            <w:pPr>
              <w:pStyle w:val="14"/>
              <w:rPr>
                <w:rFonts w:eastAsia="宋体"/>
                <w:szCs w:val="21"/>
              </w:rPr>
            </w:pPr>
            <w:r>
              <w:rPr>
                <w:rFonts w:eastAsia="宋体"/>
                <w:szCs w:val="21"/>
              </w:rPr>
              <w:t>结合平时</w:t>
            </w:r>
            <w:r>
              <w:rPr>
                <w:rFonts w:hint="eastAsia" w:eastAsia="宋体"/>
                <w:szCs w:val="21"/>
              </w:rPr>
              <w:t>考勤</w:t>
            </w:r>
            <w:r>
              <w:rPr>
                <w:rFonts w:eastAsia="宋体"/>
                <w:szCs w:val="21"/>
              </w:rPr>
              <w:t>，最后按10%计入课程总成绩。</w:t>
            </w:r>
          </w:p>
        </w:tc>
        <w:tc>
          <w:tcPr>
            <w:tcW w:w="1470" w:type="dxa"/>
            <w:vAlign w:val="center"/>
          </w:tcPr>
          <w:p>
            <w:pPr>
              <w:pStyle w:val="14"/>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44" w:type="dxa"/>
            <w:tcMar>
              <w:left w:w="57" w:type="dxa"/>
              <w:right w:w="57" w:type="dxa"/>
            </w:tcMar>
            <w:vAlign w:val="center"/>
          </w:tcPr>
          <w:p>
            <w:pPr>
              <w:pStyle w:val="14"/>
              <w:jc w:val="center"/>
              <w:rPr>
                <w:rFonts w:eastAsia="宋体"/>
              </w:rPr>
            </w:pPr>
            <w:r>
              <w:rPr>
                <w:rFonts w:eastAsia="宋体"/>
              </w:rPr>
              <w:t>期末</w:t>
            </w:r>
          </w:p>
        </w:tc>
        <w:tc>
          <w:tcPr>
            <w:tcW w:w="1565" w:type="dxa"/>
            <w:vAlign w:val="center"/>
          </w:tcPr>
          <w:p>
            <w:pPr>
              <w:pStyle w:val="14"/>
              <w:jc w:val="center"/>
              <w:rPr>
                <w:rFonts w:hint="eastAsia" w:eastAsia="宋体"/>
                <w:lang w:val="en-US" w:eastAsia="zh-CN"/>
              </w:rPr>
            </w:pPr>
            <w:r>
              <w:rPr>
                <w:rFonts w:eastAsia="宋体"/>
              </w:rPr>
              <w:t>期末</w:t>
            </w:r>
            <w:r>
              <w:rPr>
                <w:rFonts w:hint="eastAsia" w:eastAsia="宋体"/>
                <w:lang w:val="en-US" w:eastAsia="zh-CN"/>
              </w:rPr>
              <w:t>大作业</w:t>
            </w:r>
          </w:p>
        </w:tc>
        <w:tc>
          <w:tcPr>
            <w:tcW w:w="808" w:type="dxa"/>
            <w:vAlign w:val="center"/>
          </w:tcPr>
          <w:p>
            <w:pPr>
              <w:pStyle w:val="14"/>
              <w:jc w:val="center"/>
              <w:rPr>
                <w:rFonts w:eastAsia="宋体"/>
              </w:rPr>
            </w:pPr>
            <w:r>
              <w:rPr>
                <w:rFonts w:hint="eastAsia" w:eastAsia="宋体"/>
                <w:lang w:val="en-US" w:eastAsia="zh-CN"/>
              </w:rPr>
              <w:t>8</w:t>
            </w:r>
            <w:r>
              <w:rPr>
                <w:rFonts w:eastAsia="宋体"/>
              </w:rPr>
              <w:t>0%</w:t>
            </w:r>
          </w:p>
        </w:tc>
        <w:tc>
          <w:tcPr>
            <w:tcW w:w="4410" w:type="dxa"/>
            <w:vAlign w:val="center"/>
          </w:tcPr>
          <w:p>
            <w:pPr>
              <w:pStyle w:val="14"/>
              <w:rPr>
                <w:rFonts w:hint="eastAsia" w:eastAsia="宋体"/>
                <w:color w:val="000000"/>
                <w:szCs w:val="21"/>
                <w:lang w:val="en-US" w:eastAsia="zh-CN"/>
              </w:rPr>
            </w:pPr>
            <w:r>
              <w:rPr>
                <w:rFonts w:hint="eastAsia" w:eastAsia="宋体"/>
                <w:color w:val="000000"/>
                <w:szCs w:val="21"/>
                <w:lang w:val="en-US" w:eastAsia="zh-CN"/>
              </w:rPr>
              <w:t>期末大作业设计占总成绩80%</w:t>
            </w:r>
          </w:p>
        </w:tc>
        <w:tc>
          <w:tcPr>
            <w:tcW w:w="1470" w:type="dxa"/>
            <w:vAlign w:val="center"/>
          </w:tcPr>
          <w:p>
            <w:pPr>
              <w:pStyle w:val="14"/>
              <w:jc w:val="center"/>
              <w:rPr>
                <w:rFonts w:hint="eastAsia" w:eastAsia="宋体"/>
                <w:lang w:val="en-US" w:eastAsia="zh-CN"/>
              </w:rPr>
            </w:pPr>
            <w:r>
              <w:rPr>
                <w:rFonts w:hint="eastAsia" w:eastAsia="宋体"/>
                <w:lang w:val="en-US" w:eastAsia="zh-CN"/>
              </w:rPr>
              <w:t>2-2</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rFonts w:hint="eastAsia"/>
          <w:kern w:val="0"/>
          <w:position w:val="-22"/>
          <w:szCs w:val="21"/>
        </w:rPr>
      </w:pPr>
      <w:r>
        <w:rPr>
          <w:kern w:val="0"/>
          <w:position w:val="-22"/>
          <w:szCs w:val="21"/>
        </w:rPr>
        <w:pict>
          <v:shape id="_x0000_s1034" o:spid="_x0000_s1034" o:spt="75" type="#_x0000_t75" style="position:absolute;left:0pt;margin-left:42.7pt;margin-top:7.85pt;height:32.65pt;width:285pt;mso-wrap-distance-bottom:0pt;mso-wrap-distance-left:9pt;mso-wrap-distance-right:9pt;mso-wrap-distance-top:0pt;z-index:251666432;mso-width-relative:page;mso-height-relative:page;" o:ole="t" filled="f" o:preferrelative="t" stroked="f" coordsize="21600,21600">
            <v:path/>
            <v:fill on="f" focussize="0,0"/>
            <v:stroke on="f"/>
            <v:imagedata r:id="rId26" o:title=""/>
            <o:lock v:ext="edit" aspectratio="t"/>
            <w10:wrap type="square"/>
          </v:shape>
          <o:OLEObject Type="Embed" ProgID="" ShapeID="_x0000_s1034" DrawAspect="Content" ObjectID="_1468075737" r:id="rId25">
            <o:LockedField>false</o:LockedField>
          </o:OLEObject>
        </w:pict>
      </w:r>
    </w:p>
    <w:p>
      <w:pPr>
        <w:widowControl/>
        <w:spacing w:line="360" w:lineRule="auto"/>
        <w:jc w:val="center"/>
        <w:textAlignment w:val="baseline"/>
        <w:rPr>
          <w:rFonts w:hint="eastAsia"/>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w:t>
      </w:r>
      <w:r>
        <w:rPr>
          <w:rFonts w:hint="eastAsia"/>
          <w:sz w:val="24"/>
          <w:szCs w:val="22"/>
          <w:lang w:val="en-US" w:eastAsia="zh-CN"/>
        </w:rPr>
        <w:t>期末大作业</w:t>
      </w:r>
      <w:r>
        <w:rPr>
          <w:sz w:val="24"/>
          <w:szCs w:val="22"/>
        </w:rPr>
        <w:t>成绩占总评成绩的权重×课程目标i在</w:t>
      </w:r>
      <w:r>
        <w:rPr>
          <w:rFonts w:hint="eastAsia"/>
          <w:sz w:val="24"/>
          <w:szCs w:val="22"/>
          <w:lang w:val="en-US" w:eastAsia="zh-CN"/>
        </w:rPr>
        <w:t>期末</w:t>
      </w:r>
      <w:r>
        <w:rPr>
          <w:sz w:val="24"/>
          <w:szCs w:val="22"/>
        </w:rPr>
        <w:t>成绩中的权重，</w:t>
      </w:r>
    </w:p>
    <w:p>
      <w:pPr>
        <w:spacing w:line="360" w:lineRule="auto"/>
        <w:ind w:firstLine="562" w:firstLineChars="200"/>
        <w:rPr>
          <w:rFonts w:hint="eastAsia"/>
          <w:b/>
          <w:sz w:val="28"/>
          <w:szCs w:val="28"/>
        </w:rPr>
      </w:pPr>
      <w:r>
        <w:rPr>
          <w:rFonts w:hint="eastAsia"/>
          <w:b/>
          <w:sz w:val="28"/>
          <w:szCs w:val="28"/>
          <w:lang w:val="en-US" w:eastAsia="zh-CN"/>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ind w:firstLine="480" w:firstLineChars="200"/>
        <w:jc w:val="left"/>
        <w:rPr>
          <w:rFonts w:hint="eastAsia"/>
          <w:kern w:val="0"/>
          <w:sz w:val="24"/>
          <w:szCs w:val="21"/>
        </w:rPr>
      </w:pPr>
      <w:r>
        <w:rPr>
          <w:rFonts w:hint="eastAsia" w:ascii="宋体" w:hAnsi="宋体" w:eastAsia="宋体" w:cs="宋体"/>
          <w:color w:val="000000"/>
          <w:sz w:val="24"/>
        </w:rPr>
        <w:t>1.李四达编著   数字媒体艺术概论   清华大学出版社</w:t>
      </w: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480" w:firstLineChars="200"/>
        <w:jc w:val="left"/>
        <w:rPr>
          <w:rFonts w:hint="eastAsia"/>
          <w:kern w:val="0"/>
          <w:sz w:val="24"/>
          <w:szCs w:val="21"/>
        </w:rPr>
      </w:pP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val="en-US" w:eastAsia="zh-CN"/>
        </w:rPr>
        <w:t>孟祥斌</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sz w:val="24"/>
        </w:rPr>
      </w:pPr>
      <w:r>
        <w:rPr>
          <w:rFonts w:hint="eastAsia"/>
          <w:kern w:val="0"/>
          <w:sz w:val="24"/>
          <w:szCs w:val="21"/>
        </w:rPr>
        <w:t>审批</w:t>
      </w:r>
      <w:r>
        <w:rPr>
          <w:kern w:val="0"/>
          <w:sz w:val="24"/>
          <w:szCs w:val="21"/>
        </w:rPr>
        <w:t>人：</w:t>
      </w:r>
      <w:r>
        <w:rPr>
          <w:rFonts w:hint="eastAsia"/>
          <w:kern w:val="0"/>
          <w:sz w:val="24"/>
          <w:szCs w:val="21"/>
          <w:lang w:val="en-US" w:eastAsia="zh-CN"/>
        </w:rPr>
        <w:t>徐  茵</w:t>
      </w:r>
      <w:r>
        <w:rPr>
          <w:sz w:val="24"/>
        </w:rPr>
        <w:t xml:space="preserve"> </w:t>
      </w:r>
    </w:p>
    <w:p>
      <w:pPr>
        <w:pStyle w:val="2"/>
        <w:rPr>
          <w:sz w:val="24"/>
        </w:rPr>
      </w:pPr>
    </w:p>
    <w:p/>
    <w:p>
      <w:pPr>
        <w:pStyle w:val="2"/>
      </w:pPr>
    </w:p>
    <w:p>
      <w:pPr>
        <w:rPr>
          <w:sz w:val="24"/>
        </w:rPr>
      </w:pPr>
    </w:p>
    <w:p>
      <w:pPr>
        <w:pStyle w:val="2"/>
        <w:bidi w:val="0"/>
      </w:pPr>
      <w:bookmarkStart w:id="60" w:name="_Toc30027"/>
      <w:r>
        <w:rPr>
          <w:rFonts w:hint="eastAsia"/>
          <w:lang w:val="en-US" w:eastAsia="zh-CN"/>
        </w:rPr>
        <w:t>毕业设计（论文）</w:t>
      </w:r>
      <w:r>
        <w:rPr>
          <w:rFonts w:hint="eastAsia"/>
        </w:rPr>
        <w:t>课程</w:t>
      </w:r>
      <w:r>
        <w:t>教学大纲</w:t>
      </w:r>
      <w:bookmarkEnd w:id="60"/>
    </w:p>
    <w:p>
      <w:pPr>
        <w:spacing w:line="312" w:lineRule="auto"/>
        <w:jc w:val="center"/>
        <w:rPr>
          <w:rFonts w:eastAsia="黑体"/>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ascii="宋体" w:hAnsi="宋体"/>
          <w:bCs/>
          <w:kern w:val="0"/>
          <w:sz w:val="24"/>
        </w:rPr>
        <w:t>0921042</w:t>
      </w:r>
    </w:p>
    <w:p>
      <w:pPr>
        <w:spacing w:line="360" w:lineRule="auto"/>
        <w:ind w:firstLine="482" w:firstLineChars="200"/>
        <w:rPr>
          <w:rFonts w:hint="eastAsia" w:eastAsia="宋体"/>
          <w:kern w:val="0"/>
          <w:sz w:val="24"/>
          <w:lang w:val="en-US" w:eastAsia="zh-CN"/>
        </w:rPr>
      </w:pPr>
      <w:r>
        <w:rPr>
          <w:b/>
          <w:bCs/>
          <w:kern w:val="0"/>
          <w:sz w:val="24"/>
        </w:rPr>
        <w:t>学    分</w:t>
      </w:r>
      <w:r>
        <w:rPr>
          <w:b/>
          <w:kern w:val="0"/>
          <w:sz w:val="24"/>
        </w:rPr>
        <w:t>：</w:t>
      </w:r>
      <w:r>
        <w:rPr>
          <w:rFonts w:hint="eastAsia"/>
          <w:kern w:val="0"/>
          <w:sz w:val="24"/>
          <w:lang w:val="en-US" w:eastAsia="zh-CN"/>
        </w:rPr>
        <w:t>15</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lang w:val="en-US" w:eastAsia="zh-CN"/>
        </w:rPr>
        <w:t>15</w:t>
      </w:r>
    </w:p>
    <w:p>
      <w:pPr>
        <w:spacing w:line="360" w:lineRule="auto"/>
        <w:ind w:firstLine="482" w:firstLineChars="200"/>
        <w:rPr>
          <w:bCs/>
          <w:kern w:val="0"/>
          <w:sz w:val="24"/>
        </w:rPr>
      </w:pPr>
      <w:r>
        <w:rPr>
          <w:b/>
          <w:bCs/>
          <w:kern w:val="0"/>
          <w:sz w:val="24"/>
        </w:rPr>
        <w:t>先修课程</w:t>
      </w:r>
      <w:r>
        <w:rPr>
          <w:b/>
          <w:kern w:val="0"/>
          <w:sz w:val="24"/>
        </w:rPr>
        <w:t>：</w:t>
      </w:r>
    </w:p>
    <w:p>
      <w:pPr>
        <w:spacing w:line="360" w:lineRule="auto"/>
        <w:ind w:firstLine="482" w:firstLineChars="200"/>
        <w:rPr>
          <w:kern w:val="0"/>
          <w:sz w:val="24"/>
        </w:rPr>
      </w:pPr>
      <w:r>
        <w:rPr>
          <w:b/>
          <w:bCs/>
          <w:kern w:val="0"/>
          <w:sz w:val="24"/>
        </w:rPr>
        <w:t>适用专业</w:t>
      </w:r>
      <w:r>
        <w:rPr>
          <w:b/>
          <w:kern w:val="0"/>
          <w:sz w:val="24"/>
        </w:rPr>
        <w:t>：</w:t>
      </w:r>
      <w:r>
        <w:rPr>
          <w:rFonts w:hint="eastAsia"/>
          <w:sz w:val="24"/>
          <w:lang w:val="en-US" w:eastAsia="zh-CN"/>
        </w:rPr>
        <w:t>数字媒体艺术</w:t>
      </w:r>
      <w:r>
        <w:rPr>
          <w:rFonts w:eastAsia="黑体"/>
          <w:sz w:val="24"/>
        </w:rPr>
        <w:t xml:space="preserve">  </w:t>
      </w:r>
      <w:r>
        <w:rPr>
          <w:kern w:val="0"/>
          <w:sz w:val="24"/>
        </w:rPr>
        <w:t xml:space="preserve">                          </w:t>
      </w:r>
    </w:p>
    <w:p>
      <w:pPr>
        <w:spacing w:line="360" w:lineRule="auto"/>
        <w:ind w:firstLine="482" w:firstLineChars="200"/>
        <w:rPr>
          <w:sz w:val="24"/>
        </w:rPr>
      </w:pPr>
      <w:r>
        <w:rPr>
          <w:b/>
          <w:bCs/>
          <w:kern w:val="0"/>
          <w:sz w:val="24"/>
        </w:rPr>
        <w:t>教    材</w:t>
      </w:r>
      <w:r>
        <w:rPr>
          <w:b/>
          <w:kern w:val="0"/>
          <w:sz w:val="24"/>
        </w:rPr>
        <w:t>：</w:t>
      </w:r>
    </w:p>
    <w:p>
      <w:pPr>
        <w:spacing w:line="360" w:lineRule="auto"/>
        <w:ind w:firstLine="482" w:firstLineChars="200"/>
        <w:rPr>
          <w:bCs/>
          <w:kern w:val="0"/>
          <w:sz w:val="24"/>
        </w:rPr>
      </w:pPr>
      <w:r>
        <w:rPr>
          <w:b/>
          <w:bCs/>
          <w:kern w:val="0"/>
          <w:sz w:val="24"/>
        </w:rPr>
        <w:t>课程归口：</w:t>
      </w:r>
      <w:r>
        <w:rPr>
          <w:rFonts w:hint="eastAsia" w:ascii="宋体" w:hAnsi="宋体"/>
          <w:bCs/>
          <w:kern w:val="0"/>
          <w:sz w:val="24"/>
          <w:lang w:val="en-US" w:eastAsia="zh-CN"/>
        </w:rPr>
        <w:t>艺术与设计</w:t>
      </w:r>
      <w:r>
        <w:rPr>
          <w:kern w:val="0"/>
          <w:sz w:val="24"/>
        </w:rPr>
        <w:t>学院</w:t>
      </w:r>
    </w:p>
    <w:p>
      <w:pPr>
        <w:spacing w:line="360" w:lineRule="auto"/>
        <w:ind w:firstLine="482" w:firstLineChars="200"/>
        <w:rPr>
          <w:rFonts w:hint="eastAsia"/>
          <w:kern w:val="0"/>
          <w:sz w:val="24"/>
        </w:rPr>
      </w:pPr>
      <w:r>
        <w:rPr>
          <w:b/>
          <w:bCs/>
          <w:kern w:val="0"/>
          <w:sz w:val="24"/>
        </w:rPr>
        <w:t>课程的性质与任务</w:t>
      </w:r>
      <w:r>
        <w:rPr>
          <w:rFonts w:hint="eastAsia"/>
          <w:b/>
          <w:bCs/>
          <w:kern w:val="0"/>
          <w:sz w:val="24"/>
        </w:rPr>
        <w:t>：</w:t>
      </w:r>
      <w:r>
        <w:rPr>
          <w:rFonts w:hint="eastAsia"/>
          <w:kern w:val="0"/>
          <w:sz w:val="24"/>
        </w:rPr>
        <w:t>毕业设计是教学计划中的一个实践性，综合性很强的教学环节。通过毕业设计，使学生能运用所学的基本知识和技能分析和解决实际问题或从事科学研究的基本方法的训练，以提高独立工作的能力。</w:t>
      </w:r>
    </w:p>
    <w:p>
      <w:pPr>
        <w:spacing w:line="360" w:lineRule="auto"/>
        <w:ind w:firstLine="562" w:firstLineChars="200"/>
        <w:rPr>
          <w:rFonts w:hint="eastAsia"/>
          <w:color w:val="000000"/>
          <w:sz w:val="24"/>
        </w:rPr>
      </w:pPr>
      <w:r>
        <w:rPr>
          <w:rFonts w:hint="eastAsia"/>
          <w:b/>
          <w:sz w:val="28"/>
          <w:szCs w:val="28"/>
        </w:rPr>
        <w:t>二</w:t>
      </w:r>
      <w:r>
        <w:rPr>
          <w:b/>
          <w:sz w:val="28"/>
          <w:szCs w:val="28"/>
        </w:rPr>
        <w:t>、课程目标</w:t>
      </w:r>
    </w:p>
    <w:p>
      <w:pPr>
        <w:spacing w:line="360" w:lineRule="auto"/>
        <w:ind w:firstLine="482"/>
        <w:jc w:val="left"/>
        <w:rPr>
          <w:rFonts w:hint="eastAsia"/>
          <w:color w:val="000000"/>
          <w:sz w:val="24"/>
        </w:rPr>
      </w:pPr>
      <w:r>
        <w:rPr>
          <w:rFonts w:hint="eastAsia"/>
          <w:color w:val="000000"/>
          <w:sz w:val="24"/>
          <w:lang w:val="en-US" w:eastAsia="zh-CN"/>
        </w:rPr>
        <w:t xml:space="preserve">目标1. </w:t>
      </w:r>
      <w:r>
        <w:rPr>
          <w:rFonts w:hint="eastAsia"/>
          <w:color w:val="000000"/>
          <w:sz w:val="24"/>
        </w:rPr>
        <w:t>进行调查研究，查阅资料的能力；</w:t>
      </w:r>
    </w:p>
    <w:p>
      <w:pPr>
        <w:spacing w:line="360" w:lineRule="auto"/>
        <w:ind w:firstLine="482"/>
        <w:jc w:val="left"/>
        <w:rPr>
          <w:rFonts w:hint="eastAsia"/>
          <w:color w:val="000000"/>
          <w:sz w:val="24"/>
        </w:rPr>
      </w:pPr>
      <w:r>
        <w:rPr>
          <w:rFonts w:hint="eastAsia"/>
          <w:color w:val="000000"/>
          <w:sz w:val="24"/>
          <w:lang w:val="en-US" w:eastAsia="zh-CN"/>
        </w:rPr>
        <w:t xml:space="preserve">目标2. </w:t>
      </w:r>
      <w:r>
        <w:rPr>
          <w:rFonts w:hint="eastAsia"/>
          <w:color w:val="000000"/>
          <w:sz w:val="24"/>
        </w:rPr>
        <w:t>进行方案论证，理论分析和综合比较的能力；</w:t>
      </w:r>
    </w:p>
    <w:p>
      <w:pPr>
        <w:spacing w:line="360" w:lineRule="auto"/>
        <w:ind w:firstLine="480" w:firstLineChars="200"/>
        <w:jc w:val="left"/>
        <w:rPr>
          <w:rFonts w:hint="eastAsia"/>
          <w:color w:val="000000"/>
          <w:sz w:val="24"/>
        </w:rPr>
      </w:pPr>
      <w:r>
        <w:rPr>
          <w:rFonts w:hint="eastAsia"/>
          <w:color w:val="000000"/>
          <w:sz w:val="24"/>
          <w:lang w:val="en-US" w:eastAsia="zh-CN"/>
        </w:rPr>
        <w:t xml:space="preserve">目标3. </w:t>
      </w:r>
      <w:r>
        <w:rPr>
          <w:rFonts w:hint="eastAsia"/>
          <w:color w:val="000000"/>
          <w:sz w:val="24"/>
        </w:rPr>
        <w:t>设计与设计表现的能力及使用计算机的能力；</w:t>
      </w:r>
    </w:p>
    <w:p>
      <w:pPr>
        <w:spacing w:line="360" w:lineRule="auto"/>
        <w:ind w:firstLine="482"/>
        <w:jc w:val="left"/>
        <w:rPr>
          <w:rFonts w:hint="eastAsia"/>
          <w:color w:val="000000"/>
          <w:sz w:val="24"/>
        </w:rPr>
      </w:pPr>
      <w:r>
        <w:rPr>
          <w:rFonts w:hint="eastAsia"/>
          <w:color w:val="000000"/>
          <w:sz w:val="24"/>
          <w:lang w:val="en-US" w:eastAsia="zh-CN"/>
        </w:rPr>
        <w:t xml:space="preserve">目标4. </w:t>
      </w:r>
      <w:r>
        <w:rPr>
          <w:rFonts w:hint="eastAsia"/>
          <w:color w:val="000000"/>
          <w:sz w:val="24"/>
        </w:rPr>
        <w:t>撰写设计说明书的能力；</w:t>
      </w:r>
    </w:p>
    <w:p>
      <w:pPr>
        <w:spacing w:line="360" w:lineRule="auto"/>
        <w:ind w:firstLine="482"/>
        <w:jc w:val="left"/>
        <w:rPr>
          <w:rFonts w:hint="eastAsia"/>
          <w:color w:val="000000"/>
          <w:sz w:val="24"/>
        </w:rPr>
      </w:pPr>
      <w:r>
        <w:rPr>
          <w:rFonts w:hint="eastAsia"/>
          <w:color w:val="000000"/>
          <w:sz w:val="24"/>
          <w:lang w:val="en-US" w:eastAsia="zh-CN"/>
        </w:rPr>
        <w:t xml:space="preserve">目标5 </w:t>
      </w:r>
      <w:r>
        <w:rPr>
          <w:rFonts w:hint="eastAsia"/>
          <w:color w:val="000000"/>
          <w:sz w:val="24"/>
        </w:rPr>
        <w:t>培养学生树立严谨的工作作风和一丝不苟的科学态度。</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lang w:val="en-US" w:eastAsia="zh-CN"/>
        </w:rPr>
        <w:t>2-3、3-2、4-3、5-3、8-1、8-2、8-3</w:t>
      </w:r>
      <w:r>
        <w:rPr>
          <w:rFonts w:hint="eastAsia"/>
          <w:color w:val="000000"/>
          <w:sz w:val="24"/>
        </w:rPr>
        <w:t>，对应关系如表所示。</w:t>
      </w:r>
      <w:r>
        <w:rPr>
          <w:rFonts w:hint="eastAsia"/>
          <w:color w:val="000000"/>
          <w:sz w:val="24"/>
        </w:rPr>
        <w:tab/>
      </w:r>
    </w:p>
    <w:tbl>
      <w:tblPr>
        <w:tblStyle w:val="9"/>
        <w:tblW w:w="6420" w:type="dxa"/>
        <w:jc w:val="center"/>
        <w:tblInd w:w="93" w:type="dxa"/>
        <w:tblLayout w:type="fixed"/>
        <w:tblCellMar>
          <w:top w:w="0" w:type="dxa"/>
          <w:left w:w="108" w:type="dxa"/>
          <w:bottom w:w="0" w:type="dxa"/>
          <w:right w:w="108" w:type="dxa"/>
        </w:tblCellMar>
      </w:tblPr>
      <w:tblGrid>
        <w:gridCol w:w="1695"/>
        <w:gridCol w:w="945"/>
        <w:gridCol w:w="945"/>
        <w:gridCol w:w="945"/>
        <w:gridCol w:w="945"/>
        <w:gridCol w:w="945"/>
      </w:tblGrid>
      <w:tr>
        <w:tblPrEx>
          <w:tblLayout w:type="fixed"/>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4725"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Layout w:type="fixed"/>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5</w:t>
            </w:r>
          </w:p>
        </w:tc>
      </w:tr>
      <w:tr>
        <w:tblPrEx>
          <w:tblLayout w:type="fixed"/>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kern w:val="0"/>
                <w:sz w:val="24"/>
                <w:lang w:val="en-US" w:eastAsia="zh-CN"/>
              </w:rPr>
              <w:t>2-3</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kern w:val="0"/>
                <w:sz w:val="24"/>
                <w:lang w:val="en-US" w:eastAsia="zh-CN"/>
              </w:rPr>
              <w:t>3-2</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6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eastAsia="zh-CN"/>
              </w:rPr>
            </w:pPr>
            <w:r>
              <w:rPr>
                <w:rFonts w:hAnsi="宋体"/>
                <w:kern w:val="0"/>
                <w:sz w:val="24"/>
              </w:rPr>
              <w:t>毕业要求</w:t>
            </w:r>
            <w:r>
              <w:rPr>
                <w:kern w:val="0"/>
                <w:sz w:val="24"/>
              </w:rPr>
              <w:t>4-</w:t>
            </w:r>
            <w:r>
              <w:rPr>
                <w:rFonts w:hint="eastAsia"/>
                <w:kern w:val="0"/>
                <w:sz w:val="24"/>
                <w:lang w:val="en-US" w:eastAsia="zh-CN"/>
              </w:rPr>
              <w:t>3</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eastAsia="宋体"/>
                <w:kern w:val="0"/>
                <w:sz w:val="24"/>
                <w:lang w:val="en-US" w:eastAsia="zh-CN"/>
              </w:rPr>
            </w:pPr>
            <w:r>
              <w:rPr>
                <w:rFonts w:hAnsi="宋体"/>
                <w:kern w:val="0"/>
                <w:sz w:val="24"/>
              </w:rPr>
              <w:t>毕业要求</w:t>
            </w:r>
            <w:r>
              <w:rPr>
                <w:rFonts w:hint="eastAsia"/>
                <w:kern w:val="0"/>
                <w:sz w:val="24"/>
                <w:lang w:val="en-US" w:eastAsia="zh-CN"/>
              </w:rPr>
              <w:t>5-3</w:t>
            </w:r>
          </w:p>
        </w:tc>
        <w:tc>
          <w:tcPr>
            <w:tcW w:w="945"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c>
          <w:tcPr>
            <w:tcW w:w="945" w:type="dxa"/>
            <w:tcBorders>
              <w:top w:val="nil"/>
              <w:left w:val="nil"/>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 w:val="24"/>
                <w:lang w:val="en-US"/>
              </w:rPr>
            </w:pPr>
            <w:r>
              <w:rPr>
                <w:rFonts w:hAnsi="宋体"/>
                <w:kern w:val="0"/>
                <w:sz w:val="24"/>
              </w:rPr>
              <w:t>毕业要求</w:t>
            </w:r>
            <w:r>
              <w:rPr>
                <w:rFonts w:hint="eastAsia" w:hAnsi="宋体"/>
                <w:kern w:val="0"/>
                <w:sz w:val="24"/>
                <w:lang w:val="en-US" w:eastAsia="zh-CN"/>
              </w:rPr>
              <w:t>6-3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eastAsia="宋体"/>
                <w:kern w:val="0"/>
                <w:sz w:val="24"/>
                <w:lang w:val="en-US" w:eastAsia="zh-CN"/>
              </w:rPr>
            </w:pPr>
            <w:r>
              <w:rPr>
                <w:rFonts w:hAnsi="宋体"/>
                <w:kern w:val="0"/>
                <w:sz w:val="24"/>
              </w:rPr>
              <w:t>毕业要求</w:t>
            </w:r>
            <w:r>
              <w:rPr>
                <w:rFonts w:hint="eastAsia" w:hAnsi="宋体"/>
                <w:kern w:val="0"/>
                <w:sz w:val="24"/>
                <w:lang w:val="en-US" w:eastAsia="zh-CN"/>
              </w:rPr>
              <w:t>8-1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eastAsia="宋体"/>
                <w:kern w:val="0"/>
                <w:sz w:val="24"/>
                <w:lang w:val="en-US" w:eastAsia="zh-CN"/>
              </w:rPr>
            </w:pPr>
            <w:r>
              <w:rPr>
                <w:rFonts w:hAnsi="宋体"/>
                <w:kern w:val="0"/>
                <w:sz w:val="24"/>
              </w:rPr>
              <w:t>毕业要求</w:t>
            </w:r>
            <w:r>
              <w:rPr>
                <w:rFonts w:hint="eastAsia" w:hAnsi="宋体"/>
                <w:kern w:val="0"/>
                <w:sz w:val="24"/>
                <w:lang w:val="en-US" w:eastAsia="zh-CN"/>
              </w:rPr>
              <w:t>8-2</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r>
        <w:tblPrEx>
          <w:tblLayout w:type="fixed"/>
          <w:tblCellMar>
            <w:top w:w="0" w:type="dxa"/>
            <w:left w:w="108" w:type="dxa"/>
            <w:bottom w:w="0" w:type="dxa"/>
            <w:right w:w="108" w:type="dxa"/>
          </w:tblCellMar>
        </w:tblPrEx>
        <w:trPr>
          <w:trHeight w:val="450"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eastAsia="宋体"/>
                <w:kern w:val="0"/>
                <w:sz w:val="24"/>
                <w:lang w:val="en-US" w:eastAsia="zh-CN"/>
              </w:rPr>
            </w:pPr>
            <w:r>
              <w:rPr>
                <w:rFonts w:hAnsi="宋体"/>
                <w:kern w:val="0"/>
                <w:sz w:val="24"/>
              </w:rPr>
              <w:t>毕业要求</w:t>
            </w:r>
            <w:r>
              <w:rPr>
                <w:rFonts w:hint="eastAsia" w:hAnsi="宋体"/>
                <w:kern w:val="0"/>
                <w:sz w:val="24"/>
                <w:lang w:val="en-US" w:eastAsia="zh-CN"/>
              </w:rPr>
              <w:t>8-3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、课程内容及要求</w:t>
      </w:r>
    </w:p>
    <w:p>
      <w:pPr>
        <w:spacing w:line="360" w:lineRule="auto"/>
        <w:ind w:firstLine="470" w:firstLineChars="196"/>
        <w:rPr>
          <w:rFonts w:hint="eastAsia"/>
          <w:b w:val="0"/>
          <w:bCs/>
          <w:sz w:val="24"/>
        </w:rPr>
      </w:pPr>
      <w:r>
        <w:rPr>
          <w:rFonts w:hint="eastAsia"/>
          <w:b w:val="0"/>
          <w:bCs/>
          <w:sz w:val="24"/>
        </w:rPr>
        <w:t>毕业设计课题，以专业能力结合社会实践为主，注重培养学生的独立工作能力和创新创造能力。课题内容要求完成设计说明书题目；构思方案及流程；数媒影片；APP应用；设计衍生产品等内容。</w:t>
      </w:r>
    </w:p>
    <w:p>
      <w:pPr>
        <w:spacing w:line="360" w:lineRule="auto"/>
        <w:ind w:firstLine="470" w:firstLineChars="196"/>
        <w:rPr>
          <w:b w:val="0"/>
          <w:bCs/>
          <w:sz w:val="24"/>
        </w:rPr>
      </w:pPr>
      <w:r>
        <w:rPr>
          <w:rFonts w:hint="eastAsia"/>
          <w:b w:val="0"/>
          <w:bCs/>
          <w:sz w:val="24"/>
        </w:rPr>
        <w:t>毕业设计说明书要求内容明确，层次分明，文句通顺，表达确切，要求打印成册并附图片说明。APP交互开发、衍生品设计要求以《数字媒体艺术专业毕业设计指导书》为准。</w:t>
      </w:r>
    </w:p>
    <w:p>
      <w:pPr>
        <w:spacing w:line="360" w:lineRule="auto"/>
        <w:ind w:firstLine="480" w:firstLineChars="200"/>
        <w:rPr>
          <w:rFonts w:hint="eastAsia"/>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9"/>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vAlign w:val="top"/>
          </w:tcPr>
          <w:p>
            <w:pPr>
              <w:spacing w:line="312" w:lineRule="auto"/>
              <w:jc w:val="center"/>
              <w:rPr>
                <w:rFonts w:hint="eastAsia"/>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rFonts w:hint="eastAsia" w:eastAsia="宋体"/>
                <w:color w:val="000000"/>
                <w:szCs w:val="21"/>
                <w:lang w:val="en-US" w:eastAsia="zh-CN"/>
              </w:rPr>
            </w:pPr>
            <w:r>
              <w:rPr>
                <w:rFonts w:hint="eastAsia"/>
                <w:color w:val="000000"/>
                <w:szCs w:val="21"/>
                <w:lang w:val="en-US" w:eastAsia="zh-CN"/>
              </w:rPr>
              <w:t>时间周数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top"/>
          </w:tcPr>
          <w:p>
            <w:pPr>
              <w:spacing w:line="400" w:lineRule="exact"/>
              <w:rPr>
                <w:color w:val="000000"/>
                <w:sz w:val="21"/>
                <w:szCs w:val="21"/>
              </w:rPr>
            </w:pPr>
            <w:r>
              <w:rPr>
                <w:rFonts w:hint="eastAsia"/>
                <w:color w:val="000000"/>
                <w:sz w:val="21"/>
                <w:szCs w:val="21"/>
              </w:rPr>
              <w:t>接受任务、调查研究、收集资料</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5-3</w:t>
            </w:r>
          </w:p>
        </w:tc>
        <w:tc>
          <w:tcPr>
            <w:tcW w:w="735" w:type="dxa"/>
            <w:vAlign w:val="center"/>
          </w:tcPr>
          <w:p>
            <w:pPr>
              <w:spacing w:line="400" w:lineRule="exact"/>
              <w:jc w:val="center"/>
              <w:rPr>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top"/>
          </w:tcPr>
          <w:p>
            <w:pPr>
              <w:spacing w:line="400" w:lineRule="exact"/>
              <w:rPr>
                <w:color w:val="000000"/>
                <w:sz w:val="21"/>
                <w:szCs w:val="21"/>
              </w:rPr>
            </w:pPr>
            <w:r>
              <w:rPr>
                <w:rFonts w:hint="eastAsia"/>
                <w:color w:val="000000"/>
                <w:sz w:val="21"/>
                <w:szCs w:val="21"/>
              </w:rPr>
              <w:t>方案设计及讨论确定</w:t>
            </w:r>
          </w:p>
        </w:tc>
        <w:tc>
          <w:tcPr>
            <w:tcW w:w="2084" w:type="dxa"/>
            <w:vAlign w:val="center"/>
          </w:tcPr>
          <w:p>
            <w:pPr>
              <w:spacing w:line="312" w:lineRule="auto"/>
              <w:jc w:val="center"/>
              <w:rPr>
                <w:color w:val="000000"/>
                <w:szCs w:val="21"/>
              </w:rPr>
            </w:pPr>
            <w:r>
              <w:rPr>
                <w:color w:val="000000"/>
                <w:szCs w:val="21"/>
              </w:rPr>
              <w:t>目标2</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8-1、8-2、8-3</w:t>
            </w:r>
          </w:p>
        </w:tc>
        <w:tc>
          <w:tcPr>
            <w:tcW w:w="735" w:type="dxa"/>
            <w:vAlign w:val="center"/>
          </w:tcPr>
          <w:p>
            <w:pPr>
              <w:spacing w:line="400" w:lineRule="exact"/>
              <w:jc w:val="center"/>
              <w:rPr>
                <w:sz w:val="21"/>
                <w:szCs w:val="21"/>
              </w:rPr>
            </w:pPr>
            <w:r>
              <w:rPr>
                <w:rFonts w:hint="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top"/>
          </w:tcPr>
          <w:p>
            <w:pPr>
              <w:spacing w:line="400" w:lineRule="exact"/>
              <w:rPr>
                <w:color w:val="000000"/>
                <w:sz w:val="21"/>
                <w:szCs w:val="21"/>
              </w:rPr>
            </w:pPr>
            <w:r>
              <w:rPr>
                <w:rFonts w:hint="eastAsia"/>
                <w:color w:val="000000"/>
                <w:sz w:val="21"/>
                <w:szCs w:val="21"/>
              </w:rPr>
              <w:t>设计制作及交互开发</w:t>
            </w:r>
          </w:p>
        </w:tc>
        <w:tc>
          <w:tcPr>
            <w:tcW w:w="2084" w:type="dxa"/>
            <w:vAlign w:val="center"/>
          </w:tcPr>
          <w:p>
            <w:pPr>
              <w:spacing w:line="312" w:lineRule="auto"/>
              <w:jc w:val="center"/>
              <w:rPr>
                <w:rFonts w:hint="eastAsia" w:eastAsia="宋体"/>
                <w:color w:val="000000"/>
                <w:szCs w:val="21"/>
                <w:lang w:val="en-US" w:eastAsia="zh-CN"/>
              </w:rPr>
            </w:pPr>
            <w:r>
              <w:rPr>
                <w:color w:val="000000"/>
                <w:szCs w:val="21"/>
              </w:rPr>
              <w:t>目标3、4、</w:t>
            </w:r>
            <w:r>
              <w:rPr>
                <w:rFonts w:hint="eastAsia"/>
                <w:color w:val="000000"/>
                <w:szCs w:val="21"/>
                <w:lang w:val="en-US" w:eastAsia="zh-CN"/>
              </w:rPr>
              <w:t>5</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4-3、6-3</w:t>
            </w:r>
          </w:p>
        </w:tc>
        <w:tc>
          <w:tcPr>
            <w:tcW w:w="735" w:type="dxa"/>
            <w:vAlign w:val="center"/>
          </w:tcPr>
          <w:p>
            <w:pPr>
              <w:spacing w:line="400" w:lineRule="exact"/>
              <w:jc w:val="center"/>
              <w:rPr>
                <w:sz w:val="21"/>
                <w:szCs w:val="21"/>
              </w:rPr>
            </w:pPr>
            <w:r>
              <w:rPr>
                <w:rFonts w:hint="eastAsia"/>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top"/>
          </w:tcPr>
          <w:p>
            <w:pPr>
              <w:spacing w:line="400" w:lineRule="exact"/>
              <w:rPr>
                <w:color w:val="000000"/>
                <w:sz w:val="21"/>
                <w:szCs w:val="21"/>
              </w:rPr>
            </w:pPr>
            <w:r>
              <w:rPr>
                <w:rFonts w:hint="eastAsia"/>
                <w:color w:val="000000"/>
                <w:sz w:val="21"/>
                <w:szCs w:val="21"/>
              </w:rPr>
              <w:t>分析、总结、编写说明书（或论文）</w:t>
            </w:r>
          </w:p>
        </w:tc>
        <w:tc>
          <w:tcPr>
            <w:tcW w:w="2084" w:type="dxa"/>
            <w:vAlign w:val="center"/>
          </w:tcPr>
          <w:p>
            <w:pPr>
              <w:spacing w:line="312" w:lineRule="auto"/>
              <w:jc w:val="center"/>
              <w:rPr>
                <w:color w:val="000000"/>
                <w:szCs w:val="21"/>
              </w:rPr>
            </w:pPr>
            <w:r>
              <w:rPr>
                <w:color w:val="000000"/>
                <w:szCs w:val="21"/>
              </w:rPr>
              <w:t>目标3、4、</w:t>
            </w:r>
            <w:r>
              <w:rPr>
                <w:rFonts w:hint="eastAsia"/>
                <w:color w:val="000000"/>
                <w:szCs w:val="21"/>
                <w:lang w:val="en-US" w:eastAsia="zh-CN"/>
              </w:rPr>
              <w:t>5</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2-3、3-2</w:t>
            </w:r>
          </w:p>
        </w:tc>
        <w:tc>
          <w:tcPr>
            <w:tcW w:w="735" w:type="dxa"/>
            <w:vAlign w:val="center"/>
          </w:tcPr>
          <w:p>
            <w:pPr>
              <w:spacing w:line="400" w:lineRule="exact"/>
              <w:jc w:val="center"/>
              <w:rPr>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top"/>
          </w:tcPr>
          <w:p>
            <w:pPr>
              <w:spacing w:line="400" w:lineRule="exact"/>
              <w:rPr>
                <w:color w:val="000000"/>
                <w:sz w:val="21"/>
                <w:szCs w:val="21"/>
              </w:rPr>
            </w:pPr>
            <w:r>
              <w:rPr>
                <w:rFonts w:hint="eastAsia"/>
                <w:color w:val="000000"/>
                <w:sz w:val="21"/>
                <w:szCs w:val="21"/>
              </w:rPr>
              <w:t>答辩</w:t>
            </w:r>
          </w:p>
        </w:tc>
        <w:tc>
          <w:tcPr>
            <w:tcW w:w="2084" w:type="dxa"/>
            <w:vAlign w:val="center"/>
          </w:tcPr>
          <w:p>
            <w:pPr>
              <w:spacing w:line="312" w:lineRule="auto"/>
              <w:jc w:val="center"/>
              <w:rPr>
                <w:color w:val="000000"/>
                <w:szCs w:val="21"/>
              </w:rPr>
            </w:pPr>
            <w:r>
              <w:rPr>
                <w:color w:val="000000"/>
                <w:szCs w:val="21"/>
              </w:rPr>
              <w:t>目标3、4、</w:t>
            </w:r>
            <w:r>
              <w:rPr>
                <w:rFonts w:hint="eastAsia"/>
                <w:color w:val="000000"/>
                <w:szCs w:val="21"/>
                <w:lang w:val="en-US" w:eastAsia="zh-CN"/>
              </w:rPr>
              <w:t>5</w:t>
            </w:r>
          </w:p>
        </w:tc>
        <w:tc>
          <w:tcPr>
            <w:tcW w:w="1470" w:type="dxa"/>
            <w:vAlign w:val="center"/>
          </w:tcPr>
          <w:p>
            <w:pPr>
              <w:spacing w:line="312" w:lineRule="auto"/>
              <w:jc w:val="center"/>
              <w:rPr>
                <w:rFonts w:hint="eastAsia" w:eastAsia="宋体"/>
                <w:szCs w:val="21"/>
                <w:lang w:val="en-US" w:eastAsia="zh-CN"/>
              </w:rPr>
            </w:pPr>
            <w:r>
              <w:rPr>
                <w:rFonts w:hint="eastAsia"/>
                <w:szCs w:val="21"/>
                <w:lang w:val="en-US" w:eastAsia="zh-CN"/>
              </w:rPr>
              <w:t>8-3</w:t>
            </w:r>
          </w:p>
        </w:tc>
        <w:tc>
          <w:tcPr>
            <w:tcW w:w="735" w:type="dxa"/>
            <w:vAlign w:val="center"/>
          </w:tcPr>
          <w:p>
            <w:pPr>
              <w:spacing w:line="400" w:lineRule="exact"/>
              <w:jc w:val="center"/>
              <w:rPr>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hint="eastAsia" w:eastAsia="宋体"/>
                <w:szCs w:val="21"/>
                <w:lang w:val="en-US" w:eastAsia="zh-CN"/>
              </w:rPr>
            </w:pPr>
            <w:r>
              <w:rPr>
                <w:rFonts w:hint="eastAsia"/>
                <w:szCs w:val="21"/>
                <w:lang w:val="en-US" w:eastAsia="zh-CN"/>
              </w:rPr>
              <w:t>15</w:t>
            </w:r>
          </w:p>
        </w:tc>
      </w:tr>
    </w:tbl>
    <w:p>
      <w:pPr>
        <w:spacing w:line="360" w:lineRule="auto"/>
        <w:ind w:firstLine="562" w:firstLineChars="200"/>
        <w:rPr>
          <w:rFonts w:hint="eastAsia"/>
          <w:b/>
          <w:sz w:val="28"/>
          <w:szCs w:val="28"/>
        </w:rPr>
      </w:pPr>
      <w:r>
        <w:rPr>
          <w:rFonts w:hint="eastAsia"/>
          <w:b/>
          <w:sz w:val="28"/>
          <w:szCs w:val="28"/>
          <w:lang w:val="en-US" w:eastAsia="zh-CN"/>
        </w:rPr>
        <w:t>四</w:t>
      </w:r>
      <w:r>
        <w:rPr>
          <w:rFonts w:hint="eastAsia"/>
          <w:b/>
          <w:sz w:val="28"/>
          <w:szCs w:val="28"/>
        </w:rPr>
        <w:t>、课程实施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eastAsia="宋体"/>
          <w:sz w:val="24"/>
          <w:lang w:val="en-US" w:eastAsia="zh-CN"/>
        </w:rPr>
      </w:pPr>
      <w:r>
        <w:rPr>
          <w:sz w:val="24"/>
        </w:rPr>
        <w:t>1</w:t>
      </w:r>
      <w:r>
        <w:rPr>
          <w:rFonts w:hint="eastAsia"/>
          <w:sz w:val="24"/>
        </w:rPr>
        <w:t>.</w:t>
      </w:r>
      <w:r>
        <w:rPr>
          <w:rFonts w:hint="eastAsia"/>
          <w:sz w:val="24"/>
          <w:lang w:val="en-US" w:eastAsia="zh-CN"/>
        </w:rPr>
        <w:t>把握毕业设计进度，严格按照毕业设计进度书开展毕业设计，教师在指导过程中应始终以企业实践应用和科学研究两个方向为导向。帮助学生具备和提高商业化设计实践能力，认真指导学生论文的撰写使其具备一定的科学研究能力。</w:t>
      </w:r>
    </w:p>
    <w:p>
      <w:pPr>
        <w:spacing w:line="360" w:lineRule="auto"/>
        <w:ind w:firstLine="480" w:firstLineChars="200"/>
        <w:rPr>
          <w:rFonts w:hint="eastAsia"/>
          <w:sz w:val="24"/>
        </w:rPr>
      </w:pPr>
      <w:r>
        <w:rPr>
          <w:rFonts w:hint="eastAsia"/>
          <w:sz w:val="24"/>
          <w:lang w:val="en-US" w:eastAsia="zh-CN"/>
        </w:rPr>
        <w:t>2</w:t>
      </w:r>
      <w:r>
        <w:rPr>
          <w:rFonts w:hint="eastAsia"/>
          <w:sz w:val="24"/>
        </w:rPr>
        <w:t>.</w:t>
      </w:r>
      <w:r>
        <w:rPr>
          <w:sz w:val="24"/>
        </w:rPr>
        <w:t>采用案例式教学，</w:t>
      </w:r>
      <w:r>
        <w:rPr>
          <w:rFonts w:hint="eastAsia"/>
          <w:sz w:val="24"/>
          <w:lang w:val="en-US" w:eastAsia="zh-CN"/>
        </w:rPr>
        <w:t>更多的以实际商业化设计项目、工程项目作为选题来对学生进行指导</w:t>
      </w:r>
      <w:r>
        <w:rPr>
          <w:sz w:val="24"/>
        </w:rPr>
        <w:t>。</w:t>
      </w:r>
    </w:p>
    <w:p>
      <w:pPr>
        <w:spacing w:line="360" w:lineRule="auto"/>
        <w:ind w:firstLine="482" w:firstLineChars="200"/>
        <w:rPr>
          <w:rFonts w:hint="eastAsia"/>
          <w:b/>
          <w:sz w:val="24"/>
        </w:rPr>
      </w:pPr>
      <w:r>
        <w:rPr>
          <w:rFonts w:hint="eastAsia"/>
          <w:b/>
          <w:sz w:val="24"/>
        </w:rPr>
        <w:t>（二）课程实施与保障</w:t>
      </w:r>
    </w:p>
    <w:tbl>
      <w:tblPr>
        <w:tblStyle w:val="9"/>
        <w:tblW w:w="9100"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582" w:type="dxa"/>
            <w:tcBorders>
              <w:left w:val="single" w:color="auto" w:sz="8" w:space="0"/>
            </w:tcBorders>
            <w:vAlign w:val="center"/>
          </w:tcPr>
          <w:p>
            <w:pPr>
              <w:spacing w:line="276" w:lineRule="auto"/>
              <w:jc w:val="center"/>
              <w:rPr>
                <w:rFonts w:hint="eastAsia" w:eastAsia="宋体"/>
                <w:szCs w:val="21"/>
                <w:lang w:eastAsia="zh-CN"/>
              </w:rPr>
            </w:pPr>
            <w:r>
              <w:rPr>
                <w:rFonts w:hint="eastAsia"/>
                <w:szCs w:val="21"/>
                <w:lang w:val="en-US" w:eastAsia="zh-CN"/>
              </w:rPr>
              <w:t>1</w:t>
            </w:r>
          </w:p>
        </w:tc>
        <w:tc>
          <w:tcPr>
            <w:tcW w:w="1701" w:type="dxa"/>
            <w:tcMar>
              <w:left w:w="28" w:type="dxa"/>
              <w:right w:w="28" w:type="dxa"/>
            </w:tcMar>
            <w:vAlign w:val="center"/>
          </w:tcPr>
          <w:p>
            <w:pPr>
              <w:spacing w:line="276" w:lineRule="auto"/>
              <w:jc w:val="center"/>
              <w:rPr>
                <w:szCs w:val="21"/>
              </w:rPr>
            </w:pPr>
            <w:r>
              <w:rPr>
                <w:szCs w:val="21"/>
              </w:rPr>
              <w:t>答疑</w:t>
            </w:r>
          </w:p>
        </w:tc>
        <w:tc>
          <w:tcPr>
            <w:tcW w:w="6817" w:type="dxa"/>
            <w:tcBorders>
              <w:right w:val="single" w:color="auto" w:sz="8" w:space="0"/>
            </w:tcBorders>
            <w:vAlign w:val="center"/>
          </w:tcPr>
          <w:p>
            <w:pPr>
              <w:spacing w:line="276" w:lineRule="auto"/>
              <w:rPr>
                <w:rFonts w:hint="eastAsia" w:eastAsia="宋体"/>
                <w:szCs w:val="21"/>
                <w:lang w:val="en-US" w:eastAsia="zh-CN"/>
              </w:rPr>
            </w:pPr>
            <w:r>
              <w:rPr>
                <w:rFonts w:hint="eastAsia"/>
                <w:szCs w:val="21"/>
                <w:lang w:val="en-US" w:eastAsia="zh-CN"/>
              </w:rPr>
              <w:t>毕业设计指导老师应根据学生毕业设计进展情况每周对学生进行答疑工作。</w:t>
            </w:r>
          </w:p>
        </w:tc>
      </w:tr>
    </w:tbl>
    <w:p>
      <w:pPr>
        <w:numPr>
          <w:ilvl w:val="0"/>
          <w:numId w:val="0"/>
        </w:numPr>
        <w:spacing w:line="360" w:lineRule="auto"/>
        <w:ind w:firstLine="420" w:firstLineChars="0"/>
        <w:rPr>
          <w:rFonts w:hint="eastAsia"/>
          <w:b/>
          <w:sz w:val="28"/>
          <w:szCs w:val="28"/>
        </w:rPr>
      </w:pPr>
      <w:r>
        <w:rPr>
          <w:rFonts w:hint="eastAsia"/>
          <w:b/>
          <w:sz w:val="28"/>
          <w:szCs w:val="28"/>
          <w:lang w:val="en-US" w:eastAsia="zh-CN"/>
        </w:rPr>
        <w:t>五、</w:t>
      </w:r>
      <w:r>
        <w:rPr>
          <w:rFonts w:hint="eastAsia"/>
          <w:b/>
          <w:sz w:val="28"/>
          <w:szCs w:val="28"/>
        </w:rPr>
        <w:t>考核方式</w:t>
      </w:r>
    </w:p>
    <w:p>
      <w:pPr>
        <w:numPr>
          <w:ilvl w:val="0"/>
          <w:numId w:val="0"/>
        </w:numPr>
        <w:spacing w:line="360" w:lineRule="auto"/>
        <w:ind w:firstLine="420" w:firstLineChars="0"/>
        <w:rPr>
          <w:rFonts w:hint="eastAsia"/>
          <w:b w:val="0"/>
          <w:bCs/>
          <w:sz w:val="24"/>
          <w:szCs w:val="24"/>
        </w:rPr>
      </w:pPr>
      <w:r>
        <w:rPr>
          <w:rFonts w:hint="eastAsia"/>
          <w:b w:val="0"/>
          <w:bCs/>
          <w:sz w:val="24"/>
          <w:szCs w:val="24"/>
        </w:rPr>
        <w:t>实践成绩的考核与评定方法：</w:t>
      </w:r>
    </w:p>
    <w:p>
      <w:pPr>
        <w:numPr>
          <w:ilvl w:val="0"/>
          <w:numId w:val="0"/>
        </w:numPr>
        <w:spacing w:line="360" w:lineRule="auto"/>
        <w:ind w:firstLine="420" w:firstLineChars="0"/>
        <w:rPr>
          <w:rFonts w:hint="eastAsia"/>
          <w:b w:val="0"/>
          <w:bCs/>
          <w:sz w:val="24"/>
          <w:szCs w:val="24"/>
        </w:rPr>
      </w:pPr>
      <w:r>
        <w:rPr>
          <w:rFonts w:hint="eastAsia"/>
          <w:b w:val="0"/>
          <w:bCs/>
          <w:sz w:val="24"/>
          <w:szCs w:val="24"/>
        </w:rPr>
        <w:t>1</w:t>
      </w:r>
      <w:r>
        <w:rPr>
          <w:rFonts w:hint="eastAsia"/>
          <w:b w:val="0"/>
          <w:bCs/>
          <w:sz w:val="24"/>
          <w:szCs w:val="24"/>
          <w:lang w:eastAsia="zh-CN"/>
        </w:rPr>
        <w:t>.</w:t>
      </w:r>
      <w:r>
        <w:rPr>
          <w:rFonts w:hint="eastAsia"/>
          <w:b w:val="0"/>
          <w:bCs/>
          <w:sz w:val="24"/>
          <w:szCs w:val="24"/>
        </w:rPr>
        <w:t>学生毕业设计成绩按照“常州工学院艺术与设计学院毕业设计评分标准”的要求，由指导教师，答辩小组和系评阅小组评定。</w:t>
      </w:r>
    </w:p>
    <w:p>
      <w:pPr>
        <w:numPr>
          <w:ilvl w:val="0"/>
          <w:numId w:val="0"/>
        </w:numPr>
        <w:spacing w:line="360" w:lineRule="auto"/>
        <w:ind w:firstLine="420" w:firstLineChars="0"/>
        <w:rPr>
          <w:rFonts w:hint="eastAsia"/>
          <w:b w:val="0"/>
          <w:bCs/>
          <w:sz w:val="28"/>
          <w:szCs w:val="28"/>
        </w:rPr>
      </w:pPr>
      <w:r>
        <w:rPr>
          <w:rFonts w:hint="eastAsia"/>
          <w:b w:val="0"/>
          <w:bCs/>
          <w:sz w:val="24"/>
          <w:szCs w:val="24"/>
        </w:rPr>
        <w:t>2</w:t>
      </w:r>
      <w:r>
        <w:rPr>
          <w:rFonts w:hint="eastAsia"/>
          <w:b w:val="0"/>
          <w:bCs/>
          <w:sz w:val="24"/>
          <w:szCs w:val="24"/>
          <w:lang w:eastAsia="zh-CN"/>
        </w:rPr>
        <w:t>.</w:t>
      </w:r>
      <w:r>
        <w:rPr>
          <w:rFonts w:hint="eastAsia"/>
          <w:b w:val="0"/>
          <w:bCs/>
          <w:sz w:val="24"/>
          <w:szCs w:val="24"/>
        </w:rPr>
        <w:t>所有实践项目在操作前必须有详细的构思及规划。</w:t>
      </w:r>
    </w:p>
    <w:p>
      <w:pPr>
        <w:autoSpaceDE w:val="0"/>
        <w:autoSpaceDN w:val="0"/>
        <w:adjustRightInd w:val="0"/>
        <w:spacing w:line="360" w:lineRule="auto"/>
        <w:ind w:firstLine="7320" w:firstLineChars="3050"/>
        <w:jc w:val="left"/>
        <w:rPr>
          <w:kern w:val="0"/>
          <w:sz w:val="24"/>
          <w:szCs w:val="21"/>
        </w:rPr>
      </w:pPr>
      <w:r>
        <w:rPr>
          <w:kern w:val="0"/>
          <w:sz w:val="24"/>
          <w:szCs w:val="21"/>
        </w:rPr>
        <w:t>执笔人：</w:t>
      </w:r>
      <w:r>
        <w:rPr>
          <w:rFonts w:hint="eastAsia"/>
          <w:kern w:val="0"/>
          <w:sz w:val="24"/>
          <w:szCs w:val="21"/>
          <w:lang w:val="en-US" w:eastAsia="zh-CN"/>
        </w:rPr>
        <w:t>孟祥斌</w:t>
      </w:r>
      <w:r>
        <w:rPr>
          <w:kern w:val="0"/>
          <w:sz w:val="24"/>
          <w:szCs w:val="21"/>
        </w:rPr>
        <w:t xml:space="preserve"> </w:t>
      </w:r>
    </w:p>
    <w:p>
      <w:pPr>
        <w:autoSpaceDE w:val="0"/>
        <w:autoSpaceDN w:val="0"/>
        <w:adjustRightInd w:val="0"/>
        <w:spacing w:line="360" w:lineRule="auto"/>
        <w:ind w:firstLine="7320" w:firstLineChars="3050"/>
        <w:jc w:val="left"/>
        <w:rPr>
          <w:kern w:val="0"/>
          <w:sz w:val="24"/>
          <w:szCs w:val="21"/>
        </w:rPr>
      </w:pPr>
      <w:r>
        <w:rPr>
          <w:kern w:val="0"/>
          <w:sz w:val="24"/>
          <w:szCs w:val="21"/>
        </w:rPr>
        <w:t>审定人：</w:t>
      </w:r>
      <w:r>
        <w:rPr>
          <w:rFonts w:hint="eastAsia"/>
          <w:kern w:val="0"/>
          <w:sz w:val="24"/>
          <w:szCs w:val="21"/>
          <w:lang w:val="en-US" w:eastAsia="zh-CN"/>
        </w:rPr>
        <w:t>彭  伟</w:t>
      </w:r>
      <w:r>
        <w:rPr>
          <w:kern w:val="0"/>
          <w:sz w:val="24"/>
          <w:szCs w:val="21"/>
        </w:rPr>
        <w:t xml:space="preserve"> </w:t>
      </w:r>
    </w:p>
    <w:p>
      <w:pPr>
        <w:autoSpaceDE w:val="0"/>
        <w:autoSpaceDN w:val="0"/>
        <w:adjustRightInd w:val="0"/>
        <w:spacing w:line="360" w:lineRule="auto"/>
        <w:ind w:firstLine="7320" w:firstLineChars="3050"/>
        <w:jc w:val="left"/>
        <w:rPr>
          <w:sz w:val="24"/>
        </w:rPr>
      </w:pPr>
      <w:r>
        <w:rPr>
          <w:rFonts w:hint="eastAsia"/>
          <w:kern w:val="0"/>
          <w:sz w:val="24"/>
          <w:szCs w:val="21"/>
        </w:rPr>
        <w:t>审批</w:t>
      </w:r>
      <w:r>
        <w:rPr>
          <w:kern w:val="0"/>
          <w:sz w:val="24"/>
          <w:szCs w:val="21"/>
        </w:rPr>
        <w:t>人：</w:t>
      </w:r>
      <w:r>
        <w:rPr>
          <w:rFonts w:hint="eastAsia"/>
          <w:kern w:val="0"/>
          <w:sz w:val="24"/>
          <w:szCs w:val="21"/>
          <w:lang w:val="en-US" w:eastAsia="zh-CN"/>
        </w:rPr>
        <w:t>徐  茵</w:t>
      </w:r>
      <w:r>
        <w:rPr>
          <w:sz w:val="24"/>
        </w:rPr>
        <w:t xml:space="preserve"> </w:t>
      </w:r>
    </w:p>
    <w:p>
      <w:pPr>
        <w:pStyle w:val="2"/>
      </w:pPr>
    </w:p>
    <w:p>
      <w:pPr>
        <w:pStyle w:val="2"/>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MT Extra">
    <w:altName w:val="Symbol"/>
    <w:panose1 w:val="05050102010205020202"/>
    <w:charset w:val="02"/>
    <w:family w:val="roman"/>
    <w:pitch w:val="default"/>
    <w:sig w:usb0="00000000" w:usb1="00000000" w:usb2="00000000" w:usb3="00000000" w:csb0="8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 SimSun">
    <w:altName w:val="Times New Roman"/>
    <w:panose1 w:val="00000000000000000000"/>
    <w:charset w:val="00"/>
    <w:family w:val="auto"/>
    <w:pitch w:val="default"/>
    <w:sig w:usb0="00000000" w:usb1="00000000" w:usb2="00000000" w:usb3="00000000" w:csb0="00000001" w:csb1="00000000"/>
  </w:font>
  <w:font w:name="Calibri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w:panose1 w:val="020B0502040204020203"/>
    <w:charset w:val="00"/>
    <w:family w:val="auto"/>
    <w:pitch w:val="default"/>
    <w:sig w:usb0="800002C7" w:usb1="00000002"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60270"/>
    <w:multiLevelType w:val="singleLevel"/>
    <w:tmpl w:val="A7160270"/>
    <w:lvl w:ilvl="0" w:tentative="0">
      <w:start w:val="3"/>
      <w:numFmt w:val="chineseCounting"/>
      <w:suff w:val="nothing"/>
      <w:lvlText w:val="（%1）"/>
      <w:lvlJc w:val="left"/>
      <w:rPr>
        <w:rFonts w:hint="eastAsia"/>
      </w:rPr>
    </w:lvl>
  </w:abstractNum>
  <w:abstractNum w:abstractNumId="1">
    <w:nsid w:val="A919FB0E"/>
    <w:multiLevelType w:val="singleLevel"/>
    <w:tmpl w:val="A919FB0E"/>
    <w:lvl w:ilvl="0" w:tentative="0">
      <w:start w:val="3"/>
      <w:numFmt w:val="decimal"/>
      <w:lvlText w:val="%1."/>
      <w:lvlJc w:val="left"/>
      <w:pPr>
        <w:tabs>
          <w:tab w:val="left" w:pos="312"/>
        </w:tabs>
      </w:pPr>
    </w:lvl>
  </w:abstractNum>
  <w:abstractNum w:abstractNumId="2">
    <w:nsid w:val="D5F156A5"/>
    <w:multiLevelType w:val="singleLevel"/>
    <w:tmpl w:val="D5F156A5"/>
    <w:lvl w:ilvl="0" w:tentative="0">
      <w:start w:val="3"/>
      <w:numFmt w:val="chineseCounting"/>
      <w:suff w:val="nothing"/>
      <w:lvlText w:val="%1、"/>
      <w:lvlJc w:val="left"/>
      <w:rPr>
        <w:rFonts w:hint="eastAsia"/>
      </w:rPr>
    </w:lvl>
  </w:abstractNum>
  <w:abstractNum w:abstractNumId="3">
    <w:nsid w:val="D80F225C"/>
    <w:multiLevelType w:val="singleLevel"/>
    <w:tmpl w:val="D80F225C"/>
    <w:lvl w:ilvl="0" w:tentative="0">
      <w:start w:val="1"/>
      <w:numFmt w:val="chineseCounting"/>
      <w:suff w:val="nothing"/>
      <w:lvlText w:val="（%1）"/>
      <w:lvlJc w:val="left"/>
      <w:rPr>
        <w:rFonts w:hint="eastAsia"/>
      </w:rPr>
    </w:lvl>
  </w:abstractNum>
  <w:abstractNum w:abstractNumId="4">
    <w:nsid w:val="DAAB8BF1"/>
    <w:multiLevelType w:val="singleLevel"/>
    <w:tmpl w:val="DAAB8BF1"/>
    <w:lvl w:ilvl="0" w:tentative="0">
      <w:start w:val="2"/>
      <w:numFmt w:val="chineseCounting"/>
      <w:suff w:val="nothing"/>
      <w:lvlText w:val="（%1）"/>
      <w:lvlJc w:val="left"/>
      <w:pPr>
        <w:ind w:left="240" w:firstLine="0"/>
      </w:pPr>
      <w:rPr>
        <w:rFonts w:hint="eastAsia"/>
      </w:rPr>
    </w:lvl>
  </w:abstractNum>
  <w:abstractNum w:abstractNumId="5">
    <w:nsid w:val="DD71F67C"/>
    <w:multiLevelType w:val="singleLevel"/>
    <w:tmpl w:val="DD71F67C"/>
    <w:lvl w:ilvl="0" w:tentative="0">
      <w:start w:val="2"/>
      <w:numFmt w:val="chineseCounting"/>
      <w:suff w:val="nothing"/>
      <w:lvlText w:val="（%1）"/>
      <w:lvlJc w:val="left"/>
      <w:rPr>
        <w:rFonts w:hint="eastAsia"/>
      </w:rPr>
    </w:lvl>
  </w:abstractNum>
  <w:abstractNum w:abstractNumId="6">
    <w:nsid w:val="0DD4B498"/>
    <w:multiLevelType w:val="singleLevel"/>
    <w:tmpl w:val="0DD4B498"/>
    <w:lvl w:ilvl="0" w:tentative="0">
      <w:start w:val="6"/>
      <w:numFmt w:val="chineseCounting"/>
      <w:suff w:val="nothing"/>
      <w:lvlText w:val="%1、"/>
      <w:lvlJc w:val="left"/>
      <w:rPr>
        <w:rFonts w:hint="eastAsia"/>
      </w:rPr>
    </w:lvl>
  </w:abstractNum>
  <w:abstractNum w:abstractNumId="7">
    <w:nsid w:val="11466B96"/>
    <w:multiLevelType w:val="multilevel"/>
    <w:tmpl w:val="11466B96"/>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5BA239D"/>
    <w:multiLevelType w:val="multilevel"/>
    <w:tmpl w:val="15BA239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B762152"/>
    <w:multiLevelType w:val="multilevel"/>
    <w:tmpl w:val="1B762152"/>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0285D86"/>
    <w:multiLevelType w:val="multilevel"/>
    <w:tmpl w:val="20285D86"/>
    <w:lvl w:ilvl="0" w:tentative="0">
      <w:start w:val="1"/>
      <w:numFmt w:val="decimal"/>
      <w:lvlText w:val="%1)"/>
      <w:lvlJc w:val="left"/>
      <w:pPr>
        <w:tabs>
          <w:tab w:val="left" w:pos="916"/>
        </w:tabs>
        <w:ind w:left="916" w:hanging="420"/>
      </w:p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11">
    <w:nsid w:val="21794565"/>
    <w:multiLevelType w:val="multilevel"/>
    <w:tmpl w:val="21794565"/>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40D473D"/>
    <w:multiLevelType w:val="multilevel"/>
    <w:tmpl w:val="240D473D"/>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3">
    <w:nsid w:val="286553CC"/>
    <w:multiLevelType w:val="multilevel"/>
    <w:tmpl w:val="286553CC"/>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4">
    <w:nsid w:val="32BE5FDE"/>
    <w:multiLevelType w:val="singleLevel"/>
    <w:tmpl w:val="32BE5FDE"/>
    <w:lvl w:ilvl="0" w:tentative="0">
      <w:start w:val="5"/>
      <w:numFmt w:val="chineseCounting"/>
      <w:suff w:val="nothing"/>
      <w:lvlText w:val="（%1）"/>
      <w:lvlJc w:val="left"/>
      <w:rPr>
        <w:rFonts w:hint="eastAsia"/>
      </w:rPr>
    </w:lvl>
  </w:abstractNum>
  <w:abstractNum w:abstractNumId="15">
    <w:nsid w:val="3F9E6B99"/>
    <w:multiLevelType w:val="multilevel"/>
    <w:tmpl w:val="3F9E6B99"/>
    <w:lvl w:ilvl="0" w:tentative="0">
      <w:start w:val="1"/>
      <w:numFmt w:val="decimal"/>
      <w:pStyle w:val="2"/>
      <w:lvlText w:val="%1  "/>
      <w:lvlJc w:val="left"/>
      <w:pPr>
        <w:tabs>
          <w:tab w:val="left" w:pos="1571"/>
        </w:tabs>
        <w:ind w:left="1283" w:hanging="432"/>
      </w:pPr>
      <w:rPr>
        <w:rFonts w:hint="eastAsia" w:ascii="黑体" w:eastAsia="黑体"/>
      </w:r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16">
    <w:nsid w:val="45713316"/>
    <w:multiLevelType w:val="multilevel"/>
    <w:tmpl w:val="45713316"/>
    <w:lvl w:ilvl="0" w:tentative="0">
      <w:start w:val="3"/>
      <w:numFmt w:val="decimal"/>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7">
    <w:nsid w:val="45C97238"/>
    <w:multiLevelType w:val="multilevel"/>
    <w:tmpl w:val="45C97238"/>
    <w:lvl w:ilvl="0" w:tentative="0">
      <w:start w:val="1"/>
      <w:numFmt w:val="japaneseCounting"/>
      <w:lvlText w:val="%1、"/>
      <w:lvlJc w:val="left"/>
      <w:pPr>
        <w:ind w:left="570" w:hanging="570"/>
      </w:pPr>
      <w:rPr>
        <w:rFonts w:hint="default"/>
        <w:color w:val="auto"/>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043A1D"/>
    <w:multiLevelType w:val="multilevel"/>
    <w:tmpl w:val="4E043A1D"/>
    <w:lvl w:ilvl="0" w:tentative="0">
      <w:start w:val="1"/>
      <w:numFmt w:val="chineseCountingThousand"/>
      <w:lvlText w:val="%1."/>
      <w:lvlJc w:val="left"/>
      <w:pPr>
        <w:tabs>
          <w:tab w:val="left" w:pos="420"/>
        </w:tabs>
        <w:ind w:left="420" w:hanging="420"/>
      </w:pPr>
      <w:rPr>
        <w:rFonts w:hint="eastAsia" w:eastAsia="黑体"/>
        <w:b w:val="0"/>
        <w:i w:val="0"/>
        <w:sz w:val="24"/>
        <w:szCs w:val="24"/>
      </w:rPr>
    </w:lvl>
    <w:lvl w:ilvl="1" w:tentative="0">
      <w:start w:val="1"/>
      <w:numFmt w:val="japaneseCounting"/>
      <w:lvlText w:val="第%2章"/>
      <w:lvlJc w:val="left"/>
      <w:pPr>
        <w:tabs>
          <w:tab w:val="left" w:pos="567"/>
        </w:tabs>
        <w:ind w:left="567" w:hanging="567"/>
      </w:pPr>
      <w:rPr>
        <w:rFonts w:ascii="黑体" w:hAnsi="Times New Roman" w:eastAsia="黑体" w:cs="Times New Roman"/>
      </w:rPr>
    </w:lvl>
    <w:lvl w:ilvl="2" w:tentative="0">
      <w:start w:val="1"/>
      <w:numFmt w:val="bullet"/>
      <w:lvlText w:val=""/>
      <w:lvlJc w:val="left"/>
      <w:pPr>
        <w:tabs>
          <w:tab w:val="left" w:pos="900"/>
        </w:tabs>
        <w:ind w:left="900" w:hanging="420"/>
      </w:pPr>
      <w:rPr>
        <w:rFonts w:hint="default" w:ascii="Wingdings" w:hAnsi="Wingdings"/>
        <w:b w:val="0"/>
        <w:i w:val="0"/>
        <w:color w:val="auto"/>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500470B8"/>
    <w:multiLevelType w:val="multilevel"/>
    <w:tmpl w:val="500470B8"/>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54FE4706"/>
    <w:multiLevelType w:val="singleLevel"/>
    <w:tmpl w:val="54FE4706"/>
    <w:lvl w:ilvl="0" w:tentative="0">
      <w:start w:val="1"/>
      <w:numFmt w:val="chineseCounting"/>
      <w:suff w:val="nothing"/>
      <w:lvlText w:val="（%1）"/>
      <w:lvlJc w:val="left"/>
    </w:lvl>
  </w:abstractNum>
  <w:abstractNum w:abstractNumId="21">
    <w:nsid w:val="5C9228AE"/>
    <w:multiLevelType w:val="multilevel"/>
    <w:tmpl w:val="5C9228A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65885B96"/>
    <w:multiLevelType w:val="multilevel"/>
    <w:tmpl w:val="65885B96"/>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6B032644"/>
    <w:multiLevelType w:val="multilevel"/>
    <w:tmpl w:val="6B032644"/>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B794C3D"/>
    <w:multiLevelType w:val="multilevel"/>
    <w:tmpl w:val="6B794C3D"/>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25">
    <w:nsid w:val="6F136910"/>
    <w:multiLevelType w:val="multilevel"/>
    <w:tmpl w:val="6F136910"/>
    <w:lvl w:ilvl="0" w:tentative="0">
      <w:start w:val="1"/>
      <w:numFmt w:val="bullet"/>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6">
    <w:nsid w:val="77B81C1F"/>
    <w:multiLevelType w:val="multilevel"/>
    <w:tmpl w:val="77B81C1F"/>
    <w:lvl w:ilvl="0" w:tentative="0">
      <w:start w:val="1"/>
      <w:numFmt w:val="decimal"/>
      <w:lvlText w:val="%1)"/>
      <w:lvlJc w:val="left"/>
      <w:pPr>
        <w:tabs>
          <w:tab w:val="left" w:pos="916"/>
        </w:tabs>
        <w:ind w:left="916" w:hanging="420"/>
      </w:p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27">
    <w:nsid w:val="7DA44666"/>
    <w:multiLevelType w:val="multilevel"/>
    <w:tmpl w:val="7DA44666"/>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5"/>
  </w:num>
  <w:num w:numId="2">
    <w:abstractNumId w:val="17"/>
  </w:num>
  <w:num w:numId="3">
    <w:abstractNumId w:val="21"/>
  </w:num>
  <w:num w:numId="4">
    <w:abstractNumId w:val="18"/>
  </w:num>
  <w:num w:numId="5">
    <w:abstractNumId w:val="25"/>
  </w:num>
  <w:num w:numId="6">
    <w:abstractNumId w:val="12"/>
  </w:num>
  <w:num w:numId="7">
    <w:abstractNumId w:val="23"/>
  </w:num>
  <w:num w:numId="8">
    <w:abstractNumId w:val="6"/>
  </w:num>
  <w:num w:numId="9">
    <w:abstractNumId w:val="8"/>
  </w:num>
  <w:num w:numId="10">
    <w:abstractNumId w:val="16"/>
  </w:num>
  <w:num w:numId="11">
    <w:abstractNumId w:val="4"/>
  </w:num>
  <w:num w:numId="12">
    <w:abstractNumId w:val="1"/>
  </w:num>
  <w:num w:numId="13">
    <w:abstractNumId w:val="19"/>
  </w:num>
  <w:num w:numId="14">
    <w:abstractNumId w:val="14"/>
  </w:num>
  <w:num w:numId="15">
    <w:abstractNumId w:val="5"/>
  </w:num>
  <w:num w:numId="16">
    <w:abstractNumId w:val="9"/>
  </w:num>
  <w:num w:numId="17">
    <w:abstractNumId w:val="11"/>
  </w:num>
  <w:num w:numId="18">
    <w:abstractNumId w:val="27"/>
  </w:num>
  <w:num w:numId="19">
    <w:abstractNumId w:val="22"/>
  </w:num>
  <w:num w:numId="20">
    <w:abstractNumId w:val="26"/>
  </w:num>
  <w:num w:numId="21">
    <w:abstractNumId w:val="0"/>
  </w:num>
  <w:num w:numId="22">
    <w:abstractNumId w:val="7"/>
  </w:num>
  <w:num w:numId="23">
    <w:abstractNumId w:val="13"/>
  </w:num>
  <w:num w:numId="24">
    <w:abstractNumId w:val="24"/>
  </w:num>
  <w:num w:numId="25">
    <w:abstractNumId w:val="20"/>
  </w:num>
  <w:num w:numId="26">
    <w:abstractNumId w:val="10"/>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90B91"/>
    <w:rsid w:val="03D21965"/>
    <w:rsid w:val="04B410A6"/>
    <w:rsid w:val="04FF5948"/>
    <w:rsid w:val="06B91229"/>
    <w:rsid w:val="07263398"/>
    <w:rsid w:val="075E7CBF"/>
    <w:rsid w:val="08BF011B"/>
    <w:rsid w:val="0A446D82"/>
    <w:rsid w:val="0BC0601B"/>
    <w:rsid w:val="0D403D60"/>
    <w:rsid w:val="0E0E6E48"/>
    <w:rsid w:val="0FDD10AC"/>
    <w:rsid w:val="121C7AD7"/>
    <w:rsid w:val="13C3793B"/>
    <w:rsid w:val="13E2438A"/>
    <w:rsid w:val="15854882"/>
    <w:rsid w:val="15D77F3B"/>
    <w:rsid w:val="15DC6DA9"/>
    <w:rsid w:val="18737021"/>
    <w:rsid w:val="19AD4E87"/>
    <w:rsid w:val="1B5C21C5"/>
    <w:rsid w:val="1BE8633D"/>
    <w:rsid w:val="1CA221D6"/>
    <w:rsid w:val="1CA37B9D"/>
    <w:rsid w:val="1D7A06E0"/>
    <w:rsid w:val="1E0A5BCB"/>
    <w:rsid w:val="1E5D5154"/>
    <w:rsid w:val="214A2D76"/>
    <w:rsid w:val="236564EE"/>
    <w:rsid w:val="24413C01"/>
    <w:rsid w:val="24C526A7"/>
    <w:rsid w:val="253E7A5D"/>
    <w:rsid w:val="27911CB7"/>
    <w:rsid w:val="286B62BD"/>
    <w:rsid w:val="2A3567AC"/>
    <w:rsid w:val="2B137600"/>
    <w:rsid w:val="2D700AAE"/>
    <w:rsid w:val="2E000225"/>
    <w:rsid w:val="2EAF5945"/>
    <w:rsid w:val="2ED743C2"/>
    <w:rsid w:val="2F1F3F6D"/>
    <w:rsid w:val="32D06564"/>
    <w:rsid w:val="331C248C"/>
    <w:rsid w:val="34F44A4B"/>
    <w:rsid w:val="3505135C"/>
    <w:rsid w:val="35100C4A"/>
    <w:rsid w:val="360A4F31"/>
    <w:rsid w:val="37437014"/>
    <w:rsid w:val="37BD29CD"/>
    <w:rsid w:val="38AA7E0A"/>
    <w:rsid w:val="39BF4F58"/>
    <w:rsid w:val="3CC961C9"/>
    <w:rsid w:val="406A66E3"/>
    <w:rsid w:val="41562DB9"/>
    <w:rsid w:val="416B0AC1"/>
    <w:rsid w:val="41D96FD4"/>
    <w:rsid w:val="421A57CE"/>
    <w:rsid w:val="452B1EA2"/>
    <w:rsid w:val="487D13FA"/>
    <w:rsid w:val="48E56341"/>
    <w:rsid w:val="492F6EFE"/>
    <w:rsid w:val="49590B91"/>
    <w:rsid w:val="49896A5F"/>
    <w:rsid w:val="49E336DF"/>
    <w:rsid w:val="4AA14423"/>
    <w:rsid w:val="4AFC04D1"/>
    <w:rsid w:val="4D133E06"/>
    <w:rsid w:val="4F401530"/>
    <w:rsid w:val="52140277"/>
    <w:rsid w:val="522502E3"/>
    <w:rsid w:val="539230C2"/>
    <w:rsid w:val="53BE6741"/>
    <w:rsid w:val="54851CC3"/>
    <w:rsid w:val="55201468"/>
    <w:rsid w:val="59377BF8"/>
    <w:rsid w:val="5B1E0121"/>
    <w:rsid w:val="5CD45E96"/>
    <w:rsid w:val="5D9454AD"/>
    <w:rsid w:val="5DA167AB"/>
    <w:rsid w:val="5EFA52D3"/>
    <w:rsid w:val="5F8B4E09"/>
    <w:rsid w:val="65994254"/>
    <w:rsid w:val="660D1422"/>
    <w:rsid w:val="673B2195"/>
    <w:rsid w:val="68D46950"/>
    <w:rsid w:val="6BC64806"/>
    <w:rsid w:val="6C0B1547"/>
    <w:rsid w:val="6E75083D"/>
    <w:rsid w:val="70BA19EE"/>
    <w:rsid w:val="71284493"/>
    <w:rsid w:val="72696332"/>
    <w:rsid w:val="75436FF1"/>
    <w:rsid w:val="75F44D2C"/>
    <w:rsid w:val="76BD0160"/>
    <w:rsid w:val="773453DF"/>
    <w:rsid w:val="77CA70AE"/>
    <w:rsid w:val="788667CF"/>
    <w:rsid w:val="789377DE"/>
    <w:rsid w:val="79436C12"/>
    <w:rsid w:val="7A9A3D94"/>
    <w:rsid w:val="7AFD5834"/>
    <w:rsid w:val="7CE83057"/>
    <w:rsid w:val="7DC36F81"/>
    <w:rsid w:val="7F5C35BF"/>
    <w:rsid w:val="7F940991"/>
    <w:rsid w:val="7FD0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20" w:after="210" w:line="240" w:lineRule="auto"/>
      <w:jc w:val="center"/>
      <w:outlineLvl w:val="0"/>
    </w:pPr>
    <w:rPr>
      <w:rFonts w:ascii="Times New Roman" w:hAnsi="Times New Roman"/>
      <w:b/>
      <w:bCs/>
      <w:kern w:val="44"/>
      <w:sz w:val="30"/>
      <w:szCs w:val="44"/>
    </w:rPr>
  </w:style>
  <w:style w:type="paragraph" w:styleId="3">
    <w:name w:val="heading 2"/>
    <w:basedOn w:val="1"/>
    <w:next w:val="1"/>
    <w:unhideWhenUsed/>
    <w:qFormat/>
    <w:uiPriority w:val="0"/>
    <w:pPr>
      <w:keepNext/>
      <w:keepLines/>
      <w:numPr>
        <w:ilvl w:val="1"/>
        <w:numId w:val="1"/>
      </w:numPr>
      <w:tabs>
        <w:tab w:val="left" w:pos="1571"/>
      </w:tabs>
      <w:spacing w:before="50"/>
      <w:jc w:val="left"/>
      <w:outlineLvl w:val="1"/>
    </w:pPr>
    <w:rPr>
      <w:rFonts w:ascii="Arial" w:hAnsi="Arial" w:eastAsia="仿宋" w:cs="Times New Roman"/>
      <w:b/>
      <w:kern w:val="0"/>
      <w:sz w:val="24"/>
      <w:szCs w:val="2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uiPriority w:val="0"/>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styleId="12">
    <w:name w:val="Hyperlink"/>
    <w:basedOn w:val="10"/>
    <w:qFormat/>
    <w:uiPriority w:val="0"/>
    <w:rPr>
      <w:color w:val="004B91"/>
      <w:u w:val="single"/>
    </w:rPr>
  </w:style>
  <w:style w:type="paragraph" w:customStyle="1" w:styleId="1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在表格内文字"/>
    <w:basedOn w:val="1"/>
    <w:qFormat/>
    <w:uiPriority w:val="0"/>
    <w:rPr>
      <w:rFonts w:eastAsia="楷体"/>
    </w:rPr>
  </w:style>
  <w:style w:type="paragraph" w:customStyle="1" w:styleId="15">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p0"/>
    <w:basedOn w:val="1"/>
    <w:qFormat/>
    <w:uiPriority w:val="0"/>
    <w:pPr>
      <w:widowControl/>
    </w:pPr>
    <w:rPr>
      <w:kern w:val="0"/>
      <w:szCs w:val="21"/>
    </w:rPr>
  </w:style>
  <w:style w:type="paragraph" w:customStyle="1" w:styleId="17">
    <w:name w:val="p15"/>
    <w:basedOn w:val="1"/>
    <w:qFormat/>
    <w:uiPriority w:val="0"/>
    <w:pPr>
      <w:widowControl/>
    </w:pPr>
    <w:rPr>
      <w:rFonts w:ascii="宋体" w:hAnsi="宋体" w:cs="宋体"/>
      <w:kern w:val="0"/>
      <w:sz w:val="24"/>
    </w:rPr>
  </w:style>
  <w:style w:type="paragraph" w:customStyle="1" w:styleId="18">
    <w:name w:val="_Style 4"/>
    <w:basedOn w:val="1"/>
    <w:qFormat/>
    <w:uiPriority w:val="34"/>
    <w:pPr>
      <w:ind w:firstLine="420" w:firstLineChars="200"/>
    </w:pPr>
  </w:style>
  <w:style w:type="paragraph" w:styleId="19">
    <w:name w:val="List Paragraph"/>
    <w:basedOn w:val="1"/>
    <w:qFormat/>
    <w:uiPriority w:val="34"/>
    <w:pPr>
      <w:ind w:firstLine="420" w:firstLineChars="200"/>
    </w:pPr>
  </w:style>
  <w:style w:type="paragraph" w:customStyle="1" w:styleId="20">
    <w:name w:val="2"/>
    <w:basedOn w:val="1"/>
    <w:qFormat/>
    <w:uiPriority w:val="0"/>
    <w:pPr>
      <w:tabs>
        <w:tab w:val="left" w:pos="360"/>
      </w:tabs>
      <w:spacing w:before="156" w:beforeLines="50" w:after="156" w:afterLines="50" w:line="440" w:lineRule="exact"/>
      <w:ind w:firstLine="496" w:firstLineChars="200"/>
      <w:jc w:val="left"/>
    </w:pPr>
    <w:rPr>
      <w:rFonts w:ascii="宋体" w:hAnsi="宋体"/>
      <w:spacing w:val="4"/>
      <w:sz w:val="24"/>
    </w:rPr>
  </w:style>
  <w:style w:type="paragraph" w:customStyle="1" w:styleId="21">
    <w:name w:val="Default"/>
    <w:qFormat/>
    <w:uiPriority w:val="0"/>
    <w:pPr>
      <w:widowControl w:val="0"/>
      <w:autoSpaceDE w:val="0"/>
      <w:autoSpaceDN w:val="0"/>
      <w:adjustRightInd w:val="0"/>
      <w:spacing w:line="240" w:lineRule="auto"/>
      <w:jc w:val="left"/>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wmf"/><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image" Target="media/image7.wmf"/><Relationship Id="rId21" Type="http://schemas.openxmlformats.org/officeDocument/2006/relationships/oleObject" Target="embeddings/oleObject11.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image" Target="media/image5.wmf"/><Relationship Id="rId15" Type="http://schemas.openxmlformats.org/officeDocument/2006/relationships/oleObject" Target="embeddings/oleObject7.bin"/><Relationship Id="rId14" Type="http://schemas.openxmlformats.org/officeDocument/2006/relationships/image" Target="media/image4.wmf"/><Relationship Id="rId13" Type="http://schemas.openxmlformats.org/officeDocument/2006/relationships/oleObject" Target="embeddings/oleObject6.bin"/><Relationship Id="rId12" Type="http://schemas.openxmlformats.org/officeDocument/2006/relationships/image" Target="media/image3.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6"/>
    <customShpInfo spid="_x0000_s1037"/>
    <customShpInfo spid="_x0000_s1038"/>
    <customShpInfo spid="_x0000_s1039"/>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2018-10-11T01:40:00Z</dcterms:created>
  <dc:creator>MXB</dc:creator>
  <cp:lastModifiedBy>孟祥斌</cp:lastModifiedBy>
  <dcterms:modified xsi:type="dcterms:W3CDTF">2019-05-08T08:41:41Z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